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p>
    <w:p>
      <w:pPr>
        <w:spacing w:line="480" w:lineRule="exact"/>
        <w:jc w:val="center"/>
        <w:rPr>
          <w:rFonts w:ascii="方正小标宋简体" w:hAnsi="黑体" w:eastAsia="方正小标宋简体"/>
          <w:sz w:val="44"/>
          <w:szCs w:val="44"/>
        </w:rPr>
      </w:pPr>
      <w:r>
        <w:rPr>
          <w:rFonts w:hint="eastAsia" w:ascii="方正小标宋简体" w:hAnsi="黑体" w:eastAsia="方正小标宋简体"/>
          <w:sz w:val="44"/>
          <w:szCs w:val="44"/>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w:t>
      </w:r>
      <w:r>
        <w:rPr>
          <w:rFonts w:ascii="仿宋_GB2312" w:hAnsi="宋体" w:eastAsia="仿宋_GB2312"/>
          <w:sz w:val="28"/>
          <w:szCs w:val="28"/>
          <w:lang w:val="en"/>
        </w:rPr>
        <w:t>202</w:t>
      </w:r>
      <w:r>
        <w:rPr>
          <w:rFonts w:hint="eastAsia" w:ascii="仿宋_GB2312" w:hAnsi="宋体" w:eastAsia="仿宋_GB2312"/>
          <w:sz w:val="28"/>
          <w:szCs w:val="28"/>
        </w:rPr>
        <w:t>2年度）</w:t>
      </w:r>
    </w:p>
    <w:p>
      <w:pPr>
        <w:spacing w:line="240" w:lineRule="exact"/>
        <w:rPr>
          <w:rFonts w:ascii="仿宋_GB2312" w:hAnsi="宋体" w:eastAsia="仿宋_GB2312"/>
          <w:sz w:val="30"/>
          <w:szCs w:val="30"/>
        </w:rPr>
      </w:pPr>
    </w:p>
    <w:tbl>
      <w:tblPr>
        <w:tblStyle w:val="6"/>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两运备战参赛组织工作</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北京市体育局</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竞技体育处</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唐彬</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87244850</w:t>
            </w:r>
          </w:p>
        </w:tc>
      </w:tr>
      <w:tr>
        <w:tblPrEx>
          <w:tblCellMar>
            <w:top w:w="0" w:type="dxa"/>
            <w:left w:w="108" w:type="dxa"/>
            <w:bottom w:w="0" w:type="dxa"/>
            <w:right w:w="108" w:type="dxa"/>
          </w:tblCellMar>
        </w:tblPrEx>
        <w:trPr>
          <w:trHeight w:val="630"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460"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67.2282</w:t>
            </w:r>
          </w:p>
        </w:tc>
        <w:tc>
          <w:tcPr>
            <w:tcW w:w="1132" w:type="dxa"/>
            <w:gridSpan w:val="2"/>
            <w:tcBorders>
              <w:top w:val="nil"/>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67.2282</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50.004269</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74.38</w:t>
            </w:r>
            <w:r>
              <w:rPr>
                <w:rFonts w:hint="eastAsia" w:ascii="仿宋_GB2312" w:hAnsi="宋体" w:eastAsia="仿宋_GB2312" w:cs="宋体"/>
                <w:kern w:val="0"/>
                <w:szCs w:val="21"/>
              </w:rPr>
              <w:t>%</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7.4</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67.2282</w:t>
            </w:r>
          </w:p>
        </w:tc>
        <w:tc>
          <w:tcPr>
            <w:tcW w:w="1132" w:type="dxa"/>
            <w:gridSpan w:val="2"/>
            <w:tcBorders>
              <w:top w:val="nil"/>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67.2282</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50.004269</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74.38</w:t>
            </w:r>
            <w:r>
              <w:rPr>
                <w:rFonts w:hint="eastAsia" w:ascii="仿宋_GB2312" w:hAnsi="宋体" w:eastAsia="仿宋_GB2312" w:cs="宋体"/>
                <w:kern w:val="0"/>
                <w:szCs w:val="21"/>
              </w:rPr>
              <w:t>%</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4330"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北京市体育局将围绕巴黎奥运会和粤港澳全运会进行备战参赛组织工作，开展重点比赛信息收集、竞技体育管理系统运维、比赛情报研判分析等项目，为各项目在奥运会和全运会取得优异成绩提供服务保障。组织对北京市体育局2021年度二级运动班学生进行体检工作，保证二级班学生的身体健康。力争获得运动成绩和精神文明双丰收，为北京争光添彩。</w:t>
            </w:r>
          </w:p>
          <w:p>
            <w:pPr>
              <w:widowControl/>
              <w:spacing w:line="240" w:lineRule="exact"/>
              <w:rPr>
                <w:rFonts w:ascii="仿宋_GB2312" w:hAnsi="宋体" w:eastAsia="仿宋_GB2312" w:cs="宋体"/>
                <w:kern w:val="0"/>
                <w:szCs w:val="21"/>
              </w:rPr>
            </w:pP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围绕两运备战工作，形成了年度重点赛事信息分析报告，开展了竞技体育管理系统运维，为奥运会和全运会取得优异成绩提供服务保障。</w:t>
            </w:r>
            <w:r>
              <w:rPr>
                <w:rFonts w:hint="eastAsia" w:ascii="仿宋_GB2312" w:hAnsi="仿宋_GB2312" w:eastAsia="仿宋_GB2312" w:cs="仿宋_GB2312"/>
                <w:szCs w:val="21"/>
              </w:rPr>
              <w:t>2022年，我市运动员在年度各项全国比赛中共获得62枚金牌、66枚银牌、69枚铜牌，在各项国际比赛中共获得36枚金牌、10枚银牌，7枚铜牌。</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55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指标1：观看比赛</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23</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ind w:firstLine="210" w:firstLineChars="100"/>
              <w:rPr>
                <w:rFonts w:ascii="仿宋_GB2312" w:hAnsi="宋体" w:eastAsia="仿宋_GB2312" w:cs="宋体"/>
                <w:kern w:val="0"/>
                <w:szCs w:val="21"/>
              </w:rPr>
            </w:pPr>
            <w:r>
              <w:rPr>
                <w:rFonts w:hint="eastAsia" w:ascii="仿宋_GB2312" w:hAnsi="宋体" w:eastAsia="仿宋_GB2312" w:cs="宋体"/>
                <w:kern w:val="0"/>
                <w:szCs w:val="21"/>
              </w:rPr>
              <w:t>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疫情影响未观看比赛</w:t>
            </w:r>
          </w:p>
        </w:tc>
      </w:tr>
      <w:tr>
        <w:tblPrEx>
          <w:tblCellMar>
            <w:top w:w="0" w:type="dxa"/>
            <w:left w:w="108" w:type="dxa"/>
            <w:bottom w:w="0" w:type="dxa"/>
            <w:right w:w="108" w:type="dxa"/>
          </w:tblCellMar>
        </w:tblPrEx>
        <w:trPr>
          <w:trHeight w:val="51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指标2：形成分析报告</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5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指标3：体检数量</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320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指标1：系统正常率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27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指标2：信息正确率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7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指标3：体检准确率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83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指标1：项目完成时间</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3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指标1：总体成本</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67.2282</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50.004269</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9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rPr>
              <w:t>指标1：提高北京竞技体育发展水平</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1</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lang w:val="en-US" w:eastAsia="zh-CN" w:bidi="ar-SA"/>
              </w:rPr>
            </w:pPr>
          </w:p>
        </w:tc>
      </w:tr>
      <w:tr>
        <w:tblPrEx>
          <w:tblCellMar>
            <w:top w:w="0" w:type="dxa"/>
            <w:left w:w="108" w:type="dxa"/>
            <w:bottom w:w="0" w:type="dxa"/>
            <w:right w:w="108" w:type="dxa"/>
          </w:tblCellMar>
        </w:tblPrEx>
        <w:trPr>
          <w:trHeight w:val="48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bookmarkStart w:id="0" w:name="_GoBack"/>
            <w:bookmarkEnd w:id="0"/>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指标1：推动竞技体育可持续发展</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1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指标1：运动队满意度</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9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指标2：训练单位满意度</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8</w:t>
            </w:r>
            <w:r>
              <w:rPr>
                <w:rFonts w:ascii="仿宋_GB2312" w:hAnsi="宋体" w:eastAsia="仿宋_GB2312" w:cs="宋体"/>
                <w:color w:val="000000"/>
                <w:kern w:val="0"/>
                <w:szCs w:val="21"/>
              </w:rPr>
              <w:t>7</w:t>
            </w:r>
            <w:r>
              <w:rPr>
                <w:rFonts w:hint="eastAsia" w:ascii="仿宋_GB2312" w:hAnsi="宋体" w:eastAsia="仿宋_GB2312" w:cs="宋体"/>
                <w:color w:val="000000"/>
                <w:kern w:val="0"/>
                <w:szCs w:val="21"/>
              </w:rPr>
              <w:t>.</w:t>
            </w:r>
            <w:r>
              <w:rPr>
                <w:rFonts w:ascii="仿宋_GB2312" w:hAnsi="宋体" w:eastAsia="仿宋_GB2312" w:cs="宋体"/>
                <w:color w:val="000000"/>
                <w:kern w:val="0"/>
                <w:szCs w:val="21"/>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spacing w:line="600" w:lineRule="exact"/>
        <w:ind w:firstLine="640" w:firstLineChars="200"/>
        <w:rPr>
          <w:rFonts w:ascii="仿宋_GB2312" w:hAnsi="宋体" w:eastAsia="仿宋_GB2312" w:cs="宋体"/>
          <w:color w:val="000000"/>
          <w:kern w:val="0"/>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jc w:val="right"/>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4"/>
                      <w:jc w:val="right"/>
                    </w:pPr>
                  </w:p>
                </w:txbxContent>
              </v:textbox>
            </v:shape>
          </w:pict>
        </mc:Fallback>
      </mc:AlternateConten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yMzE1OTA4YzgxZDhkMDc2MmYwNGYwMWY2YjM2YzgifQ=="/>
  </w:docVars>
  <w:rsids>
    <w:rsidRoot w:val="F77F09F4"/>
    <w:rsid w:val="000F0875"/>
    <w:rsid w:val="00105F46"/>
    <w:rsid w:val="00252706"/>
    <w:rsid w:val="004510F9"/>
    <w:rsid w:val="006656AE"/>
    <w:rsid w:val="007178E4"/>
    <w:rsid w:val="007312D4"/>
    <w:rsid w:val="0073270D"/>
    <w:rsid w:val="007A3986"/>
    <w:rsid w:val="007E4A57"/>
    <w:rsid w:val="007F7EDA"/>
    <w:rsid w:val="008937B0"/>
    <w:rsid w:val="009E4B39"/>
    <w:rsid w:val="00A60F66"/>
    <w:rsid w:val="00A92A5B"/>
    <w:rsid w:val="00AC6935"/>
    <w:rsid w:val="00B30BA4"/>
    <w:rsid w:val="00BC6C01"/>
    <w:rsid w:val="00C35843"/>
    <w:rsid w:val="00CF6022"/>
    <w:rsid w:val="00D37BDF"/>
    <w:rsid w:val="00EA15E2"/>
    <w:rsid w:val="00F61447"/>
    <w:rsid w:val="00FB4890"/>
    <w:rsid w:val="00FD0CB7"/>
    <w:rsid w:val="0FDF18D8"/>
    <w:rsid w:val="15ED5C05"/>
    <w:rsid w:val="20D1382F"/>
    <w:rsid w:val="37173543"/>
    <w:rsid w:val="3FF76880"/>
    <w:rsid w:val="4D7760CA"/>
    <w:rsid w:val="6B5F65D8"/>
    <w:rsid w:val="6F93BE97"/>
    <w:rsid w:val="71B037A0"/>
    <w:rsid w:val="7AB7FF50"/>
    <w:rsid w:val="7BFEB0DB"/>
    <w:rsid w:val="7D67F7FA"/>
    <w:rsid w:val="CEFD3F3D"/>
    <w:rsid w:val="EA3F77F2"/>
    <w:rsid w:val="EEFE5989"/>
    <w:rsid w:val="EFCF3EAE"/>
    <w:rsid w:val="F5B764A2"/>
    <w:rsid w:val="F77F09F4"/>
    <w:rsid w:val="FFD7BFFC"/>
    <w:rsid w:val="FFDBBFB6"/>
    <w:rsid w:val="FFFFE8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alloon Text"/>
    <w:basedOn w:val="1"/>
    <w:link w:val="9"/>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列出段落1"/>
    <w:basedOn w:val="1"/>
    <w:qFormat/>
    <w:uiPriority w:val="34"/>
    <w:pPr>
      <w:ind w:firstLine="420" w:firstLineChars="200"/>
    </w:pPr>
    <w:rPr>
      <w:rFonts w:ascii="Calibri" w:hAnsi="Calibri" w:cs="黑体"/>
      <w:szCs w:val="22"/>
    </w:rPr>
  </w:style>
  <w:style w:type="character" w:customStyle="1" w:styleId="9">
    <w:name w:val="批注框文本 字符"/>
    <w:basedOn w:val="7"/>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761</Words>
  <Characters>896</Characters>
  <Lines>8</Lines>
  <Paragraphs>2</Paragraphs>
  <TotalTime>1</TotalTime>
  <ScaleCrop>false</ScaleCrop>
  <LinksUpToDate>false</LinksUpToDate>
  <CharactersWithSpaces>904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2023-06-08T02:24:00Z</dcterms:created>
  <dc:creator>user</dc:creator>
  <cp:lastModifiedBy>rw</cp:lastModifiedBy>
  <cp:lastPrinted>2022-04-09T23:49:00Z</cp:lastPrinted>
  <dcterms:modified xsi:type="dcterms:W3CDTF">2023-08-30T05:05:53Z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E3ACC8E0A13540FCBB7A6C641FB35E7C_12</vt:lpwstr>
  </property>
</Properties>
</file>