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438"/>
        <w:gridCol w:w="1122"/>
        <w:gridCol w:w="1270"/>
        <w:gridCol w:w="562"/>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高清视频会议系统建设</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北京体育职业学院</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孙世鹏</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5652700996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r>
              <w:rPr>
                <w:rFonts w:ascii="仿宋_GB2312" w:hAnsi="宋体" w:eastAsia="仿宋_GB2312" w:cs="宋体"/>
                <w:kern w:val="0"/>
                <w:sz w:val="20"/>
                <w:szCs w:val="21"/>
              </w:rPr>
              <w:t>19.762048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r>
              <w:rPr>
                <w:rFonts w:ascii="仿宋_GB2312" w:hAnsi="宋体" w:eastAsia="仿宋_GB2312" w:cs="宋体"/>
                <w:kern w:val="0"/>
                <w:sz w:val="20"/>
                <w:szCs w:val="21"/>
              </w:rPr>
              <w:t>19.762048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r>
              <w:rPr>
                <w:rFonts w:ascii="仿宋_GB2312" w:hAnsi="宋体" w:eastAsia="仿宋_GB2312" w:cs="宋体"/>
                <w:kern w:val="0"/>
                <w:sz w:val="20"/>
                <w:szCs w:val="21"/>
              </w:rPr>
              <w:t>19.762048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1"/>
              </w:rPr>
            </w:pPr>
            <w:r>
              <w:rPr>
                <w:rFonts w:ascii="仿宋_GB2312" w:hAnsi="宋体" w:eastAsia="仿宋_GB2312" w:cs="宋体"/>
                <w:kern w:val="0"/>
                <w:sz w:val="20"/>
                <w:szCs w:val="21"/>
              </w:rPr>
              <w:t>19.762048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43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1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827" w:hRule="exact"/>
          <w:jc w:val="center"/>
        </w:trPr>
        <w:tc>
          <w:tcPr>
            <w:tcW w:w="43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21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对线上教学和教学准备工作的网络及教学设备进行升级，以保障网络环境和基础硬件环境满足疫情防控期间的教学进度和教学质量。</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完成线上教学和教学准备工作的网络及教学设备进行升级，保障网络环境和基础硬件环境满足疫情防控期间的教学进度和教学质量。</w:t>
            </w:r>
          </w:p>
        </w:tc>
      </w:tr>
      <w:tr>
        <w:tblPrEx>
          <w:tblCellMar>
            <w:top w:w="0" w:type="dxa"/>
            <w:left w:w="108" w:type="dxa"/>
            <w:bottom w:w="0" w:type="dxa"/>
            <w:right w:w="108" w:type="dxa"/>
          </w:tblCellMar>
        </w:tblPrEx>
        <w:trPr>
          <w:trHeight w:val="830" w:hRule="exact"/>
          <w:jc w:val="center"/>
        </w:trPr>
        <w:tc>
          <w:tcPr>
            <w:tcW w:w="43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1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2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27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972" w:type="dxa"/>
            <w:gridSpan w:val="3"/>
            <w:tcBorders>
              <w:top w:val="single" w:color="auto" w:sz="4" w:space="0"/>
              <w:left w:val="nil"/>
              <w:bottom w:val="single" w:color="auto" w:sz="4" w:space="0"/>
              <w:right w:val="single" w:color="auto" w:sz="4" w:space="0"/>
            </w:tcBorders>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采购数量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3"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设备验收合格率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5"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restart"/>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bookmarkStart w:id="0" w:name="_GoBack"/>
            <w:bookmarkEnd w:id="0"/>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国产化率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2"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设备利用率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因疫情情况，未实现全天候适时运行</w:t>
            </w:r>
          </w:p>
        </w:tc>
      </w:tr>
      <w:tr>
        <w:tblPrEx>
          <w:tblCellMar>
            <w:top w:w="0" w:type="dxa"/>
            <w:left w:w="108" w:type="dxa"/>
            <w:bottom w:w="0" w:type="dxa"/>
            <w:right w:w="108" w:type="dxa"/>
          </w:tblCellMar>
        </w:tblPrEx>
        <w:trPr>
          <w:trHeight w:val="583"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预计使用年限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3"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采购资金节约率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未实现采购资金结余</w:t>
            </w:r>
          </w:p>
        </w:tc>
      </w:tr>
      <w:tr>
        <w:tblPrEx>
          <w:tblCellMar>
            <w:top w:w="0" w:type="dxa"/>
            <w:left w:w="108" w:type="dxa"/>
            <w:bottom w:w="0" w:type="dxa"/>
            <w:right w:w="108" w:type="dxa"/>
          </w:tblCellMar>
        </w:tblPrEx>
        <w:trPr>
          <w:trHeight w:val="576" w:hRule="exact"/>
          <w:jc w:val="center"/>
        </w:trPr>
        <w:tc>
          <w:tcPr>
            <w:tcW w:w="438"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6" w:hRule="exact"/>
          <w:jc w:val="center"/>
        </w:trPr>
        <w:tc>
          <w:tcPr>
            <w:tcW w:w="43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197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设备采购成本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19.762048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19.762048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widowControl/>
        <w:jc w:val="left"/>
        <w:rPr>
          <w:rFonts w:ascii="仿宋_GB2312" w:hAnsi="宋体" w:eastAsia="仿宋_GB2312" w:cs="宋体"/>
          <w:color w:val="000000"/>
          <w:kern w:val="0"/>
          <w:sz w:val="32"/>
          <w:szCs w:val="32"/>
        </w:rPr>
      </w:pPr>
    </w:p>
    <w:sectPr>
      <w:footerReference r:id="rId3" w:type="default"/>
      <w:pgSz w:w="11906" w:h="16838"/>
      <w:pgMar w:top="1440" w:right="1588" w:bottom="144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00016047"/>
    <w:rsid w:val="000A6221"/>
    <w:rsid w:val="00105F46"/>
    <w:rsid w:val="00142F30"/>
    <w:rsid w:val="001D3B8B"/>
    <w:rsid w:val="00256132"/>
    <w:rsid w:val="002E20C7"/>
    <w:rsid w:val="004510F9"/>
    <w:rsid w:val="00473915"/>
    <w:rsid w:val="004A6DB5"/>
    <w:rsid w:val="004F5598"/>
    <w:rsid w:val="00585DBF"/>
    <w:rsid w:val="006656AE"/>
    <w:rsid w:val="00687775"/>
    <w:rsid w:val="006A6534"/>
    <w:rsid w:val="007178E4"/>
    <w:rsid w:val="00725BCD"/>
    <w:rsid w:val="007308DE"/>
    <w:rsid w:val="007312D4"/>
    <w:rsid w:val="0073270D"/>
    <w:rsid w:val="007779A4"/>
    <w:rsid w:val="00784E19"/>
    <w:rsid w:val="007872D7"/>
    <w:rsid w:val="008937B0"/>
    <w:rsid w:val="008C1EEF"/>
    <w:rsid w:val="00964477"/>
    <w:rsid w:val="009E4B39"/>
    <w:rsid w:val="00A1075F"/>
    <w:rsid w:val="00A25933"/>
    <w:rsid w:val="00A60F66"/>
    <w:rsid w:val="00A92A5B"/>
    <w:rsid w:val="00B10CAF"/>
    <w:rsid w:val="00B30BA4"/>
    <w:rsid w:val="00B758E4"/>
    <w:rsid w:val="00BC6C01"/>
    <w:rsid w:val="00BF2C07"/>
    <w:rsid w:val="00CF6022"/>
    <w:rsid w:val="00D37BDF"/>
    <w:rsid w:val="00DB70CD"/>
    <w:rsid w:val="00E96FB4"/>
    <w:rsid w:val="00EA15E2"/>
    <w:rsid w:val="00EB2BE0"/>
    <w:rsid w:val="00EC53A5"/>
    <w:rsid w:val="00F61447"/>
    <w:rsid w:val="00FD0CB7"/>
    <w:rsid w:val="00FE2EF7"/>
    <w:rsid w:val="097A46D4"/>
    <w:rsid w:val="37173543"/>
    <w:rsid w:val="3FF76880"/>
    <w:rsid w:val="7AB7FF50"/>
    <w:rsid w:val="7AE878B2"/>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482</Words>
  <Characters>580</Characters>
  <Lines>5</Lines>
  <Paragraphs>1</Paragraphs>
  <TotalTime>0</TotalTime>
  <ScaleCrop>false</ScaleCrop>
  <LinksUpToDate>false</LinksUpToDate>
  <CharactersWithSpaces>613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2023-06-05T08:58:00Z</dcterms:created>
  <dc:creator>孙世鹏</dc:creator>
  <cp:lastModifiedBy>rw</cp:lastModifiedBy>
  <cp:lastPrinted>2022-04-08T07:49:00Z</cp:lastPrinted>
  <dcterms:modified xsi:type="dcterms:W3CDTF">2023-08-30T05:54:23Z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199050A6683C443480F4DDC240DB5B79_12</vt:lpwstr>
  </property>
</Properties>
</file>