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7D2" w:rsidRDefault="00891D72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5A57D2" w:rsidRDefault="00891D72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5A57D2" w:rsidRDefault="005A57D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1234" w:type="dxa"/>
        <w:jc w:val="center"/>
        <w:tblLayout w:type="fixed"/>
        <w:tblLook w:val="04A0" w:firstRow="1" w:lastRow="0" w:firstColumn="1" w:lastColumn="0" w:noHBand="0" w:noVBand="1"/>
      </w:tblPr>
      <w:tblGrid>
        <w:gridCol w:w="718"/>
        <w:gridCol w:w="708"/>
        <w:gridCol w:w="705"/>
        <w:gridCol w:w="1422"/>
        <w:gridCol w:w="1559"/>
        <w:gridCol w:w="1371"/>
        <w:gridCol w:w="1420"/>
        <w:gridCol w:w="851"/>
        <w:gridCol w:w="850"/>
        <w:gridCol w:w="1630"/>
      </w:tblGrid>
      <w:tr w:rsidR="005A57D2">
        <w:trPr>
          <w:trHeight w:hRule="exact" w:val="508"/>
          <w:jc w:val="center"/>
        </w:trPr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98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锅炉安全维护及设备维修检测经费</w:t>
            </w:r>
          </w:p>
        </w:tc>
      </w:tr>
      <w:tr w:rsidR="005A57D2">
        <w:trPr>
          <w:trHeight w:hRule="exact" w:val="512"/>
          <w:jc w:val="center"/>
        </w:trPr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50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3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北京市体育服务事业管理中心</w:t>
            </w:r>
          </w:p>
        </w:tc>
      </w:tr>
      <w:tr w:rsidR="005A57D2">
        <w:trPr>
          <w:trHeight w:hRule="exact" w:val="339"/>
          <w:jc w:val="center"/>
        </w:trPr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50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/>
                <w:kern w:val="0"/>
                <w:szCs w:val="21"/>
              </w:rPr>
              <w:t>麻燕平</w:t>
            </w:r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3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67211012</w:t>
            </w:r>
          </w:p>
        </w:tc>
      </w:tr>
      <w:tr w:rsidR="005A57D2">
        <w:trPr>
          <w:trHeight w:hRule="exact" w:val="567"/>
          <w:jc w:val="center"/>
        </w:trPr>
        <w:tc>
          <w:tcPr>
            <w:tcW w:w="1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</w:t>
            </w:r>
          </w:p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5A57D2">
        <w:trPr>
          <w:trHeight w:hRule="exact" w:val="533"/>
          <w:jc w:val="center"/>
        </w:trPr>
        <w:tc>
          <w:tcPr>
            <w:tcW w:w="1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113.957022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113.957022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113.957022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</w:tr>
      <w:tr w:rsidR="005A57D2">
        <w:trPr>
          <w:trHeight w:hRule="exact" w:val="601"/>
          <w:jc w:val="center"/>
        </w:trPr>
        <w:tc>
          <w:tcPr>
            <w:tcW w:w="1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113.957022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113.957022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113.957022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--</w:t>
            </w:r>
          </w:p>
        </w:tc>
      </w:tr>
      <w:tr w:rsidR="005A57D2">
        <w:trPr>
          <w:trHeight w:hRule="exact" w:val="474"/>
          <w:jc w:val="center"/>
        </w:trPr>
        <w:tc>
          <w:tcPr>
            <w:tcW w:w="1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A57D2">
        <w:trPr>
          <w:trHeight w:hRule="exact" w:val="471"/>
          <w:jc w:val="center"/>
        </w:trPr>
        <w:tc>
          <w:tcPr>
            <w:tcW w:w="1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A57D2">
        <w:trPr>
          <w:trHeight w:hRule="exact" w:val="548"/>
          <w:jc w:val="center"/>
        </w:trPr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7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5A57D2">
        <w:trPr>
          <w:trHeight w:hRule="exact" w:val="2771"/>
          <w:jc w:val="center"/>
        </w:trPr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：保障局系统单位及局属宿舍楼室内温度达标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；</w:t>
            </w:r>
          </w:p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：完成木樨园、老山锅炉房维护保养（设备维保、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低氮燃烧器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维保、主控系统维保），做好锅炉附属设备的维护保养工作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；</w:t>
            </w:r>
          </w:p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：完成燃气调压站的托管，做好调压站安全管理；</w:t>
            </w:r>
          </w:p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；二氧化碳排放核查，按要求完成填报；</w:t>
            </w:r>
          </w:p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：供暖运行抢修服务，做好供暖抢修工作；</w:t>
            </w:r>
          </w:p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：锅炉烟气排放检测报告，按要求完成检测；</w:t>
            </w:r>
          </w:p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：木樨园、老山投保安全责任险，完成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投保安责险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，确保安全运行。</w:t>
            </w:r>
          </w:p>
        </w:tc>
        <w:tc>
          <w:tcPr>
            <w:tcW w:w="47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按预期目标完成</w:t>
            </w:r>
          </w:p>
        </w:tc>
      </w:tr>
      <w:tr w:rsidR="005A57D2">
        <w:trPr>
          <w:trHeight w:hRule="exact" w:val="996"/>
          <w:jc w:val="center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</w:t>
            </w:r>
          </w:p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5A57D2">
        <w:trPr>
          <w:trHeight w:hRule="exact" w:val="489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</w:t>
            </w:r>
          </w:p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燃气调压站维护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次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次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1.50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A57D2">
        <w:trPr>
          <w:trHeight w:hRule="exact" w:val="532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锅炉房内设备维护保养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A57D2">
        <w:trPr>
          <w:trHeight w:hRule="exact" w:val="554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木樨园、老山投保安全责任险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1.50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A57D2">
        <w:trPr>
          <w:trHeight w:hRule="exact" w:val="576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锅炉烟气排放检测报告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份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1.50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A57D2">
        <w:trPr>
          <w:trHeight w:hRule="exact" w:val="488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二氧化碳排放核查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1.50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A57D2">
        <w:trPr>
          <w:trHeight w:hRule="exact" w:val="512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供暖运行抢修委托服务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A57D2">
        <w:trPr>
          <w:trHeight w:hRule="exact" w:val="427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锅炉房内设备维护保养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A57D2">
        <w:trPr>
          <w:trHeight w:hRule="exact" w:val="481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燃气调压站维护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1.50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A57D2">
        <w:trPr>
          <w:trHeight w:hRule="exact" w:val="431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二氧化碳排放核查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1.50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A57D2">
        <w:trPr>
          <w:trHeight w:hRule="exact" w:val="515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供暖运行抢修服务完成率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A57D2">
        <w:trPr>
          <w:trHeight w:hRule="exact" w:val="486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锅炉烟气排放检测报告完成率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1.50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A57D2">
        <w:trPr>
          <w:trHeight w:hRule="exact" w:val="564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木樨园、老山投保安全责任险完成率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1.50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A57D2">
        <w:trPr>
          <w:trHeight w:hRule="exact" w:val="571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锅炉烟气排放检测报告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8760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小时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8760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小时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1.50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A57D2">
        <w:trPr>
          <w:trHeight w:hRule="exact" w:val="565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供暖运行抢修服务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8760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小时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8760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小时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A57D2">
        <w:trPr>
          <w:trHeight w:hRule="exact" w:val="559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二氧化碳排放核查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8760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小时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8760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小时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1.50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A57D2">
        <w:trPr>
          <w:trHeight w:hRule="exact" w:val="612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木樨园、老山投保安全责任险服务期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8760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小时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8760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小时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1.50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A57D2">
        <w:trPr>
          <w:trHeight w:hRule="exact" w:val="564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锅炉房内设备维护保养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8760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小时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8760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小时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A57D2">
        <w:trPr>
          <w:trHeight w:hRule="exact" w:val="641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燃气调压站维护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8760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小时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8760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小时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1.50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A57D2">
        <w:trPr>
          <w:trHeight w:hRule="exact" w:val="535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锅炉烟气排放检测费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5.720000</w:t>
            </w:r>
          </w:p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5.720000</w:t>
            </w:r>
          </w:p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A57D2">
        <w:trPr>
          <w:trHeight w:hRule="exact" w:val="511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木樨园、老山锅炉房维保费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44.700000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44.700000</w:t>
            </w:r>
          </w:p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万元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4.00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A57D2">
        <w:trPr>
          <w:trHeight w:hRule="exact" w:val="628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木樨园、老山燃气调压站托管费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5.500000</w:t>
            </w:r>
          </w:p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5.500000</w:t>
            </w:r>
          </w:p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A57D2">
        <w:trPr>
          <w:trHeight w:hRule="exact" w:val="566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二氧化碳排放核查维保费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3.300000</w:t>
            </w:r>
          </w:p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3.300000</w:t>
            </w:r>
          </w:p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A57D2">
        <w:trPr>
          <w:trHeight w:hRule="exact" w:val="560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供暖运行抢修委托服务费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51.600000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51.600000</w:t>
            </w:r>
          </w:p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</w:p>
        </w:tc>
      </w:tr>
      <w:tr w:rsidR="005A57D2">
        <w:trPr>
          <w:trHeight w:hRule="exact" w:val="568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木樨园、老山锅炉房投保安全生产责任保险费用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3.137022</w:t>
            </w:r>
          </w:p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3.137022</w:t>
            </w:r>
          </w:p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</w:p>
        </w:tc>
      </w:tr>
      <w:tr w:rsidR="005A57D2">
        <w:trPr>
          <w:trHeight w:hRule="exact" w:val="799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锅炉附属设备使用性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锅炉附属设备使用性得到提升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锅炉附属设备使用性得到提升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A57D2">
        <w:trPr>
          <w:trHeight w:hRule="exact" w:val="852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锅炉附属设备安全性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锅炉附属设备安全性得到提升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锅炉附属设备安全性得到提升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A57D2">
        <w:trPr>
          <w:trHeight w:hRule="exact" w:val="973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锅炉附属设备持久度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锅炉附属设备持久度得到提升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锅炉附属设备持久度得到提升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A57D2">
        <w:trPr>
          <w:trHeight w:hRule="exact" w:val="1218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微软雅黑" w:cs="微软雅黑" w:hint="eastAsia"/>
                <w:kern w:val="0"/>
                <w:szCs w:val="21"/>
              </w:rPr>
              <w:t>服务对象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疫情封控影响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维保项目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有延后情况发生</w:t>
            </w:r>
          </w:p>
        </w:tc>
      </w:tr>
      <w:tr w:rsidR="005A57D2">
        <w:trPr>
          <w:trHeight w:hRule="exact" w:val="477"/>
          <w:jc w:val="center"/>
        </w:trPr>
        <w:tc>
          <w:tcPr>
            <w:tcW w:w="79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100.00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891D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D2" w:rsidRDefault="005A57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5A57D2" w:rsidRDefault="005A57D2">
      <w:pPr>
        <w:spacing w:line="920" w:lineRule="exact"/>
        <w:ind w:firstLineChars="50" w:firstLine="105"/>
        <w:rPr>
          <w:rFonts w:ascii="仿宋_GB2312" w:eastAsia="仿宋_GB2312" w:hAnsi="宋体" w:cs="宋体"/>
          <w:kern w:val="0"/>
          <w:szCs w:val="21"/>
        </w:rPr>
      </w:pPr>
    </w:p>
    <w:sectPr w:rsidR="005A57D2">
      <w:footerReference w:type="default" r:id="rId7"/>
      <w:pgSz w:w="11906" w:h="16838"/>
      <w:pgMar w:top="993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D72" w:rsidRDefault="00891D72">
      <w:r>
        <w:separator/>
      </w:r>
    </w:p>
  </w:endnote>
  <w:endnote w:type="continuationSeparator" w:id="0">
    <w:p w:rsidR="00891D72" w:rsidRDefault="00891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7D2" w:rsidRDefault="00891D72">
    <w:pPr>
      <w:pStyle w:val="a5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92.8pt;margin-top:0;width:2in;height:2in;z-index:251659264;mso-wrap-style:none;mso-position-horizontal:right;mso-position-horizontal-relative:margin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:rsidR="005A57D2" w:rsidRDefault="005A57D2">
                <w:pPr>
                  <w:pStyle w:val="a5"/>
                  <w:jc w:val="right"/>
                </w:pPr>
              </w:p>
            </w:txbxContent>
          </v:textbox>
          <w10:wrap anchorx="margin"/>
        </v:shape>
      </w:pict>
    </w:r>
  </w:p>
  <w:p w:rsidR="005A57D2" w:rsidRDefault="005A57D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D72" w:rsidRDefault="00891D72">
      <w:r>
        <w:separator/>
      </w:r>
    </w:p>
  </w:footnote>
  <w:footnote w:type="continuationSeparator" w:id="0">
    <w:p w:rsidR="00891D72" w:rsidRDefault="00891D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057E2E"/>
    <w:rsid w:val="000914CC"/>
    <w:rsid w:val="000F673F"/>
    <w:rsid w:val="00105F46"/>
    <w:rsid w:val="001078A8"/>
    <w:rsid w:val="0011647A"/>
    <w:rsid w:val="00147AFA"/>
    <w:rsid w:val="00181B93"/>
    <w:rsid w:val="00211CF3"/>
    <w:rsid w:val="002367DF"/>
    <w:rsid w:val="00242544"/>
    <w:rsid w:val="00245BD4"/>
    <w:rsid w:val="00262F27"/>
    <w:rsid w:val="002D064A"/>
    <w:rsid w:val="00303800"/>
    <w:rsid w:val="00310E25"/>
    <w:rsid w:val="00326CA0"/>
    <w:rsid w:val="00350D20"/>
    <w:rsid w:val="0036376D"/>
    <w:rsid w:val="00384E3F"/>
    <w:rsid w:val="00393A22"/>
    <w:rsid w:val="004510F9"/>
    <w:rsid w:val="00461D02"/>
    <w:rsid w:val="004979E8"/>
    <w:rsid w:val="004A6DB5"/>
    <w:rsid w:val="004C62D4"/>
    <w:rsid w:val="004F3300"/>
    <w:rsid w:val="004F5598"/>
    <w:rsid w:val="00500804"/>
    <w:rsid w:val="005203C1"/>
    <w:rsid w:val="005A57D2"/>
    <w:rsid w:val="005B47EE"/>
    <w:rsid w:val="005C1B8D"/>
    <w:rsid w:val="005E108C"/>
    <w:rsid w:val="00633B2F"/>
    <w:rsid w:val="00634FD8"/>
    <w:rsid w:val="00657A75"/>
    <w:rsid w:val="006656AE"/>
    <w:rsid w:val="00673AA8"/>
    <w:rsid w:val="00687775"/>
    <w:rsid w:val="00692187"/>
    <w:rsid w:val="00692C71"/>
    <w:rsid w:val="006F0563"/>
    <w:rsid w:val="007178E4"/>
    <w:rsid w:val="007308DE"/>
    <w:rsid w:val="007312D4"/>
    <w:rsid w:val="0073270D"/>
    <w:rsid w:val="00744C50"/>
    <w:rsid w:val="00752E24"/>
    <w:rsid w:val="007779A4"/>
    <w:rsid w:val="00784E19"/>
    <w:rsid w:val="007872D7"/>
    <w:rsid w:val="007B5262"/>
    <w:rsid w:val="007C3A4F"/>
    <w:rsid w:val="007D6B95"/>
    <w:rsid w:val="007E630B"/>
    <w:rsid w:val="00812F11"/>
    <w:rsid w:val="008241FD"/>
    <w:rsid w:val="00891C77"/>
    <w:rsid w:val="00891D72"/>
    <w:rsid w:val="008937B0"/>
    <w:rsid w:val="008C1EEF"/>
    <w:rsid w:val="00915B9C"/>
    <w:rsid w:val="00952788"/>
    <w:rsid w:val="0095611E"/>
    <w:rsid w:val="00964477"/>
    <w:rsid w:val="009959F9"/>
    <w:rsid w:val="009E4B39"/>
    <w:rsid w:val="00A06AF1"/>
    <w:rsid w:val="00A0737B"/>
    <w:rsid w:val="00A606A1"/>
    <w:rsid w:val="00A60F66"/>
    <w:rsid w:val="00A857C3"/>
    <w:rsid w:val="00A92A5B"/>
    <w:rsid w:val="00AB0834"/>
    <w:rsid w:val="00AC5FB6"/>
    <w:rsid w:val="00AE6FB7"/>
    <w:rsid w:val="00AF165E"/>
    <w:rsid w:val="00B10CAF"/>
    <w:rsid w:val="00B30BA4"/>
    <w:rsid w:val="00B40E87"/>
    <w:rsid w:val="00B758E4"/>
    <w:rsid w:val="00BB105A"/>
    <w:rsid w:val="00BC53AB"/>
    <w:rsid w:val="00BC6C01"/>
    <w:rsid w:val="00C06642"/>
    <w:rsid w:val="00C7693D"/>
    <w:rsid w:val="00C9542E"/>
    <w:rsid w:val="00CF6022"/>
    <w:rsid w:val="00D37BDF"/>
    <w:rsid w:val="00DA160A"/>
    <w:rsid w:val="00DC68CD"/>
    <w:rsid w:val="00DD1CF0"/>
    <w:rsid w:val="00DE618C"/>
    <w:rsid w:val="00EA15E2"/>
    <w:rsid w:val="00F03EF8"/>
    <w:rsid w:val="00F3507B"/>
    <w:rsid w:val="00F61447"/>
    <w:rsid w:val="00FB4801"/>
    <w:rsid w:val="00FD0CB7"/>
    <w:rsid w:val="00FE1AEA"/>
    <w:rsid w:val="05AD024F"/>
    <w:rsid w:val="37173543"/>
    <w:rsid w:val="3FF76880"/>
    <w:rsid w:val="7AB7FF50"/>
    <w:rsid w:val="7BFEB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docId w15:val="{2A10DEEC-15BF-4A94-A179-3AE095C7F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280</Words>
  <Characters>1597</Characters>
  <Application>Microsoft Office Word</Application>
  <DocSecurity>0</DocSecurity>
  <Lines>13</Lines>
  <Paragraphs>3</Paragraphs>
  <ScaleCrop>false</ScaleCrop>
  <Company>Sky123.Org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tyj</cp:lastModifiedBy>
  <cp:revision>49</cp:revision>
  <cp:lastPrinted>2023-05-18T02:55:00Z</cp:lastPrinted>
  <dcterms:created xsi:type="dcterms:W3CDTF">2023-05-16T07:17:00Z</dcterms:created>
  <dcterms:modified xsi:type="dcterms:W3CDTF">2023-08-28T07:26:00Z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2D239D6E380F49F3926322940437DFC6_12</vt:lpwstr>
  </property>
</Properties>
</file>