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18"/>
          <w:szCs w:val="18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4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73"/>
        <w:gridCol w:w="254"/>
        <w:gridCol w:w="1132"/>
        <w:gridCol w:w="1148"/>
        <w:gridCol w:w="683"/>
        <w:gridCol w:w="84"/>
        <w:gridCol w:w="709"/>
        <w:gridCol w:w="53"/>
        <w:gridCol w:w="11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7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综合维修维护管理经费项目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北京市先农坛体育运动技术学校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聂军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13366725698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57.24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57.24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57.24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57.24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57.24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57.24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解决经费不足问题，满足居民对居住环境的要求，提升居民满意度；2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eastAsia="仿宋_GB2312"/>
                <w:szCs w:val="21"/>
              </w:rPr>
              <w:t>针对甲17号院违建拆除后，并对院内环境进行综合整治，绿化有所改善。</w:t>
            </w:r>
          </w:p>
        </w:tc>
        <w:tc>
          <w:tcPr>
            <w:tcW w:w="37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较好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地</w:t>
            </w:r>
            <w:r>
              <w:rPr>
                <w:rFonts w:hint="eastAsia" w:ascii="仿宋_GB2312" w:eastAsia="仿宋_GB2312"/>
                <w:szCs w:val="21"/>
              </w:rPr>
              <w:t>完成了绩效目标。本项目按照预算管理</w:t>
            </w:r>
            <w:bookmarkStart w:id="0" w:name="_GoBack"/>
            <w:bookmarkEnd w:id="0"/>
            <w:r>
              <w:rPr>
                <w:rFonts w:hint="eastAsia" w:ascii="仿宋_GB2312" w:eastAsia="仿宋_GB2312"/>
                <w:szCs w:val="21"/>
              </w:rPr>
              <w:t>要求，完成进度100%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保障人员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8人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8人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垃圾分类改善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分类垃圾处理站一座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1座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保障居民正常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按合同完成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1-12月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1-12月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572400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572400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11.5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11.5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居民感官得到改善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居民满意度提高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居民满意度依然有提高空间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绿植花卉可以适当增加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用户居住环境改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减少居民投诉次数5%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减少居民投诉次数4%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综合馆施工过程出现过扰民状况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符合环保要求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小区内绿植增加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效果明显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还有提升空间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环境可持续发张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长期有效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长期有效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用户满意度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基本到达90%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细节有待改善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95.5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720" w:right="720" w:bottom="720" w:left="72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45D7B"/>
    <w:rsid w:val="00105F46"/>
    <w:rsid w:val="001D4E85"/>
    <w:rsid w:val="002C1781"/>
    <w:rsid w:val="002F7431"/>
    <w:rsid w:val="00396BCC"/>
    <w:rsid w:val="004510F9"/>
    <w:rsid w:val="00457D4D"/>
    <w:rsid w:val="004A6DB5"/>
    <w:rsid w:val="004F5598"/>
    <w:rsid w:val="005D39EB"/>
    <w:rsid w:val="006656AE"/>
    <w:rsid w:val="00687775"/>
    <w:rsid w:val="00690AAE"/>
    <w:rsid w:val="007178E4"/>
    <w:rsid w:val="007308DE"/>
    <w:rsid w:val="007312D4"/>
    <w:rsid w:val="0073270D"/>
    <w:rsid w:val="00755A06"/>
    <w:rsid w:val="007779A4"/>
    <w:rsid w:val="00784E19"/>
    <w:rsid w:val="007872D7"/>
    <w:rsid w:val="008937B0"/>
    <w:rsid w:val="008C1EEF"/>
    <w:rsid w:val="00962E04"/>
    <w:rsid w:val="00964477"/>
    <w:rsid w:val="009B6785"/>
    <w:rsid w:val="009E4B39"/>
    <w:rsid w:val="00A547A4"/>
    <w:rsid w:val="00A60F66"/>
    <w:rsid w:val="00A92A5B"/>
    <w:rsid w:val="00AE22D7"/>
    <w:rsid w:val="00B10CAF"/>
    <w:rsid w:val="00B2048B"/>
    <w:rsid w:val="00B30BA4"/>
    <w:rsid w:val="00B758E4"/>
    <w:rsid w:val="00BC6C01"/>
    <w:rsid w:val="00CF6022"/>
    <w:rsid w:val="00D33D8D"/>
    <w:rsid w:val="00D37BDF"/>
    <w:rsid w:val="00E02B70"/>
    <w:rsid w:val="00E245FA"/>
    <w:rsid w:val="00EA15E2"/>
    <w:rsid w:val="00F61447"/>
    <w:rsid w:val="00FD0CB7"/>
    <w:rsid w:val="00FF09A7"/>
    <w:rsid w:val="15931399"/>
    <w:rsid w:val="37173543"/>
    <w:rsid w:val="3CBB0474"/>
    <w:rsid w:val="3FF76880"/>
    <w:rsid w:val="4D16448D"/>
    <w:rsid w:val="53DB608B"/>
    <w:rsid w:val="6062161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562</Words>
  <Characters>668</Characters>
  <Lines>28</Lines>
  <Paragraphs>16</Paragraphs>
  <TotalTime>133</TotalTime>
  <ScaleCrop>false</ScaleCrop>
  <LinksUpToDate>false</LinksUpToDate>
  <CharactersWithSpaces>670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rw</cp:lastModifiedBy>
  <cp:lastPrinted>2022-04-08T07:49:00Z</cp:lastPrinted>
  <dcterms:modified xsi:type="dcterms:W3CDTF">2023-08-30T05:26:49Z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18C575E3F55840ECB627E2736CB9C012_12</vt:lpwstr>
  </property>
</Properties>
</file>