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C1" w:rsidRDefault="006E2BC1">
      <w:pPr>
        <w:spacing w:line="500" w:lineRule="exact"/>
        <w:ind w:firstLineChars="200" w:firstLine="600"/>
        <w:rPr>
          <w:rFonts w:ascii="仿宋_GB2312" w:eastAsia="仿宋_GB2312" w:cs="仿宋_GB2312"/>
          <w:sz w:val="30"/>
          <w:szCs w:val="30"/>
        </w:rPr>
      </w:pPr>
    </w:p>
    <w:p w:rsidR="006E2BC1" w:rsidRDefault="00293DD6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6E2BC1" w:rsidRDefault="00293DD6" w:rsidP="00293DD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6E2BC1" w:rsidRDefault="006E2B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8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54"/>
        <w:gridCol w:w="992"/>
        <w:gridCol w:w="851"/>
        <w:gridCol w:w="262"/>
        <w:gridCol w:w="284"/>
        <w:gridCol w:w="420"/>
        <w:gridCol w:w="379"/>
        <w:gridCol w:w="709"/>
        <w:gridCol w:w="704"/>
        <w:gridCol w:w="6"/>
      </w:tblGrid>
      <w:tr w:rsidR="006E2B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项目名称</w:t>
            </w:r>
          </w:p>
        </w:tc>
        <w:tc>
          <w:tcPr>
            <w:tcW w:w="77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科研设备购置</w:t>
            </w:r>
          </w:p>
        </w:tc>
      </w:tr>
      <w:tr w:rsidR="006E2B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主管部门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北京市体育局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实施单位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北京市体育科学研究所</w:t>
            </w:r>
          </w:p>
        </w:tc>
      </w:tr>
      <w:tr w:rsidR="006E2B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项目负责人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proofErr w:type="gramStart"/>
            <w:r>
              <w:rPr>
                <w:rFonts w:eastAsia="仿宋_GB2312"/>
                <w:kern w:val="0"/>
                <w:szCs w:val="21"/>
              </w:rPr>
              <w:t>周帆扬</w:t>
            </w:r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联系电话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010-87269045</w:t>
            </w:r>
          </w:p>
        </w:tc>
      </w:tr>
      <w:tr w:rsidR="006E2BC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项目资金</w:t>
            </w:r>
            <w:r>
              <w:rPr>
                <w:rFonts w:eastAsia="仿宋_GB2312"/>
                <w:kern w:val="0"/>
                <w:szCs w:val="21"/>
              </w:rPr>
              <w:br/>
            </w:r>
            <w:r>
              <w:rPr>
                <w:rFonts w:eastAsia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年初预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全年预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全年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分值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得分</w:t>
            </w:r>
          </w:p>
        </w:tc>
      </w:tr>
      <w:tr w:rsidR="006E2B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127.7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127.7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125.6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98.36%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9.8</w:t>
            </w:r>
          </w:p>
        </w:tc>
      </w:tr>
      <w:tr w:rsidR="006E2BC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其中：当年财政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127.7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127.7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125.6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98.36%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 w:rsidR="006E2BC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 w:rsidR="006E2B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</w:t>
            </w:r>
            <w:r>
              <w:rPr>
                <w:rFonts w:eastAsia="仿宋_GB2312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 w:rsidR="006E2B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年度总体目标</w:t>
            </w: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预期目标</w:t>
            </w:r>
          </w:p>
        </w:tc>
        <w:tc>
          <w:tcPr>
            <w:tcW w:w="36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实际完成情况</w:t>
            </w:r>
          </w:p>
        </w:tc>
      </w:tr>
      <w:tr w:rsidR="006E2BC1">
        <w:trPr>
          <w:trHeight w:hRule="exact" w:val="15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购置团队动态心电测试评估系统、无标记动作捕捉实时反馈系统、无线表面肌电分析系统、下肢竞技功能评估训练系统共计</w:t>
            </w: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件（套）科研设备并投入使用，保障北京市体育科学研究所科研工作业务顺利有序开展。</w:t>
            </w:r>
          </w:p>
        </w:tc>
        <w:tc>
          <w:tcPr>
            <w:tcW w:w="36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项目所涉及的</w:t>
            </w: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件（套）科研仪器设备均已完成购置；所购置科研仪器设备已应用于相关科研工作，</w:t>
            </w:r>
          </w:p>
        </w:tc>
      </w:tr>
      <w:tr w:rsidR="006E2BC1">
        <w:trPr>
          <w:gridAfter w:val="1"/>
          <w:wAfter w:w="6" w:type="dxa"/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绩</w:t>
            </w:r>
            <w:r>
              <w:rPr>
                <w:rFonts w:eastAsia="仿宋_GB2312"/>
                <w:kern w:val="0"/>
                <w:szCs w:val="21"/>
              </w:rPr>
              <w:br/>
            </w:r>
            <w:r>
              <w:rPr>
                <w:rFonts w:eastAsia="仿宋_GB2312"/>
                <w:kern w:val="0"/>
                <w:szCs w:val="21"/>
              </w:rPr>
              <w:t>效</w:t>
            </w:r>
            <w:r>
              <w:rPr>
                <w:rFonts w:eastAsia="仿宋_GB2312"/>
                <w:kern w:val="0"/>
                <w:szCs w:val="21"/>
              </w:rPr>
              <w:br/>
            </w:r>
            <w:r>
              <w:rPr>
                <w:rFonts w:eastAsia="仿宋_GB2312"/>
                <w:kern w:val="0"/>
                <w:szCs w:val="21"/>
              </w:rPr>
              <w:t>指</w:t>
            </w:r>
            <w:r>
              <w:rPr>
                <w:rFonts w:eastAsia="仿宋_GB2312"/>
                <w:kern w:val="0"/>
                <w:szCs w:val="21"/>
              </w:rPr>
              <w:br/>
            </w:r>
            <w:r>
              <w:rPr>
                <w:rFonts w:eastAsia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二级指标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年度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实际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完成值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分值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偏差原因分析及改进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措施</w:t>
            </w:r>
          </w:p>
        </w:tc>
      </w:tr>
      <w:tr w:rsidR="006E2BC1">
        <w:trPr>
          <w:gridAfter w:val="1"/>
          <w:wAfter w:w="6" w:type="dxa"/>
          <w:trHeight w:hRule="exact" w:val="22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数量指标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新增</w:t>
            </w:r>
            <w:r>
              <w:rPr>
                <w:rFonts w:eastAsia="仿宋_GB2312"/>
                <w:kern w:val="0"/>
                <w:szCs w:val="21"/>
              </w:rPr>
              <w:t>团队动态心电测试评估系统、无标记动作捕捉实时反馈系统、无线表面肌电分析系统、下肢竞技功能评估训练系统共计</w:t>
            </w: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2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质量指标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所采购</w:t>
            </w:r>
            <w:r>
              <w:rPr>
                <w:rFonts w:eastAsia="仿宋_GB2312"/>
                <w:kern w:val="0"/>
                <w:szCs w:val="21"/>
              </w:rPr>
              <w:t>团队动态心电测试评估系统、无标记动作捕捉实时反馈系统、无线表面肌电分析系统、下肢竞技功能评估训练系统共计</w:t>
            </w:r>
            <w:r>
              <w:rPr>
                <w:rFonts w:eastAsia="仿宋_GB2312"/>
                <w:kern w:val="0"/>
                <w:szCs w:val="21"/>
              </w:rPr>
              <w:t>4</w:t>
            </w:r>
            <w:r>
              <w:rPr>
                <w:rFonts w:eastAsia="仿宋_GB2312"/>
                <w:kern w:val="0"/>
                <w:szCs w:val="21"/>
              </w:rPr>
              <w:t>件（套）科研设备的</w:t>
            </w:r>
            <w:r>
              <w:rPr>
                <w:rFonts w:eastAsia="仿宋_GB2312"/>
                <w:color w:val="000000"/>
                <w:kern w:val="0"/>
                <w:szCs w:val="21"/>
              </w:rPr>
              <w:t>技术参数指标达到合同约定指标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≥100%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100%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时效指标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≤2022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9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采购科研设备到位时间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≤2022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10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9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≤2022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1-4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6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≤2022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6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2022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>4-6</w:t>
            </w:r>
            <w:r>
              <w:rPr>
                <w:rFonts w:eastAsia="仿宋_GB2312"/>
                <w:sz w:val="18"/>
                <w:szCs w:val="18"/>
              </w:rPr>
              <w:t>月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8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成本指标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单位购置成本（团队动态心电测试评估系统）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sz w:val="18"/>
                <w:szCs w:val="18"/>
              </w:rPr>
              <w:t>≤20.4</w:t>
            </w:r>
            <w:r>
              <w:rPr>
                <w:rFonts w:eastAsia="仿宋_GB2312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20.0</w:t>
            </w:r>
            <w:r>
              <w:rPr>
                <w:rFonts w:eastAsia="仿宋_GB2312"/>
                <w:kern w:val="0"/>
                <w:szCs w:val="21"/>
              </w:rPr>
              <w:t>万元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招投标节约资金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t>0.4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</w:tr>
      <w:tr w:rsidR="006E2BC1">
        <w:trPr>
          <w:gridAfter w:val="1"/>
          <w:wAfter w:w="6" w:type="dxa"/>
          <w:trHeight w:hRule="exact" w:val="8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单位购置成本（无标记动作捕捉实时反馈系统）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≤55</w:t>
            </w:r>
            <w:r>
              <w:rPr>
                <w:rFonts w:eastAsia="仿宋_GB2312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54.3</w:t>
            </w:r>
            <w:r>
              <w:rPr>
                <w:rFonts w:eastAsia="仿宋_GB2312"/>
                <w:kern w:val="0"/>
                <w:szCs w:val="21"/>
              </w:rPr>
              <w:t>万元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招投标节约资金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t>0.7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</w:tr>
      <w:tr w:rsidR="006E2BC1">
        <w:trPr>
          <w:gridAfter w:val="1"/>
          <w:wAfter w:w="6" w:type="dxa"/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单位购置成本（下肢竞技功能评估训练系统）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≤16.3</w:t>
            </w:r>
            <w:r>
              <w:rPr>
                <w:rFonts w:eastAsia="仿宋_GB2312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16.0</w:t>
            </w:r>
            <w:r>
              <w:rPr>
                <w:rFonts w:eastAsia="仿宋_GB2312"/>
                <w:kern w:val="0"/>
                <w:szCs w:val="21"/>
              </w:rPr>
              <w:t>万元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招投标节约资金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t>0.3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</w:tr>
      <w:tr w:rsidR="006E2BC1">
        <w:trPr>
          <w:gridAfter w:val="1"/>
          <w:wAfter w:w="6" w:type="dxa"/>
          <w:trHeight w:hRule="exact" w:val="8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单位购置成本（无线表面肌电分析系统）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≤36</w:t>
            </w:r>
            <w:r>
              <w:rPr>
                <w:rFonts w:eastAsia="仿宋_GB2312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35.3</w:t>
            </w:r>
            <w:r>
              <w:rPr>
                <w:rFonts w:eastAsia="仿宋_GB2312"/>
                <w:kern w:val="0"/>
                <w:szCs w:val="21"/>
              </w:rPr>
              <w:t>万元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招投标节约资金</w:t>
            </w:r>
            <w:r>
              <w:rPr>
                <w:rFonts w:eastAsia="仿宋_GB2312"/>
                <w:color w:val="000000"/>
                <w:kern w:val="0"/>
                <w:szCs w:val="21"/>
              </w:rPr>
              <w:t>0.7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</w:tr>
      <w:tr w:rsidR="006E2BC1">
        <w:trPr>
          <w:gridAfter w:val="1"/>
          <w:wAfter w:w="6" w:type="dxa"/>
          <w:trHeight w:hRule="exact"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≤127.7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125.6</w:t>
            </w:r>
            <w:r>
              <w:rPr>
                <w:rFonts w:eastAsia="仿宋_GB2312"/>
                <w:kern w:val="0"/>
                <w:szCs w:val="21"/>
              </w:rPr>
              <w:t>万元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招投标节约资金总计</w:t>
            </w:r>
            <w:r>
              <w:rPr>
                <w:rFonts w:eastAsia="仿宋_GB2312"/>
                <w:color w:val="000000"/>
                <w:kern w:val="0"/>
                <w:szCs w:val="21"/>
              </w:rPr>
              <w:t>2.1</w:t>
            </w:r>
            <w:r>
              <w:rPr>
                <w:rFonts w:eastAsia="仿宋_GB2312"/>
                <w:color w:val="000000"/>
                <w:kern w:val="0"/>
                <w:szCs w:val="21"/>
              </w:rPr>
              <w:t>万元</w:t>
            </w:r>
          </w:p>
        </w:tc>
      </w:tr>
      <w:tr w:rsidR="006E2BC1">
        <w:trPr>
          <w:gridAfter w:val="1"/>
          <w:wAfter w:w="6" w:type="dxa"/>
          <w:trHeight w:hRule="exact" w:val="1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社会效益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所购置科研设备应用于体育科技服务保障服务工作，为提升北京市竞技体育科学化训练水平提供支持和帮助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设备应用于体育科技服务保障服务工作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达成年度指标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有待于进一步提高</w:t>
            </w:r>
          </w:p>
        </w:tc>
      </w:tr>
      <w:tr w:rsidR="006E2BC1">
        <w:trPr>
          <w:gridAfter w:val="1"/>
          <w:wAfter w:w="6" w:type="dxa"/>
          <w:trHeight w:hRule="exact" w:val="7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满意度</w:t>
            </w:r>
          </w:p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服务对象满意度</w:t>
            </w:r>
            <w:r>
              <w:rPr>
                <w:rFonts w:eastAsia="仿宋_GB2312" w:hint="eastAsia"/>
                <w:kern w:val="0"/>
                <w:szCs w:val="21"/>
              </w:rPr>
              <w:t>指标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设备使用者满意度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95.6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</w:p>
        </w:tc>
      </w:tr>
      <w:tr w:rsidR="006E2BC1">
        <w:trPr>
          <w:gridAfter w:val="1"/>
          <w:wAfter w:w="6" w:type="dxa"/>
          <w:trHeight w:hRule="exact" w:val="477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293DD6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97.8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C1" w:rsidRDefault="006E2BC1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 w:rsidR="006E2BC1" w:rsidRDefault="006E2BC1">
      <w:pPr>
        <w:rPr>
          <w:rFonts w:ascii="仿宋_GB2312" w:eastAsia="仿宋_GB2312"/>
          <w:vanish/>
          <w:sz w:val="32"/>
          <w:szCs w:val="32"/>
        </w:rPr>
      </w:pPr>
    </w:p>
    <w:p w:rsidR="006E2BC1" w:rsidRDefault="006E2BC1"/>
    <w:sectPr w:rsidR="006E2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N2RmZDBjMGFlM2U5OTNmYjBlYTFmYTFmYzdhOGEifQ=="/>
  </w:docVars>
  <w:rsids>
    <w:rsidRoot w:val="00921BB4"/>
    <w:rsid w:val="00090E14"/>
    <w:rsid w:val="00117751"/>
    <w:rsid w:val="001334AF"/>
    <w:rsid w:val="00293DD6"/>
    <w:rsid w:val="0030185D"/>
    <w:rsid w:val="00307661"/>
    <w:rsid w:val="005522E3"/>
    <w:rsid w:val="0063068B"/>
    <w:rsid w:val="00672031"/>
    <w:rsid w:val="006C0918"/>
    <w:rsid w:val="006E2BC1"/>
    <w:rsid w:val="007239E9"/>
    <w:rsid w:val="00921BB4"/>
    <w:rsid w:val="0095521C"/>
    <w:rsid w:val="00B46E45"/>
    <w:rsid w:val="00C7408F"/>
    <w:rsid w:val="00CB051F"/>
    <w:rsid w:val="00DB2474"/>
    <w:rsid w:val="00E34692"/>
    <w:rsid w:val="00F24D7A"/>
    <w:rsid w:val="2F74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77CE4"/>
  <w15:docId w15:val="{C579BB1C-309A-4031-B79D-BA422BA6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tyj</cp:lastModifiedBy>
  <cp:revision>16</cp:revision>
  <dcterms:created xsi:type="dcterms:W3CDTF">2023-05-12T05:36:00Z</dcterms:created>
  <dcterms:modified xsi:type="dcterms:W3CDTF">2023-08-28T08:23:00Z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1F218F81BA05469FBA151055C2E15A64_12</vt:lpwstr>
  </property>
</Properties>
</file>