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873"/>
        <w:gridCol w:w="254"/>
        <w:gridCol w:w="1132"/>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北京市冰上项目训练基地国家集训队服务保障经费</w:t>
            </w:r>
          </w:p>
        </w:tc>
      </w:tr>
      <w:tr>
        <w:tblPrEx>
          <w:tblCellMar>
            <w:top w:w="0" w:type="dxa"/>
            <w:left w:w="108" w:type="dxa"/>
            <w:bottom w:w="0" w:type="dxa"/>
            <w:right w:w="108" w:type="dxa"/>
          </w:tblCellMar>
        </w:tblPrEx>
        <w:trPr>
          <w:trHeight w:val="512"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北京市冬季运动管理中心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周洁</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r>
              <w:rPr>
                <w:rFonts w:ascii="仿宋_GB2312" w:hAnsi="宋体" w:eastAsia="仿宋_GB2312" w:cs="宋体"/>
                <w:kern w:val="0"/>
                <w:szCs w:val="21"/>
              </w:rPr>
              <w:t>1198405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4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187.8350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68.618158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8.618158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187.8350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8.618168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8.618158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085"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冰上项目训练基地国家集训队服务保障经费由集训队用餐经费和基地保障人员防疫检测经费两部分构成。国家集训队用餐经费用于满足驻北京市冰上项目训练基地各支国家冰雪集训队的用餐需求，力求以优质安全的食材、多样化的制作方式、科学的营养配比、丰富的口感为运动员训练、备战冬奥会提供强有力的饮食保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冰上项目训练基地国家集训队服务保障经费项目的实施，满足了驻北京市冰上项目训练基地国家雪车、雪橇、钢架雪车、高山滑雪、国家男子冰球集训队五支国家冰雪集训队的餐饮服务需求，按国家队餐饮标准为运动员训练、备战冬奥会提供了强有力的饮食保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3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7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rPr>
            </w:pPr>
            <w:r>
              <w:rPr>
                <w:rFonts w:hint="eastAsia" w:ascii="仿宋_GB2312" w:hAnsi="宋体" w:eastAsia="仿宋_GB2312" w:cs="宋体"/>
                <w:kern w:val="0"/>
                <w:szCs w:val="21"/>
              </w:rPr>
              <w:t>服务保障周期</w:t>
            </w:r>
          </w:p>
        </w:tc>
        <w:tc>
          <w:tcPr>
            <w:tcW w:w="1386" w:type="dxa"/>
            <w:gridSpan w:val="2"/>
            <w:tcBorders>
              <w:top w:val="single" w:color="auto" w:sz="4" w:space="0"/>
              <w:left w:val="nil"/>
              <w:bottom w:val="single" w:color="auto" w:sz="4" w:space="0"/>
              <w:right w:val="single" w:color="auto" w:sz="4" w:space="0"/>
            </w:tcBorders>
          </w:tcPr>
          <w:p>
            <w:r>
              <w:t>2</w:t>
            </w:r>
            <w:r>
              <w:rPr>
                <w:rFonts w:hint="eastAsia"/>
              </w:rPr>
              <w:t>个月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cs="宋体" w:eastAsiaTheme="minorEastAsia"/>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个月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rPr>
            </w:pPr>
            <w:r>
              <w:rPr>
                <w:rFonts w:hint="eastAsia" w:ascii="仿宋_GB2312" w:hAnsi="宋体" w:eastAsia="仿宋_GB2312" w:cs="宋体"/>
                <w:kern w:val="0"/>
                <w:szCs w:val="21"/>
              </w:rPr>
              <w:t>运动员每日用餐频次</w:t>
            </w:r>
          </w:p>
        </w:tc>
        <w:tc>
          <w:tcPr>
            <w:tcW w:w="1386" w:type="dxa"/>
            <w:gridSpan w:val="2"/>
            <w:tcBorders>
              <w:top w:val="single" w:color="auto" w:sz="4" w:space="0"/>
              <w:left w:val="nil"/>
              <w:bottom w:val="single" w:color="auto" w:sz="4" w:space="0"/>
              <w:right w:val="single" w:color="auto" w:sz="4" w:space="0"/>
            </w:tcBorders>
          </w:tcPr>
          <w:p>
            <w:r>
              <w:t>4</w:t>
            </w:r>
            <w:r>
              <w:rPr>
                <w:rFonts w:hint="eastAsia"/>
              </w:rPr>
              <w:t>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cs="宋体" w:eastAsiaTheme="minorEastAsia"/>
                <w:kern w:val="0"/>
                <w:szCs w:val="21"/>
              </w:rPr>
            </w:pPr>
            <w:r>
              <w:rPr>
                <w:rFonts w:hint="eastAsia" w:ascii="仿宋_GB2312" w:hAnsi="宋体" w:eastAsia="仿宋_GB2312" w:cs="宋体"/>
                <w:kern w:val="0"/>
                <w:szCs w:val="21"/>
              </w:rPr>
              <w:t>四次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rPr>
            </w:pPr>
            <w:r>
              <w:rPr>
                <w:rFonts w:hint="eastAsia" w:ascii="仿宋_GB2312" w:hAnsi="宋体" w:eastAsia="仿宋_GB2312" w:cs="宋体"/>
                <w:kern w:val="0"/>
                <w:szCs w:val="21"/>
              </w:rPr>
              <w:t>服务人员核酸检测次数</w:t>
            </w:r>
          </w:p>
        </w:tc>
        <w:tc>
          <w:tcPr>
            <w:tcW w:w="1386" w:type="dxa"/>
            <w:gridSpan w:val="2"/>
            <w:tcBorders>
              <w:top w:val="single" w:color="auto" w:sz="4" w:space="0"/>
              <w:left w:val="nil"/>
              <w:bottom w:val="single" w:color="auto" w:sz="4" w:space="0"/>
              <w:right w:val="single" w:color="auto" w:sz="4" w:space="0"/>
            </w:tcBorders>
          </w:tcPr>
          <w:p>
            <w:r>
              <w:rPr>
                <w:rFonts w:hint="eastAsia"/>
              </w:rPr>
              <w:t>5次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rPr>
            </w:pPr>
            <w:r>
              <w:rPr>
                <w:rFonts w:hint="eastAsia" w:ascii="仿宋_GB2312" w:hAnsi="宋体" w:eastAsia="仿宋_GB2312" w:cs="宋体"/>
                <w:kern w:val="0"/>
                <w:szCs w:val="21"/>
              </w:rPr>
              <w:t>运动员用餐规模</w:t>
            </w:r>
          </w:p>
        </w:tc>
        <w:tc>
          <w:tcPr>
            <w:tcW w:w="1386" w:type="dxa"/>
            <w:gridSpan w:val="2"/>
            <w:tcBorders>
              <w:top w:val="single" w:color="auto" w:sz="4" w:space="0"/>
              <w:left w:val="nil"/>
              <w:bottom w:val="single" w:color="auto" w:sz="4" w:space="0"/>
              <w:right w:val="single" w:color="auto" w:sz="4" w:space="0"/>
            </w:tcBorders>
          </w:tcPr>
          <w:p>
            <w:r>
              <w:rPr>
                <w:rFonts w:hint="eastAsia"/>
              </w:rPr>
              <w:t>2</w:t>
            </w:r>
            <w:r>
              <w:t>00</w:t>
            </w:r>
            <w:r>
              <w:rPr>
                <w:rFonts w:hint="eastAsia"/>
              </w:rPr>
              <w:t>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00</w:t>
            </w:r>
            <w:r>
              <w:rPr>
                <w:rFonts w:hint="eastAsia" w:ascii="仿宋_GB2312" w:hAnsi="宋体" w:eastAsia="仿宋_GB2312" w:cs="宋体"/>
                <w:kern w:val="0"/>
                <w:szCs w:val="21"/>
              </w:rPr>
              <w:t>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rPr>
            </w:pPr>
            <w:r>
              <w:rPr>
                <w:rFonts w:hint="eastAsia" w:ascii="仿宋_GB2312" w:hAnsi="宋体" w:eastAsia="仿宋_GB2312" w:cs="宋体"/>
                <w:kern w:val="0"/>
                <w:szCs w:val="21"/>
              </w:rPr>
              <w:t>核酸检测</w:t>
            </w:r>
          </w:p>
        </w:tc>
        <w:tc>
          <w:tcPr>
            <w:tcW w:w="13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rPr>
            </w:pPr>
            <w:r>
              <w:rPr>
                <w:rFonts w:hint="eastAsia" w:ascii="仿宋_GB2312" w:hAnsi="宋体" w:eastAsia="仿宋_GB2312" w:cs="宋体"/>
                <w:kern w:val="0"/>
                <w:szCs w:val="21"/>
              </w:rPr>
              <w:t>食品安全</w:t>
            </w:r>
          </w:p>
        </w:tc>
        <w:tc>
          <w:tcPr>
            <w:tcW w:w="13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rPr>
            </w:pPr>
            <w:r>
              <w:rPr>
                <w:rFonts w:hint="eastAsia" w:ascii="仿宋_GB2312" w:hAnsi="宋体" w:eastAsia="仿宋_GB2312" w:cs="宋体"/>
                <w:kern w:val="0"/>
                <w:szCs w:val="21"/>
              </w:rPr>
              <w:t>食材供应</w:t>
            </w:r>
          </w:p>
        </w:tc>
        <w:tc>
          <w:tcPr>
            <w:tcW w:w="13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rPr>
            </w:pPr>
            <w:r>
              <w:rPr>
                <w:rFonts w:hint="eastAsia" w:ascii="仿宋_GB2312" w:hAnsi="宋体" w:eastAsia="仿宋_GB2312" w:cs="宋体"/>
                <w:kern w:val="0"/>
                <w:szCs w:val="21"/>
              </w:rPr>
              <w:t>总体质量</w:t>
            </w:r>
          </w:p>
        </w:tc>
        <w:tc>
          <w:tcPr>
            <w:tcW w:w="13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支出进度</w:t>
            </w:r>
          </w:p>
        </w:tc>
        <w:tc>
          <w:tcPr>
            <w:tcW w:w="13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支付完毕</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13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68.618158</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68.6185158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3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w:t>
            </w:r>
          </w:p>
        </w:tc>
        <w:tc>
          <w:tcPr>
            <w:tcW w:w="13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为国家集训队入驻后的冰上训练提供餐饮服务保障，为教练员运动员提供一流可口的饮食，满足备战训练要求。同时做好基地服务保障人员疫情防控工作，为运动员训练提供更加安全的训练及生活环境。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满足</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4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60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运动员教练员满意度</w:t>
            </w:r>
          </w:p>
        </w:tc>
        <w:tc>
          <w:tcPr>
            <w:tcW w:w="13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0%</w:t>
            </w:r>
            <w:r>
              <w:rPr>
                <w:rFonts w:hint="eastAsia" w:ascii="仿宋_GB2312" w:hAnsi="宋体" w:eastAsia="仿宋_GB2312" w:cs="宋体"/>
                <w:kern w:val="0"/>
                <w:szCs w:val="21"/>
              </w:rPr>
              <w:t>以上</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以问卷形式向运动员、教练员进行调查，满意度达到预期目标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r>
              <w:rPr>
                <w:rFonts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520" w:lineRule="exact"/>
        <w:rPr>
          <w:rFonts w:ascii="仿宋_GB2312" w:hAnsi="宋体" w:eastAsia="仿宋_GB2312" w:cs="宋体"/>
          <w:color w:val="000000"/>
          <w:kern w:val="0"/>
          <w:sz w:val="32"/>
          <w:szCs w:val="32"/>
        </w:rPr>
      </w:pPr>
      <w:bookmarkStart w:id="0" w:name="_GoBack"/>
      <w:bookmarkEnd w:id="0"/>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w:pict>
        <v:shape id="_x0000_s2050" o:spid="_x0000_s2050" o:spt="202" type="#_x0000_t202" style="position:absolute;left:0pt;margin-top:0pt;height:144pt;width:144pt;mso-position-horizontal:right;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v:path/>
          <v:fill on="f" focussize="0,0"/>
          <v:stroke on="f" weight="0.5pt" joinstyle="miter"/>
          <v:imagedata o:title=""/>
          <o:lock v:ext="edit"/>
          <v:textbox inset="0mm,0mm,0mm,0mm" style="mso-fit-shape-to-text:t;">
            <w:txbxContent>
              <w:p>
                <w:pPr>
                  <w:pStyle w:val="4"/>
                  <w:jc w:val="right"/>
                </w:pP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zE1OTA4YzgxZDhkMDc2MmYwNGYwMWY2YjM2YzgifQ=="/>
  </w:docVars>
  <w:rsids>
    <w:rsidRoot w:val="F77F09F4"/>
    <w:rsid w:val="00007B97"/>
    <w:rsid w:val="0002633A"/>
    <w:rsid w:val="000402D3"/>
    <w:rsid w:val="00086304"/>
    <w:rsid w:val="000B7798"/>
    <w:rsid w:val="00105F46"/>
    <w:rsid w:val="0013161C"/>
    <w:rsid w:val="001330D8"/>
    <w:rsid w:val="0015199A"/>
    <w:rsid w:val="00185D45"/>
    <w:rsid w:val="001A4CC7"/>
    <w:rsid w:val="001D2E3C"/>
    <w:rsid w:val="001D4C1C"/>
    <w:rsid w:val="00236E44"/>
    <w:rsid w:val="002479B0"/>
    <w:rsid w:val="0027536C"/>
    <w:rsid w:val="002A6877"/>
    <w:rsid w:val="002F79A4"/>
    <w:rsid w:val="00386FAC"/>
    <w:rsid w:val="00394277"/>
    <w:rsid w:val="003A05E1"/>
    <w:rsid w:val="003C174D"/>
    <w:rsid w:val="004510F9"/>
    <w:rsid w:val="0045516B"/>
    <w:rsid w:val="00473C75"/>
    <w:rsid w:val="004A6DB5"/>
    <w:rsid w:val="004D6BDB"/>
    <w:rsid w:val="004F5598"/>
    <w:rsid w:val="00502E02"/>
    <w:rsid w:val="005F4168"/>
    <w:rsid w:val="0061282E"/>
    <w:rsid w:val="006363C3"/>
    <w:rsid w:val="006617CD"/>
    <w:rsid w:val="006656AE"/>
    <w:rsid w:val="00682BE5"/>
    <w:rsid w:val="00687775"/>
    <w:rsid w:val="007033D9"/>
    <w:rsid w:val="007178E4"/>
    <w:rsid w:val="0072468B"/>
    <w:rsid w:val="0072558F"/>
    <w:rsid w:val="007308DE"/>
    <w:rsid w:val="007312D4"/>
    <w:rsid w:val="0073270D"/>
    <w:rsid w:val="00761EA7"/>
    <w:rsid w:val="007779A4"/>
    <w:rsid w:val="00784E19"/>
    <w:rsid w:val="007872D7"/>
    <w:rsid w:val="008112AD"/>
    <w:rsid w:val="00874ED8"/>
    <w:rsid w:val="00877010"/>
    <w:rsid w:val="008937B0"/>
    <w:rsid w:val="008C1EEF"/>
    <w:rsid w:val="008E38AD"/>
    <w:rsid w:val="0090257F"/>
    <w:rsid w:val="00954556"/>
    <w:rsid w:val="00964477"/>
    <w:rsid w:val="00997465"/>
    <w:rsid w:val="009A35BD"/>
    <w:rsid w:val="009E4B39"/>
    <w:rsid w:val="00A32926"/>
    <w:rsid w:val="00A60F66"/>
    <w:rsid w:val="00A73996"/>
    <w:rsid w:val="00A92A5B"/>
    <w:rsid w:val="00AC2D1D"/>
    <w:rsid w:val="00B10CAF"/>
    <w:rsid w:val="00B30BA4"/>
    <w:rsid w:val="00B758E4"/>
    <w:rsid w:val="00BC6C01"/>
    <w:rsid w:val="00CC4E83"/>
    <w:rsid w:val="00CC549D"/>
    <w:rsid w:val="00CF6022"/>
    <w:rsid w:val="00D37BDF"/>
    <w:rsid w:val="00D408B1"/>
    <w:rsid w:val="00D83D85"/>
    <w:rsid w:val="00DF52DD"/>
    <w:rsid w:val="00EA15E2"/>
    <w:rsid w:val="00F24407"/>
    <w:rsid w:val="00F30C5A"/>
    <w:rsid w:val="00F61447"/>
    <w:rsid w:val="00F7550C"/>
    <w:rsid w:val="00F90AF9"/>
    <w:rsid w:val="00F9762F"/>
    <w:rsid w:val="00FC2C87"/>
    <w:rsid w:val="00FD0CB7"/>
    <w:rsid w:val="00FD6AC2"/>
    <w:rsid w:val="08AC327C"/>
    <w:rsid w:val="37173543"/>
    <w:rsid w:val="3FF76880"/>
    <w:rsid w:val="43203B2A"/>
    <w:rsid w:val="4E7D24FB"/>
    <w:rsid w:val="7AB7FF50"/>
    <w:rsid w:val="7BFEB0DB"/>
    <w:rsid w:val="CEFD3F3D"/>
    <w:rsid w:val="EA3F77F2"/>
    <w:rsid w:val="EEFE5989"/>
    <w:rsid w:val="EFCF3EAE"/>
    <w:rsid w:val="F5B764A2"/>
    <w:rsid w:val="F77F09F4"/>
    <w:rsid w:val="FFD7BF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763</Words>
  <Characters>872</Characters>
  <Lines>7</Lines>
  <Paragraphs>2</Paragraphs>
  <TotalTime>208</TotalTime>
  <ScaleCrop>false</ScaleCrop>
  <LinksUpToDate>false</LinksUpToDate>
  <CharactersWithSpaces>880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2022-03-09T19:16:00Z</dcterms:created>
  <dc:creator>user</dc:creator>
  <cp:lastModifiedBy>rw</cp:lastModifiedBy>
  <cp:lastPrinted>2022-04-08T07:49:00Z</cp:lastPrinted>
  <dcterms:modified xsi:type="dcterms:W3CDTF">2023-08-30T04:14:37Z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3F342133F7A64EA5A39AD7732B4FC2A2_12</vt:lpwstr>
  </property>
</Properties>
</file>