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898"/>
        <w:gridCol w:w="934"/>
        <w:gridCol w:w="399"/>
        <w:gridCol w:w="353"/>
        <w:gridCol w:w="703"/>
        <w:gridCol w:w="1652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组织建设经费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2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中国民主促进会北京市委员会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组织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2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杨雪平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82218391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19.44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7.7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7.22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93.76%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19.44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7.7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7.22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2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2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完成组织处计划内工作，对上一年度新发展会员及本年度待发展会员完成培训，对部分新任基层组织负责人完成培训。</w:t>
            </w:r>
          </w:p>
        </w:tc>
        <w:tc>
          <w:tcPr>
            <w:tcW w:w="4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完成组织处计划内工作，对上一年度新发展会员及本年度待发展会员完成培训，对部分新任基层组织负责人完成培训。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充分运用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信息化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赋能培训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，加大线上会议、线上培训、线上学习等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力度，促进提升工作质效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50分）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新入会成员履职能力建设交流人员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80人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区级组织负责人交流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50人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提高新会员履职能力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提高新会员履职能力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入会积极分子以会代训人数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50人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60人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按工作计划完成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控制在预算范围内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7.7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7.22万元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项目资金有结余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开展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政治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理论学习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提高政治站位，提升理论素养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。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严格执行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机关工作条例，完善岗位责任制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开展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政治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理论学习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提高政治站位，提升理论素养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。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严格执行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机关工作条例，完善岗位责任制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开展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政治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理论学习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提高政治站位，提升理论素养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。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严格执行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机关工作条例，完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善岗位责任制。加强各级组织履职培训，促进履职能力提升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8"/>
                <w:sz w:val="29"/>
                <w:szCs w:val="29"/>
                <w:highlight w:val="none"/>
                <w:lang w:val="en-US" w:eastAsia="zh-CN"/>
              </w:rPr>
              <w:t>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社会效益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可持续性指标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充分运用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信息化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赋能培训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，加大线上会议、线上培训、线上学习等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力度，促进提升工作质效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充分运用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信息化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赋能培训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，加大线上会议、线上培训、线上学习等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力度，促进提升工作质效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充分运用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信息化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赋能培训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，加大线上会议、线上培训、线上学习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等力度，促进提升工作质效。促进区级联动、专委会与区级组织协作等，通过共同努力呈现出了增活力、添动力、强作为的良好局面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可持续影响指标不明确，成果展示有待进一步收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会员满意度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165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zZGJkMDEwM2YwMWQyNTE2ZjY1Y2I1ODlkMjE5NjkifQ=="/>
  </w:docVars>
  <w:rsids>
    <w:rsidRoot w:val="F77F09F4"/>
    <w:rsid w:val="08484982"/>
    <w:rsid w:val="0E8D08A5"/>
    <w:rsid w:val="0ECF9C51"/>
    <w:rsid w:val="1D736946"/>
    <w:rsid w:val="21EA625F"/>
    <w:rsid w:val="2F895B54"/>
    <w:rsid w:val="32D87403"/>
    <w:rsid w:val="33217F1D"/>
    <w:rsid w:val="37173543"/>
    <w:rsid w:val="3F990B88"/>
    <w:rsid w:val="3FF76880"/>
    <w:rsid w:val="44521DF7"/>
    <w:rsid w:val="59EC3BA2"/>
    <w:rsid w:val="5E2C54D7"/>
    <w:rsid w:val="60E93093"/>
    <w:rsid w:val="6842598E"/>
    <w:rsid w:val="6CE5703B"/>
    <w:rsid w:val="7AB7FF50"/>
    <w:rsid w:val="7B38061C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1267</Words>
  <Characters>1395</Characters>
  <Lines>0</Lines>
  <Paragraphs>0</Paragraphs>
  <TotalTime>1</TotalTime>
  <ScaleCrop>false</ScaleCrop>
  <LinksUpToDate>false</LinksUpToDate>
  <CharactersWithSpaces>1438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杨晨凝</cp:lastModifiedBy>
  <cp:lastPrinted>2023-08-16T02:27:49Z</cp:lastPrinted>
  <dcterms:modified xsi:type="dcterms:W3CDTF">2023-08-16T02:28:10Z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63BA558A677746C3905779F5E9B57AB2_13</vt:lpwstr>
  </property>
</Properties>
</file>