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824" w:rsidRDefault="004847E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:rsidR="00842824" w:rsidRDefault="004847E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简体" w:hint="eastAsia"/>
          <w:sz w:val="36"/>
          <w:szCs w:val="36"/>
        </w:rPr>
        <w:t>项目支出绩效自评表</w:t>
      </w:r>
    </w:p>
    <w:p w:rsidR="00842824" w:rsidRDefault="004847E6" w:rsidP="00A375A1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（2022年度）</w:t>
      </w:r>
    </w:p>
    <w:p w:rsidR="00842824" w:rsidRDefault="0084282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555" w:type="dxa"/>
        <w:jc w:val="center"/>
        <w:tblLayout w:type="fixed"/>
        <w:tblLook w:val="04A0"/>
      </w:tblPr>
      <w:tblGrid>
        <w:gridCol w:w="585"/>
        <w:gridCol w:w="975"/>
        <w:gridCol w:w="1105"/>
        <w:gridCol w:w="578"/>
        <w:gridCol w:w="1310"/>
        <w:gridCol w:w="324"/>
        <w:gridCol w:w="968"/>
        <w:gridCol w:w="992"/>
        <w:gridCol w:w="166"/>
        <w:gridCol w:w="479"/>
        <w:gridCol w:w="64"/>
        <w:gridCol w:w="709"/>
        <w:gridCol w:w="73"/>
        <w:gridCol w:w="1227"/>
      </w:tblGrid>
      <w:tr w:rsidR="00842824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项目名称</w:t>
            </w:r>
          </w:p>
        </w:tc>
        <w:tc>
          <w:tcPr>
            <w:tcW w:w="79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安检工作费用</w:t>
            </w:r>
          </w:p>
        </w:tc>
      </w:tr>
      <w:tr w:rsidR="00842824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主管部门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实施单位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北京市海淀区人民法院（本级）</w:t>
            </w:r>
          </w:p>
        </w:tc>
      </w:tr>
      <w:tr w:rsidR="00842824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项目负责人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肖宁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联系电话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-</w:t>
            </w:r>
          </w:p>
        </w:tc>
      </w:tr>
      <w:tr w:rsidR="00842824">
        <w:trPr>
          <w:trHeight w:val="567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  <w:t>（万元）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年初预</w:t>
            </w:r>
          </w:p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全年预</w:t>
            </w:r>
          </w:p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</w:t>
            </w:r>
          </w:p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执行率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</w:tr>
      <w:tr w:rsidR="00842824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年度资金总额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340.560000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340.560000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340.560000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</w:tr>
      <w:tr w:rsidR="00842824">
        <w:trPr>
          <w:trHeight w:val="601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其中：当年财政</w:t>
            </w:r>
          </w:p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拨款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340.560000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340.560000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340.560000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842824">
        <w:trPr>
          <w:trHeight w:val="567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上年结转资金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842824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 其他资金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842824">
        <w:trPr>
          <w:trHeight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年度总体目标</w:t>
            </w:r>
          </w:p>
        </w:tc>
        <w:tc>
          <w:tcPr>
            <w:tcW w:w="5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预期目标</w:t>
            </w:r>
          </w:p>
        </w:tc>
        <w:tc>
          <w:tcPr>
            <w:tcW w:w="37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实际完成情况</w:t>
            </w:r>
          </w:p>
        </w:tc>
      </w:tr>
      <w:tr w:rsidR="00842824">
        <w:trPr>
          <w:trHeight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随着安保和维稳形势日益严峻，安检也成为了进入法院一个必不可少的环节，安检只有更加严格化、精细化、标准化才能与时俱进、推陈出新，在高强度的工作中依然要保持“逢人必检、逢包必查、逢疑必纠”的工作准则，做到绝不“缺检、漏检”以及制定各种应急方案预案、处突措施和定期的模拟演练保障好法院安全，同时也要为群众考虑，在严格执行安检的同时做到用心为民，使安检更加便民化，更加完善,在严格安检的同时做到更好地服务人民群众。</w:t>
            </w:r>
          </w:p>
        </w:tc>
        <w:tc>
          <w:tcPr>
            <w:tcW w:w="37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 w:rsidP="00A375A1">
            <w:pPr>
              <w:widowControl/>
              <w:spacing w:line="240" w:lineRule="exact"/>
              <w:ind w:leftChars="300" w:left="630"/>
              <w:jc w:val="left"/>
              <w:rPr>
                <w:rFonts w:ascii="仿宋_GB2312" w:eastAsia="仿宋_GB2312" w:hAnsi="宋体" w:cs="宋体"/>
                <w:kern w:val="0"/>
              </w:rPr>
            </w:pPr>
            <w:bookmarkStart w:id="0" w:name="_GoBack"/>
            <w:r>
              <w:rPr>
                <w:rFonts w:ascii="仿宋_GB2312" w:eastAsia="仿宋_GB2312" w:hAnsi="宋体" w:cs="宋体" w:hint="eastAsia"/>
                <w:kern w:val="0"/>
              </w:rPr>
              <w:t>1.完成培训学员人次</w:t>
            </w:r>
          </w:p>
          <w:p w:rsidR="00842824" w:rsidRDefault="004847E6" w:rsidP="00A375A1">
            <w:pPr>
              <w:widowControl/>
              <w:spacing w:line="240" w:lineRule="exact"/>
              <w:ind w:leftChars="300" w:left="630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2.定期做处突模拟演练</w:t>
            </w:r>
          </w:p>
          <w:p w:rsidR="00842824" w:rsidRDefault="004847E6" w:rsidP="00A375A1">
            <w:pPr>
              <w:widowControl/>
              <w:spacing w:line="240" w:lineRule="exact"/>
              <w:ind w:leftChars="300" w:left="630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3.完成培训合格率</w:t>
            </w:r>
          </w:p>
          <w:p w:rsidR="00842824" w:rsidRDefault="004847E6" w:rsidP="00A375A1">
            <w:pPr>
              <w:widowControl/>
              <w:spacing w:line="240" w:lineRule="exact"/>
              <w:ind w:leftChars="300" w:left="630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4.做到了更好的为人民服务</w:t>
            </w:r>
            <w:bookmarkEnd w:id="0"/>
          </w:p>
        </w:tc>
      </w:tr>
      <w:tr w:rsidR="00842824">
        <w:trPr>
          <w:trHeight w:val="830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二级指标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三级指标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</w:t>
            </w:r>
          </w:p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</w:t>
            </w:r>
          </w:p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完成值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偏差原因分析及改进</w:t>
            </w:r>
          </w:p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措施</w:t>
            </w:r>
          </w:p>
        </w:tc>
      </w:tr>
      <w:tr w:rsidR="00842824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数量指标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培训学员的人次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56人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56人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842824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举办培训的班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次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≥30次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15次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疫情减少聚集</w:t>
            </w:r>
          </w:p>
        </w:tc>
      </w:tr>
      <w:tr w:rsidR="00842824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模拟演练的次数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≥10次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5次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疫情减少聚集</w:t>
            </w:r>
          </w:p>
        </w:tc>
      </w:tr>
      <w:tr w:rsidR="00842824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质量指标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培训合格率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≥100</w:t>
            </w:r>
            <w:r w:rsidRPr="00DD165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≥100</w:t>
            </w:r>
            <w:r w:rsidRPr="00DD165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842824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技能考试通过率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≥100</w:t>
            </w:r>
            <w:r w:rsidRPr="00DD165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≥100</w:t>
            </w:r>
            <w:r w:rsidRPr="00DD165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842824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技能业务优秀率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≥90</w:t>
            </w:r>
            <w:r w:rsidRPr="00DD165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≥90</w:t>
            </w:r>
            <w:r w:rsidRPr="00DD165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842824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时效指标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842824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成本指标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842824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经济效益</w:t>
            </w:r>
          </w:p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842824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社会效益</w:t>
            </w:r>
          </w:p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指标1：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观察社会影响率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842824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生态效益</w:t>
            </w:r>
          </w:p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842824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可持续影响指标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指标1：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日后可持续影响率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842824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满意度</w:t>
            </w:r>
          </w:p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lastRenderedPageBreak/>
              <w:t>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lastRenderedPageBreak/>
              <w:t>服务对象</w:t>
            </w:r>
            <w:r>
              <w:rPr>
                <w:rFonts w:ascii="仿宋_GB2312" w:eastAsia="仿宋_GB2312" w:hAnsi="宋体" w:cs="宋体" w:hint="eastAsia"/>
                <w:kern w:val="0"/>
              </w:rPr>
              <w:lastRenderedPageBreak/>
              <w:t>满意度标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lastRenderedPageBreak/>
              <w:t>指标1：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群众满意度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≥95</w:t>
            </w:r>
            <w:r w:rsidRPr="00DD165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≥95</w:t>
            </w:r>
            <w:r w:rsidRPr="00DD165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842824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指标2：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社会公众投诉率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≤5%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≤5</w:t>
            </w:r>
            <w:r w:rsidRPr="00DD165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Pr="00DD1653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DD165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842824">
        <w:trPr>
          <w:trHeight w:val="477"/>
          <w:jc w:val="center"/>
        </w:trPr>
        <w:tc>
          <w:tcPr>
            <w:tcW w:w="6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lastRenderedPageBreak/>
              <w:t>总分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4847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92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824" w:rsidRDefault="0084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</w:tbl>
    <w:p w:rsidR="00842824" w:rsidRDefault="00842824"/>
    <w:sectPr w:rsidR="00842824" w:rsidSect="00842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CC3" w:rsidRDefault="00E95CC3" w:rsidP="00A375A1">
      <w:r>
        <w:separator/>
      </w:r>
    </w:p>
  </w:endnote>
  <w:endnote w:type="continuationSeparator" w:id="1">
    <w:p w:rsidR="00E95CC3" w:rsidRDefault="00E95CC3" w:rsidP="00A37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CC3" w:rsidRDefault="00E95CC3" w:rsidP="00A375A1">
      <w:r>
        <w:separator/>
      </w:r>
    </w:p>
  </w:footnote>
  <w:footnote w:type="continuationSeparator" w:id="1">
    <w:p w:rsidR="00E95CC3" w:rsidRDefault="00E95CC3" w:rsidP="00A375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U0Y2ZlMjZlMDJiOWE1Y2NiYmViYzU5YmMxNmY5MWEifQ=="/>
  </w:docVars>
  <w:rsids>
    <w:rsidRoot w:val="00E61A0B"/>
    <w:rsid w:val="004847E6"/>
    <w:rsid w:val="004A44BB"/>
    <w:rsid w:val="00842824"/>
    <w:rsid w:val="00A375A1"/>
    <w:rsid w:val="00CF1524"/>
    <w:rsid w:val="00DD1653"/>
    <w:rsid w:val="00E61A0B"/>
    <w:rsid w:val="00E95CC3"/>
    <w:rsid w:val="36306650"/>
    <w:rsid w:val="5E4F3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82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7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75A1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7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75A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154</Words>
  <Characters>881</Characters>
  <Application>Microsoft Office Word</Application>
  <DocSecurity>0</DocSecurity>
  <Lines>7</Lines>
  <Paragraphs>2</Paragraphs>
  <ScaleCrop>false</ScaleCrop>
  <Company>Lenovo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2023-05-19T07:38:00Z</dcterms:created>
  <dcterms:modified xsi:type="dcterms:W3CDTF">2023-08-25T03:15:00Z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9644DCB06BE147539E462F8953A9A6F5_12</vt:lpwstr>
  </property>
</Properties>
</file>