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B45" w:rsidRDefault="00C91E23">
      <w:pPr>
        <w:spacing w:before="159" w:line="185" w:lineRule="auto"/>
        <w:ind w:left="3128"/>
        <w:rPr>
          <w:rFonts w:ascii="微软雅黑" w:eastAsia="微软雅黑" w:hAnsi="微软雅黑" w:cs="微软雅黑"/>
          <w:sz w:val="27"/>
          <w:szCs w:val="27"/>
        </w:rPr>
      </w:pPr>
      <w:r>
        <w:rPr>
          <w:rFonts w:ascii="微软雅黑" w:eastAsia="微软雅黑" w:hAnsi="微软雅黑" w:cs="微软雅黑"/>
          <w:spacing w:val="5"/>
          <w:sz w:val="27"/>
          <w:szCs w:val="27"/>
        </w:rPr>
        <w:t>项</w:t>
      </w:r>
      <w:r>
        <w:rPr>
          <w:rFonts w:ascii="微软雅黑" w:eastAsia="微软雅黑" w:hAnsi="微软雅黑" w:cs="微软雅黑"/>
          <w:spacing w:val="3"/>
          <w:sz w:val="27"/>
          <w:szCs w:val="27"/>
        </w:rPr>
        <w:t>目支出绩效自评表</w:t>
      </w:r>
    </w:p>
    <w:p w:rsidR="006E6B45" w:rsidRDefault="00C91E23">
      <w:pPr>
        <w:spacing w:before="1" w:line="229" w:lineRule="auto"/>
        <w:ind w:left="3876"/>
        <w:rPr>
          <w:rFonts w:ascii="宋体" w:eastAsia="宋体" w:hAnsi="宋体" w:cs="宋体"/>
          <w:sz w:val="16"/>
          <w:szCs w:val="16"/>
        </w:rPr>
      </w:pPr>
      <w:r>
        <w:rPr>
          <w:rFonts w:ascii="宋体" w:eastAsia="宋体" w:hAnsi="宋体" w:cs="宋体"/>
          <w:spacing w:val="18"/>
          <w:sz w:val="16"/>
          <w:szCs w:val="16"/>
        </w:rPr>
        <w:t>(</w:t>
      </w:r>
      <w:r>
        <w:rPr>
          <w:rFonts w:ascii="宋体" w:eastAsia="宋体" w:hAnsi="宋体" w:cs="宋体"/>
          <w:spacing w:val="13"/>
          <w:sz w:val="16"/>
          <w:szCs w:val="16"/>
        </w:rPr>
        <w:t>2022</w:t>
      </w:r>
      <w:r>
        <w:rPr>
          <w:rFonts w:ascii="宋体" w:eastAsia="宋体" w:hAnsi="宋体" w:cs="宋体"/>
          <w:spacing w:val="13"/>
          <w:sz w:val="16"/>
          <w:szCs w:val="16"/>
        </w:rPr>
        <w:t>年度</w:t>
      </w:r>
      <w:r>
        <w:rPr>
          <w:rFonts w:ascii="宋体" w:eastAsia="宋体" w:hAnsi="宋体" w:cs="宋体"/>
          <w:spacing w:val="13"/>
          <w:sz w:val="16"/>
          <w:szCs w:val="16"/>
        </w:rPr>
        <w:t>)</w:t>
      </w:r>
    </w:p>
    <w:p w:rsidR="006E6B45" w:rsidRDefault="006E6B45">
      <w:pPr>
        <w:spacing w:line="137" w:lineRule="exact"/>
      </w:pPr>
    </w:p>
    <w:tbl>
      <w:tblPr>
        <w:tblStyle w:val="TableNormal"/>
        <w:tblW w:w="872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"/>
        <w:gridCol w:w="904"/>
        <w:gridCol w:w="904"/>
        <w:gridCol w:w="904"/>
        <w:gridCol w:w="903"/>
        <w:gridCol w:w="903"/>
        <w:gridCol w:w="904"/>
        <w:gridCol w:w="904"/>
        <w:gridCol w:w="904"/>
        <w:gridCol w:w="1007"/>
      </w:tblGrid>
      <w:tr w:rsidR="006E6B45">
        <w:trPr>
          <w:trHeight w:val="386"/>
        </w:trPr>
        <w:tc>
          <w:tcPr>
            <w:tcW w:w="13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35" w:line="230" w:lineRule="auto"/>
              <w:ind w:left="425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项目名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称</w:t>
            </w:r>
          </w:p>
        </w:tc>
        <w:tc>
          <w:tcPr>
            <w:tcW w:w="7333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35" w:line="228" w:lineRule="auto"/>
              <w:ind w:left="232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12"/>
                <w:sz w:val="13"/>
                <w:szCs w:val="13"/>
              </w:rPr>
              <w:t>定点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医</w:t>
            </w: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疗机构</w:t>
            </w: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6+4</w:t>
            </w: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监管风险信用评估运行经费</w:t>
            </w:r>
          </w:p>
        </w:tc>
      </w:tr>
      <w:tr w:rsidR="006E6B45">
        <w:trPr>
          <w:trHeight w:val="379"/>
        </w:trPr>
        <w:tc>
          <w:tcPr>
            <w:tcW w:w="13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27" w:line="230" w:lineRule="auto"/>
              <w:ind w:left="423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主管部门</w:t>
            </w:r>
          </w:p>
        </w:tc>
        <w:tc>
          <w:tcPr>
            <w:tcW w:w="361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27" w:line="230" w:lineRule="auto"/>
              <w:ind w:left="1259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北京市医疗保障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局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28" w:line="230" w:lineRule="auto"/>
              <w:ind w:left="185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实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施单位</w:t>
            </w:r>
          </w:p>
        </w:tc>
        <w:tc>
          <w:tcPr>
            <w:tcW w:w="2815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27" w:line="230" w:lineRule="auto"/>
              <w:ind w:left="514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8"/>
                <w:sz w:val="13"/>
                <w:szCs w:val="13"/>
              </w:rPr>
              <w:t>北</w:t>
            </w: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京市医疗保险事务管理中心</w:t>
            </w:r>
          </w:p>
        </w:tc>
      </w:tr>
      <w:tr w:rsidR="006E6B45">
        <w:trPr>
          <w:trHeight w:val="379"/>
        </w:trPr>
        <w:tc>
          <w:tcPr>
            <w:tcW w:w="13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28" w:line="230" w:lineRule="auto"/>
              <w:ind w:left="354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项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目负责人</w:t>
            </w:r>
          </w:p>
        </w:tc>
        <w:tc>
          <w:tcPr>
            <w:tcW w:w="361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28" w:line="233" w:lineRule="auto"/>
              <w:ind w:left="1674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孙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茜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28" w:line="232" w:lineRule="auto"/>
              <w:ind w:left="182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联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系电话</w:t>
            </w:r>
          </w:p>
        </w:tc>
        <w:tc>
          <w:tcPr>
            <w:tcW w:w="2815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49" w:line="192" w:lineRule="auto"/>
              <w:ind w:left="1136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8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9152878</w:t>
            </w:r>
          </w:p>
        </w:tc>
      </w:tr>
      <w:tr w:rsidR="006E6B45">
        <w:trPr>
          <w:trHeight w:val="379"/>
        </w:trPr>
        <w:tc>
          <w:tcPr>
            <w:tcW w:w="1388" w:type="dxa"/>
            <w:gridSpan w:val="2"/>
            <w:vMerge w:val="restart"/>
            <w:tcBorders>
              <w:top w:val="single" w:sz="2" w:space="0" w:color="000000"/>
              <w:bottom w:val="nil"/>
            </w:tcBorders>
          </w:tcPr>
          <w:p w:rsidR="006E6B45" w:rsidRDefault="006E6B45">
            <w:pPr>
              <w:spacing w:line="254" w:lineRule="auto"/>
            </w:pPr>
          </w:p>
          <w:p w:rsidR="006E6B45" w:rsidRDefault="006E6B45">
            <w:pPr>
              <w:spacing w:line="254" w:lineRule="auto"/>
            </w:pPr>
          </w:p>
          <w:p w:rsidR="006E6B45" w:rsidRDefault="006E6B45">
            <w:pPr>
              <w:spacing w:line="254" w:lineRule="auto"/>
            </w:pPr>
          </w:p>
          <w:p w:rsidR="006E6B45" w:rsidRDefault="00C91E23">
            <w:pPr>
              <w:spacing w:before="42" w:line="173" w:lineRule="exact"/>
              <w:ind w:left="425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position w:val="2"/>
                <w:sz w:val="13"/>
                <w:szCs w:val="13"/>
              </w:rPr>
              <w:t>项目资</w:t>
            </w:r>
            <w:r>
              <w:rPr>
                <w:rFonts w:ascii="宋体" w:eastAsia="宋体" w:hAnsi="宋体" w:cs="宋体"/>
                <w:spacing w:val="4"/>
                <w:position w:val="2"/>
                <w:sz w:val="13"/>
                <w:szCs w:val="13"/>
              </w:rPr>
              <w:t>金</w:t>
            </w:r>
          </w:p>
          <w:p w:rsidR="006E6B45" w:rsidRDefault="00C91E23">
            <w:pPr>
              <w:spacing w:line="230" w:lineRule="auto"/>
              <w:ind w:left="429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20"/>
                <w:sz w:val="13"/>
                <w:szCs w:val="13"/>
              </w:rPr>
              <w:t>(</w:t>
            </w:r>
            <w:r>
              <w:rPr>
                <w:rFonts w:ascii="宋体" w:eastAsia="宋体" w:hAnsi="宋体" w:cs="宋体"/>
                <w:spacing w:val="18"/>
                <w:sz w:val="13"/>
                <w:szCs w:val="13"/>
              </w:rPr>
              <w:t>万元</w:t>
            </w:r>
            <w:r>
              <w:rPr>
                <w:rFonts w:ascii="宋体" w:eastAsia="宋体" w:hAnsi="宋体" w:cs="宋体"/>
                <w:spacing w:val="18"/>
                <w:sz w:val="13"/>
                <w:szCs w:val="13"/>
              </w:rPr>
              <w:t>)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/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41" w:line="173" w:lineRule="exact"/>
              <w:ind w:left="318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4"/>
                <w:position w:val="2"/>
                <w:sz w:val="13"/>
                <w:szCs w:val="13"/>
              </w:rPr>
              <w:t>年</w:t>
            </w:r>
            <w:r>
              <w:rPr>
                <w:rFonts w:ascii="宋体" w:eastAsia="宋体" w:hAnsi="宋体" w:cs="宋体"/>
                <w:spacing w:val="3"/>
                <w:position w:val="2"/>
                <w:sz w:val="13"/>
                <w:szCs w:val="13"/>
              </w:rPr>
              <w:t>初</w:t>
            </w:r>
          </w:p>
          <w:p w:rsidR="006E6B45" w:rsidRDefault="00C91E23">
            <w:pPr>
              <w:spacing w:line="229" w:lineRule="auto"/>
              <w:ind w:left="249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预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算数</w:t>
            </w:r>
          </w:p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41" w:line="173" w:lineRule="exact"/>
              <w:ind w:left="319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4"/>
                <w:position w:val="2"/>
                <w:sz w:val="13"/>
                <w:szCs w:val="13"/>
              </w:rPr>
              <w:t>全年</w:t>
            </w:r>
          </w:p>
          <w:p w:rsidR="006E6B45" w:rsidRDefault="00C91E23">
            <w:pPr>
              <w:spacing w:line="229" w:lineRule="auto"/>
              <w:ind w:left="251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预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算数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41" w:line="173" w:lineRule="exact"/>
              <w:ind w:left="321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4"/>
                <w:position w:val="2"/>
                <w:sz w:val="13"/>
                <w:szCs w:val="13"/>
              </w:rPr>
              <w:t>全年</w:t>
            </w:r>
          </w:p>
          <w:p w:rsidR="006E6B45" w:rsidRDefault="00C91E23">
            <w:pPr>
              <w:spacing w:line="229" w:lineRule="auto"/>
              <w:ind w:left="251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执行数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27" w:line="230" w:lineRule="auto"/>
              <w:ind w:left="323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分值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27" w:line="230" w:lineRule="auto"/>
              <w:ind w:left="323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得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分</w:t>
            </w:r>
          </w:p>
        </w:tc>
        <w:tc>
          <w:tcPr>
            <w:tcW w:w="1007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27" w:line="230" w:lineRule="auto"/>
              <w:ind w:left="301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执行率</w:t>
            </w:r>
          </w:p>
        </w:tc>
      </w:tr>
      <w:tr w:rsidR="006E6B45">
        <w:trPr>
          <w:trHeight w:val="379"/>
        </w:trPr>
        <w:tc>
          <w:tcPr>
            <w:tcW w:w="1388" w:type="dxa"/>
            <w:gridSpan w:val="2"/>
            <w:vMerge/>
            <w:tcBorders>
              <w:top w:val="nil"/>
              <w:bottom w:val="nil"/>
            </w:tcBorders>
          </w:tcPr>
          <w:p w:rsidR="006E6B45" w:rsidRDefault="006E6B45"/>
        </w:tc>
        <w:tc>
          <w:tcPr>
            <w:tcW w:w="180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27" w:line="230" w:lineRule="auto"/>
              <w:ind w:left="28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年度资金总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额</w:t>
            </w:r>
          </w:p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49" w:line="191" w:lineRule="auto"/>
              <w:ind w:left="387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1"/>
                <w:sz w:val="13"/>
                <w:szCs w:val="13"/>
              </w:rPr>
              <w:t>40</w:t>
            </w:r>
          </w:p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49" w:line="191" w:lineRule="auto"/>
              <w:ind w:left="388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1"/>
                <w:sz w:val="13"/>
                <w:szCs w:val="13"/>
              </w:rPr>
              <w:t>40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49" w:line="191" w:lineRule="auto"/>
              <w:ind w:left="39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1"/>
                <w:sz w:val="13"/>
                <w:szCs w:val="13"/>
              </w:rPr>
              <w:t>40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49" w:line="192" w:lineRule="auto"/>
              <w:ind w:left="402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-4"/>
                <w:sz w:val="13"/>
                <w:szCs w:val="13"/>
              </w:rPr>
              <w:t>10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49" w:line="192" w:lineRule="auto"/>
              <w:ind w:left="297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1"/>
                <w:sz w:val="13"/>
                <w:szCs w:val="13"/>
              </w:rPr>
              <w:t>10.0</w:t>
            </w:r>
            <w:r>
              <w:rPr>
                <w:rFonts w:ascii="宋体" w:eastAsia="宋体" w:hAnsi="宋体" w:cs="宋体"/>
                <w:sz w:val="13"/>
                <w:szCs w:val="13"/>
              </w:rPr>
              <w:t>0</w:t>
            </w:r>
          </w:p>
        </w:tc>
        <w:tc>
          <w:tcPr>
            <w:tcW w:w="1007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28" w:line="176" w:lineRule="exact"/>
              <w:ind w:left="276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2"/>
                <w:position w:val="1"/>
                <w:sz w:val="13"/>
                <w:szCs w:val="13"/>
              </w:rPr>
              <w:t>100.00</w:t>
            </w:r>
            <w:r>
              <w:rPr>
                <w:rFonts w:ascii="宋体" w:eastAsia="宋体" w:hAnsi="宋体" w:cs="宋体"/>
                <w:position w:val="1"/>
                <w:sz w:val="13"/>
                <w:szCs w:val="13"/>
              </w:rPr>
              <w:t>%</w:t>
            </w:r>
          </w:p>
        </w:tc>
      </w:tr>
      <w:tr w:rsidR="006E6B45">
        <w:trPr>
          <w:trHeight w:val="379"/>
        </w:trPr>
        <w:tc>
          <w:tcPr>
            <w:tcW w:w="1388" w:type="dxa"/>
            <w:gridSpan w:val="2"/>
            <w:vMerge/>
            <w:tcBorders>
              <w:top w:val="nil"/>
              <w:bottom w:val="nil"/>
            </w:tcBorders>
          </w:tcPr>
          <w:p w:rsidR="006E6B45" w:rsidRDefault="006E6B45"/>
        </w:tc>
        <w:tc>
          <w:tcPr>
            <w:tcW w:w="180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28" w:line="230" w:lineRule="auto"/>
              <w:ind w:left="285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-1"/>
                <w:sz w:val="13"/>
                <w:szCs w:val="13"/>
              </w:rPr>
              <w:t>其中：</w:t>
            </w:r>
            <w:r>
              <w:rPr>
                <w:rFonts w:ascii="宋体" w:eastAsia="宋体" w:hAnsi="宋体" w:cs="宋体"/>
                <w:spacing w:val="-1"/>
                <w:sz w:val="13"/>
                <w:szCs w:val="13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3"/>
                <w:szCs w:val="13"/>
              </w:rPr>
              <w:t>当</w:t>
            </w:r>
            <w:r>
              <w:rPr>
                <w:rFonts w:ascii="宋体" w:eastAsia="宋体" w:hAnsi="宋体" w:cs="宋体"/>
                <w:sz w:val="13"/>
                <w:szCs w:val="13"/>
              </w:rPr>
              <w:t>年财政拨款</w:t>
            </w:r>
          </w:p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/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/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/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93" w:line="192" w:lineRule="auto"/>
              <w:ind w:left="39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2"/>
                <w:sz w:val="13"/>
                <w:szCs w:val="13"/>
              </w:rPr>
              <w:t>—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93" w:line="192" w:lineRule="auto"/>
              <w:ind w:left="391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2"/>
                <w:sz w:val="13"/>
                <w:szCs w:val="13"/>
              </w:rPr>
              <w:t>—</w:t>
            </w:r>
          </w:p>
        </w:tc>
        <w:tc>
          <w:tcPr>
            <w:tcW w:w="1007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93" w:line="192" w:lineRule="auto"/>
              <w:ind w:left="44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2"/>
                <w:sz w:val="13"/>
                <w:szCs w:val="13"/>
              </w:rPr>
              <w:t>—</w:t>
            </w:r>
          </w:p>
        </w:tc>
      </w:tr>
      <w:tr w:rsidR="006E6B45">
        <w:trPr>
          <w:trHeight w:val="379"/>
        </w:trPr>
        <w:tc>
          <w:tcPr>
            <w:tcW w:w="1388" w:type="dxa"/>
            <w:gridSpan w:val="2"/>
            <w:vMerge/>
            <w:tcBorders>
              <w:top w:val="nil"/>
              <w:bottom w:val="nil"/>
            </w:tcBorders>
          </w:tcPr>
          <w:p w:rsidR="006E6B45" w:rsidRDefault="006E6B45"/>
        </w:tc>
        <w:tc>
          <w:tcPr>
            <w:tcW w:w="180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27" w:line="230" w:lineRule="auto"/>
              <w:ind w:left="703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9"/>
                <w:sz w:val="13"/>
                <w:szCs w:val="13"/>
              </w:rPr>
              <w:t>上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年结转资金</w:t>
            </w:r>
          </w:p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49" w:line="191" w:lineRule="auto"/>
              <w:ind w:left="387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1"/>
                <w:sz w:val="13"/>
                <w:szCs w:val="13"/>
              </w:rPr>
              <w:t>40</w:t>
            </w:r>
          </w:p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49" w:line="191" w:lineRule="auto"/>
              <w:ind w:left="388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1"/>
                <w:sz w:val="13"/>
                <w:szCs w:val="13"/>
              </w:rPr>
              <w:t>40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49" w:line="191" w:lineRule="auto"/>
              <w:ind w:left="39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1"/>
                <w:sz w:val="13"/>
                <w:szCs w:val="13"/>
              </w:rPr>
              <w:t>40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92" w:line="192" w:lineRule="auto"/>
              <w:ind w:left="39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2"/>
                <w:sz w:val="13"/>
                <w:szCs w:val="13"/>
              </w:rPr>
              <w:t>—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92" w:line="192" w:lineRule="auto"/>
              <w:ind w:left="391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2"/>
                <w:sz w:val="13"/>
                <w:szCs w:val="13"/>
              </w:rPr>
              <w:t>—</w:t>
            </w:r>
          </w:p>
        </w:tc>
        <w:tc>
          <w:tcPr>
            <w:tcW w:w="1007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92" w:line="192" w:lineRule="auto"/>
              <w:ind w:left="44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2"/>
                <w:sz w:val="13"/>
                <w:szCs w:val="13"/>
              </w:rPr>
              <w:t>—</w:t>
            </w:r>
          </w:p>
        </w:tc>
      </w:tr>
      <w:tr w:rsidR="006E6B45">
        <w:trPr>
          <w:trHeight w:val="379"/>
        </w:trPr>
        <w:tc>
          <w:tcPr>
            <w:tcW w:w="1388" w:type="dxa"/>
            <w:gridSpan w:val="2"/>
            <w:vMerge/>
            <w:tcBorders>
              <w:top w:val="nil"/>
              <w:bottom w:val="single" w:sz="2" w:space="0" w:color="000000"/>
            </w:tcBorders>
          </w:tcPr>
          <w:p w:rsidR="006E6B45" w:rsidRDefault="006E6B45"/>
        </w:tc>
        <w:tc>
          <w:tcPr>
            <w:tcW w:w="180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28" w:line="230" w:lineRule="auto"/>
              <w:ind w:left="70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其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他资金</w:t>
            </w:r>
          </w:p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/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/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/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92" w:line="192" w:lineRule="auto"/>
              <w:ind w:left="39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2"/>
                <w:sz w:val="13"/>
                <w:szCs w:val="13"/>
              </w:rPr>
              <w:t>—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92" w:line="192" w:lineRule="auto"/>
              <w:ind w:left="391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2"/>
                <w:sz w:val="13"/>
                <w:szCs w:val="13"/>
              </w:rPr>
              <w:t>—</w:t>
            </w:r>
          </w:p>
        </w:tc>
        <w:tc>
          <w:tcPr>
            <w:tcW w:w="1007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92" w:line="192" w:lineRule="auto"/>
              <w:ind w:left="44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2"/>
                <w:sz w:val="13"/>
                <w:szCs w:val="13"/>
              </w:rPr>
              <w:t>—</w:t>
            </w:r>
          </w:p>
        </w:tc>
      </w:tr>
      <w:tr w:rsidR="006E6B45">
        <w:trPr>
          <w:trHeight w:val="458"/>
        </w:trPr>
        <w:tc>
          <w:tcPr>
            <w:tcW w:w="484" w:type="dxa"/>
            <w:vMerge w:val="restart"/>
            <w:tcBorders>
              <w:top w:val="single" w:sz="2" w:space="0" w:color="000000"/>
              <w:bottom w:val="nil"/>
            </w:tcBorders>
          </w:tcPr>
          <w:p w:rsidR="006E6B45" w:rsidRDefault="006E6B45">
            <w:pPr>
              <w:spacing w:line="265" w:lineRule="auto"/>
            </w:pPr>
          </w:p>
          <w:p w:rsidR="006E6B45" w:rsidRDefault="006E6B45">
            <w:pPr>
              <w:spacing w:line="266" w:lineRule="auto"/>
            </w:pPr>
          </w:p>
          <w:p w:rsidR="006E6B45" w:rsidRDefault="006E6B45">
            <w:pPr>
              <w:spacing w:line="266" w:lineRule="auto"/>
            </w:pPr>
          </w:p>
          <w:p w:rsidR="006E6B45" w:rsidRDefault="006E6B45">
            <w:pPr>
              <w:spacing w:line="266" w:lineRule="auto"/>
            </w:pPr>
          </w:p>
          <w:p w:rsidR="006E6B45" w:rsidRDefault="006E6B45">
            <w:pPr>
              <w:spacing w:line="266" w:lineRule="auto"/>
            </w:pPr>
          </w:p>
          <w:p w:rsidR="006E6B45" w:rsidRDefault="006E6B45">
            <w:pPr>
              <w:spacing w:line="266" w:lineRule="auto"/>
            </w:pPr>
          </w:p>
          <w:p w:rsidR="006E6B45" w:rsidRDefault="00C91E23">
            <w:pPr>
              <w:spacing w:before="42" w:line="173" w:lineRule="exact"/>
              <w:ind w:left="108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4"/>
                <w:position w:val="2"/>
                <w:sz w:val="13"/>
                <w:szCs w:val="13"/>
              </w:rPr>
              <w:t>年</w:t>
            </w:r>
            <w:r>
              <w:rPr>
                <w:rFonts w:ascii="宋体" w:eastAsia="宋体" w:hAnsi="宋体" w:cs="宋体"/>
                <w:spacing w:val="3"/>
                <w:position w:val="2"/>
                <w:sz w:val="13"/>
                <w:szCs w:val="13"/>
              </w:rPr>
              <w:t>度</w:t>
            </w:r>
          </w:p>
          <w:p w:rsidR="006E6B45" w:rsidRDefault="00C91E23">
            <w:pPr>
              <w:spacing w:line="231" w:lineRule="auto"/>
              <w:ind w:left="109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总体</w:t>
            </w:r>
          </w:p>
          <w:p w:rsidR="006E6B45" w:rsidRDefault="00C91E23">
            <w:pPr>
              <w:spacing w:before="10" w:line="230" w:lineRule="auto"/>
              <w:ind w:left="134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-9"/>
                <w:sz w:val="13"/>
                <w:szCs w:val="13"/>
              </w:rPr>
              <w:t>目标</w:t>
            </w:r>
          </w:p>
        </w:tc>
        <w:tc>
          <w:tcPr>
            <w:tcW w:w="451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67" w:line="230" w:lineRule="auto"/>
              <w:ind w:left="1988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预期目标</w:t>
            </w:r>
          </w:p>
        </w:tc>
        <w:tc>
          <w:tcPr>
            <w:tcW w:w="3719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66" w:line="230" w:lineRule="auto"/>
              <w:ind w:left="1452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实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际完成情况</w:t>
            </w:r>
          </w:p>
        </w:tc>
      </w:tr>
      <w:tr w:rsidR="006E6B45">
        <w:trPr>
          <w:trHeight w:val="3301"/>
        </w:trPr>
        <w:tc>
          <w:tcPr>
            <w:tcW w:w="484" w:type="dxa"/>
            <w:vMerge/>
            <w:tcBorders>
              <w:top w:val="nil"/>
              <w:bottom w:val="single" w:sz="2" w:space="0" w:color="000000"/>
            </w:tcBorders>
          </w:tcPr>
          <w:p w:rsidR="006E6B45" w:rsidRDefault="006E6B45"/>
        </w:tc>
        <w:tc>
          <w:tcPr>
            <w:tcW w:w="451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255" w:lineRule="auto"/>
            </w:pPr>
          </w:p>
          <w:p w:rsidR="006E6B45" w:rsidRDefault="006E6B45">
            <w:pPr>
              <w:spacing w:line="255" w:lineRule="auto"/>
            </w:pPr>
          </w:p>
          <w:p w:rsidR="006E6B45" w:rsidRDefault="006E6B45">
            <w:pPr>
              <w:spacing w:line="255" w:lineRule="auto"/>
            </w:pPr>
          </w:p>
          <w:p w:rsidR="006E6B45" w:rsidRDefault="006E6B45">
            <w:pPr>
              <w:spacing w:line="255" w:lineRule="auto"/>
            </w:pPr>
          </w:p>
          <w:p w:rsidR="006E6B45" w:rsidRDefault="00C91E23">
            <w:pPr>
              <w:spacing w:before="42" w:line="246" w:lineRule="auto"/>
              <w:ind w:left="26" w:firstLine="1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1.</w:t>
            </w: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按照《北京市事中事后监管工作联席办公室关于一步创新和加强事中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监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管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构建一体化综合监管体系的工作方案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》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 xml:space="preserve">  (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京监管联办发〔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2021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〕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8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号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)</w:t>
            </w:r>
            <w:r>
              <w:rPr>
                <w:rFonts w:ascii="宋体" w:eastAsia="宋体" w:hAnsi="宋体" w:cs="宋体"/>
                <w:spacing w:val="14"/>
                <w:sz w:val="13"/>
                <w:szCs w:val="13"/>
              </w:rPr>
              <w:t>建</w:t>
            </w:r>
            <w:r>
              <w:rPr>
                <w:rFonts w:ascii="宋体" w:eastAsia="宋体" w:hAnsi="宋体" w:cs="宋体"/>
                <w:spacing w:val="11"/>
                <w:sz w:val="13"/>
                <w:szCs w:val="13"/>
              </w:rPr>
              <w:t>立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对定点医疗机构的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6+4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监管模式，对定点医疗机构开展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 xml:space="preserve"> “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风险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+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信用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”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综合评价，统一形成分级分类监管名单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，鼓励第三方信用评级机构开展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行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业评价。研究风险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+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信用评价机制运行模式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，并开展对定点医疗机构的风</w:t>
            </w:r>
          </w:p>
          <w:p w:rsidR="006E6B45" w:rsidRDefault="00C91E23">
            <w:pPr>
              <w:spacing w:line="260" w:lineRule="auto"/>
              <w:ind w:left="27" w:right="132" w:firstLine="7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10"/>
                <w:sz w:val="13"/>
                <w:szCs w:val="13"/>
              </w:rPr>
              <w:t>险</w:t>
            </w:r>
            <w:r>
              <w:rPr>
                <w:rFonts w:ascii="宋体" w:eastAsia="宋体" w:hAnsi="宋体" w:cs="宋体"/>
                <w:spacing w:val="10"/>
                <w:sz w:val="13"/>
                <w:szCs w:val="13"/>
              </w:rPr>
              <w:t>+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信用评估。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2.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在对定点医疗机构开展风险评估中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，定点医疗机构服务满意度调查做为风险评估因素之一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，开展参保人员满意度调查。</w:t>
            </w:r>
          </w:p>
        </w:tc>
        <w:tc>
          <w:tcPr>
            <w:tcW w:w="3719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272" w:lineRule="auto"/>
            </w:pPr>
          </w:p>
          <w:p w:rsidR="006E6B45" w:rsidRDefault="006E6B45">
            <w:pPr>
              <w:spacing w:line="272" w:lineRule="auto"/>
            </w:pPr>
          </w:p>
          <w:p w:rsidR="006E6B45" w:rsidRDefault="006E6B45">
            <w:pPr>
              <w:spacing w:line="273" w:lineRule="auto"/>
            </w:pPr>
          </w:p>
          <w:p w:rsidR="006E6B45" w:rsidRDefault="006E6B45">
            <w:pPr>
              <w:spacing w:line="273" w:lineRule="auto"/>
            </w:pPr>
          </w:p>
          <w:p w:rsidR="006E6B45" w:rsidRDefault="006E6B45">
            <w:pPr>
              <w:spacing w:line="273" w:lineRule="auto"/>
            </w:pPr>
          </w:p>
          <w:p w:rsidR="006E6B45" w:rsidRDefault="00C91E23">
            <w:pPr>
              <w:spacing w:before="42" w:line="257" w:lineRule="auto"/>
              <w:ind w:left="36" w:right="145" w:hanging="3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8"/>
                <w:sz w:val="13"/>
                <w:szCs w:val="13"/>
              </w:rPr>
              <w:t>此项目为</w:t>
            </w:r>
            <w:r>
              <w:rPr>
                <w:rFonts w:ascii="宋体" w:eastAsia="宋体" w:hAnsi="宋体" w:cs="宋体"/>
                <w:spacing w:val="8"/>
                <w:sz w:val="13"/>
                <w:szCs w:val="13"/>
              </w:rPr>
              <w:t>2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0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21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年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12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月结转项目，截至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2022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年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4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月，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已完成定</w:t>
            </w:r>
            <w:r>
              <w:rPr>
                <w:rFonts w:ascii="宋体" w:eastAsia="宋体" w:hAnsi="宋体" w:cs="宋体"/>
                <w:spacing w:val="10"/>
                <w:sz w:val="13"/>
                <w:szCs w:val="13"/>
              </w:rPr>
              <w:t>点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医疗机构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“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风险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+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信用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”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综合评价机制运行模式研究和满</w:t>
            </w: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意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度调查研究</w:t>
            </w:r>
          </w:p>
        </w:tc>
      </w:tr>
      <w:tr w:rsidR="006E6B45">
        <w:trPr>
          <w:trHeight w:val="458"/>
        </w:trPr>
        <w:tc>
          <w:tcPr>
            <w:tcW w:w="484" w:type="dxa"/>
            <w:vMerge w:val="restart"/>
            <w:tcBorders>
              <w:top w:val="single" w:sz="2" w:space="0" w:color="000000"/>
              <w:bottom w:val="nil"/>
            </w:tcBorders>
            <w:textDirection w:val="tbRlV"/>
          </w:tcPr>
          <w:p w:rsidR="006E6B45" w:rsidRDefault="00C91E23">
            <w:pPr>
              <w:spacing w:before="164" w:line="217" w:lineRule="auto"/>
              <w:ind w:left="3129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-10"/>
                <w:sz w:val="13"/>
                <w:szCs w:val="13"/>
              </w:rPr>
              <w:t>绩</w:t>
            </w:r>
            <w:r>
              <w:rPr>
                <w:rFonts w:ascii="宋体" w:eastAsia="宋体" w:hAnsi="宋体" w:cs="宋体"/>
                <w:spacing w:val="-8"/>
                <w:sz w:val="13"/>
                <w:szCs w:val="13"/>
              </w:rPr>
              <w:t xml:space="preserve"> </w:t>
            </w:r>
            <w:r>
              <w:rPr>
                <w:rFonts w:ascii="宋体" w:eastAsia="宋体" w:hAnsi="宋体" w:cs="宋体"/>
                <w:spacing w:val="-8"/>
                <w:sz w:val="13"/>
                <w:szCs w:val="13"/>
              </w:rPr>
              <w:t>效</w:t>
            </w:r>
            <w:r>
              <w:rPr>
                <w:rFonts w:ascii="宋体" w:eastAsia="宋体" w:hAnsi="宋体" w:cs="宋体"/>
                <w:spacing w:val="-8"/>
                <w:sz w:val="13"/>
                <w:szCs w:val="13"/>
              </w:rPr>
              <w:t xml:space="preserve"> </w:t>
            </w:r>
            <w:r>
              <w:rPr>
                <w:rFonts w:ascii="宋体" w:eastAsia="宋体" w:hAnsi="宋体" w:cs="宋体"/>
                <w:spacing w:val="-8"/>
                <w:sz w:val="13"/>
                <w:szCs w:val="13"/>
              </w:rPr>
              <w:t>指</w:t>
            </w:r>
            <w:r>
              <w:rPr>
                <w:rFonts w:ascii="宋体" w:eastAsia="宋体" w:hAnsi="宋体" w:cs="宋体"/>
                <w:spacing w:val="-8"/>
                <w:sz w:val="13"/>
                <w:szCs w:val="13"/>
              </w:rPr>
              <w:t xml:space="preserve"> </w:t>
            </w:r>
            <w:r>
              <w:rPr>
                <w:rFonts w:ascii="宋体" w:eastAsia="宋体" w:hAnsi="宋体" w:cs="宋体"/>
                <w:spacing w:val="-8"/>
                <w:sz w:val="13"/>
                <w:szCs w:val="13"/>
              </w:rPr>
              <w:t>标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67" w:line="230" w:lineRule="auto"/>
              <w:ind w:left="18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一级指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标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67" w:line="230" w:lineRule="auto"/>
              <w:ind w:left="181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二级指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标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67" w:line="230" w:lineRule="auto"/>
              <w:ind w:left="631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三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级指标</w:t>
            </w:r>
          </w:p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81" w:line="172" w:lineRule="exact"/>
              <w:ind w:left="319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4"/>
                <w:position w:val="2"/>
                <w:sz w:val="13"/>
                <w:szCs w:val="13"/>
              </w:rPr>
              <w:t>年</w:t>
            </w:r>
            <w:r>
              <w:rPr>
                <w:rFonts w:ascii="宋体" w:eastAsia="宋体" w:hAnsi="宋体" w:cs="宋体"/>
                <w:spacing w:val="3"/>
                <w:position w:val="2"/>
                <w:sz w:val="13"/>
                <w:szCs w:val="13"/>
              </w:rPr>
              <w:t>度</w:t>
            </w:r>
          </w:p>
          <w:p w:rsidR="006E6B45" w:rsidRDefault="00C91E23">
            <w:pPr>
              <w:spacing w:line="229" w:lineRule="auto"/>
              <w:ind w:left="251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指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标值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81" w:line="172" w:lineRule="exact"/>
              <w:ind w:left="324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2"/>
                <w:position w:val="2"/>
                <w:sz w:val="13"/>
                <w:szCs w:val="13"/>
              </w:rPr>
              <w:t>实际</w:t>
            </w:r>
          </w:p>
          <w:p w:rsidR="006E6B45" w:rsidRDefault="00C91E23">
            <w:pPr>
              <w:spacing w:line="229" w:lineRule="auto"/>
              <w:ind w:left="252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完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成值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67" w:line="230" w:lineRule="auto"/>
              <w:ind w:left="323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分值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67" w:line="230" w:lineRule="auto"/>
              <w:ind w:left="323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得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分</w:t>
            </w:r>
          </w:p>
        </w:tc>
        <w:tc>
          <w:tcPr>
            <w:tcW w:w="1007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81" w:line="260" w:lineRule="auto"/>
              <w:ind w:left="162" w:right="86" w:hanging="67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偏差原因分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析</w:t>
            </w: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及改进措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施</w:t>
            </w:r>
          </w:p>
        </w:tc>
      </w:tr>
      <w:tr w:rsidR="006E6B45">
        <w:trPr>
          <w:trHeight w:val="489"/>
        </w:trPr>
        <w:tc>
          <w:tcPr>
            <w:tcW w:w="484" w:type="dxa"/>
            <w:vMerge/>
            <w:tcBorders>
              <w:top w:val="nil"/>
              <w:bottom w:val="nil"/>
            </w:tcBorders>
            <w:textDirection w:val="tbRlV"/>
          </w:tcPr>
          <w:p w:rsidR="006E6B45" w:rsidRDefault="006E6B45"/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84" w:line="230" w:lineRule="auto"/>
              <w:ind w:left="178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产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出指标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84" w:line="230" w:lineRule="auto"/>
              <w:ind w:left="18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数量指标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85" w:line="228" w:lineRule="auto"/>
              <w:ind w:left="4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出具报告份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数</w:t>
            </w:r>
          </w:p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206" w:line="193" w:lineRule="auto"/>
              <w:ind w:left="426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z w:val="13"/>
                <w:szCs w:val="13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206" w:line="193" w:lineRule="auto"/>
              <w:ind w:left="428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z w:val="13"/>
                <w:szCs w:val="13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206" w:line="192" w:lineRule="auto"/>
              <w:ind w:left="402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-4"/>
                <w:sz w:val="13"/>
                <w:szCs w:val="13"/>
              </w:rPr>
              <w:t>15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206" w:line="192" w:lineRule="auto"/>
              <w:ind w:left="402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-4"/>
                <w:sz w:val="13"/>
                <w:szCs w:val="13"/>
              </w:rPr>
              <w:t>15</w:t>
            </w:r>
          </w:p>
        </w:tc>
        <w:tc>
          <w:tcPr>
            <w:tcW w:w="1007" w:type="dxa"/>
            <w:vMerge w:val="restart"/>
            <w:tcBorders>
              <w:top w:val="single" w:sz="2" w:space="0" w:color="000000"/>
              <w:bottom w:val="nil"/>
            </w:tcBorders>
          </w:tcPr>
          <w:p w:rsidR="006E6B45" w:rsidRDefault="006E6B45">
            <w:pPr>
              <w:spacing w:line="6436" w:lineRule="exact"/>
              <w:textAlignment w:val="center"/>
            </w:pPr>
            <w:bookmarkStart w:id="0" w:name="_GoBack"/>
            <w:r w:rsidRPr="006E6B45">
              <w:pict>
                <v:line id="_x0000_s1026" style="position:absolute;z-index:251659264;mso-position-horizontal-relative:text;mso-position-vertical-relative:text" from=".25pt,.5pt" to="50.75pt,321.5pt" o:gfxdata="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lOc1XTAAAABgEAAA8AAAAAAAAAAQAgAAAAIgAAAGRycy9kb3ducmV2&#10;LnhtbFBLAQIUABQAAAAIAIdO4kAvLf8EAQIAAOQDAAAOAAAAAAAAAAEAIAAAACIBAABkcnMvZTJv&#10;RG9jLnhtbFBLBQYAAAAABgAGAFkBAACVBQAAAAA=&#10;" strokecolor="black [3200]"/>
              </w:pict>
            </w:r>
            <w:bookmarkEnd w:id="0"/>
          </w:p>
        </w:tc>
      </w:tr>
      <w:tr w:rsidR="006E6B45">
        <w:trPr>
          <w:trHeight w:val="2312"/>
        </w:trPr>
        <w:tc>
          <w:tcPr>
            <w:tcW w:w="484" w:type="dxa"/>
            <w:vMerge/>
            <w:tcBorders>
              <w:top w:val="nil"/>
              <w:bottom w:val="nil"/>
            </w:tcBorders>
            <w:textDirection w:val="tbRlV"/>
          </w:tcPr>
          <w:p w:rsidR="006E6B45" w:rsidRDefault="006E6B45"/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262" w:lineRule="auto"/>
            </w:pPr>
          </w:p>
          <w:p w:rsidR="006E6B45" w:rsidRDefault="006E6B45">
            <w:pPr>
              <w:spacing w:line="262" w:lineRule="auto"/>
            </w:pPr>
          </w:p>
          <w:p w:rsidR="006E6B45" w:rsidRDefault="006E6B45">
            <w:pPr>
              <w:spacing w:line="262" w:lineRule="auto"/>
            </w:pPr>
          </w:p>
          <w:p w:rsidR="006E6B45" w:rsidRDefault="006E6B45">
            <w:pPr>
              <w:spacing w:line="262" w:lineRule="auto"/>
            </w:pPr>
          </w:p>
          <w:p w:rsidR="006E6B45" w:rsidRDefault="00C91E23">
            <w:pPr>
              <w:spacing w:before="42" w:line="230" w:lineRule="auto"/>
              <w:ind w:left="178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产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出指标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262" w:lineRule="auto"/>
            </w:pPr>
          </w:p>
          <w:p w:rsidR="006E6B45" w:rsidRDefault="006E6B45">
            <w:pPr>
              <w:spacing w:line="262" w:lineRule="auto"/>
            </w:pPr>
          </w:p>
          <w:p w:rsidR="006E6B45" w:rsidRDefault="006E6B45">
            <w:pPr>
              <w:spacing w:line="262" w:lineRule="auto"/>
            </w:pPr>
          </w:p>
          <w:p w:rsidR="006E6B45" w:rsidRDefault="006E6B45">
            <w:pPr>
              <w:spacing w:line="262" w:lineRule="auto"/>
            </w:pPr>
          </w:p>
          <w:p w:rsidR="006E6B45" w:rsidRDefault="00C91E23">
            <w:pPr>
              <w:spacing w:before="43" w:line="230" w:lineRule="auto"/>
              <w:ind w:left="179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质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量指标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263" w:lineRule="auto"/>
            </w:pPr>
          </w:p>
          <w:p w:rsidR="006E6B45" w:rsidRDefault="006E6B45">
            <w:pPr>
              <w:spacing w:line="264" w:lineRule="auto"/>
            </w:pPr>
          </w:p>
          <w:p w:rsidR="006E6B45" w:rsidRDefault="006E6B45">
            <w:pPr>
              <w:spacing w:line="264" w:lineRule="auto"/>
            </w:pPr>
          </w:p>
          <w:p w:rsidR="006E6B45" w:rsidRDefault="00C91E23">
            <w:pPr>
              <w:spacing w:before="42" w:line="253" w:lineRule="auto"/>
              <w:ind w:left="28" w:right="129" w:firstLine="5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12"/>
                <w:sz w:val="13"/>
                <w:szCs w:val="13"/>
              </w:rPr>
              <w:t>能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够</w:t>
            </w: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有效运用于</w:t>
            </w: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6+4</w:t>
            </w: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监管模</w:t>
            </w:r>
            <w:r>
              <w:rPr>
                <w:rFonts w:ascii="宋体" w:eastAsia="宋体" w:hAnsi="宋体" w:cs="宋体"/>
                <w:spacing w:val="12"/>
                <w:sz w:val="13"/>
                <w:szCs w:val="13"/>
              </w:rPr>
              <w:t>式</w:t>
            </w: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，能够真实反映参保人员</w:t>
            </w:r>
            <w:r>
              <w:rPr>
                <w:rFonts w:ascii="宋体" w:eastAsia="宋体" w:hAnsi="宋体" w:cs="宋体"/>
                <w:spacing w:val="10"/>
                <w:sz w:val="13"/>
                <w:szCs w:val="13"/>
              </w:rPr>
              <w:t>对</w:t>
            </w: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定点医疗机构服务满意情</w:t>
            </w:r>
            <w:r>
              <w:rPr>
                <w:rFonts w:ascii="宋体" w:eastAsia="宋体" w:hAnsi="宋体" w:cs="宋体"/>
                <w:spacing w:val="2"/>
                <w:sz w:val="13"/>
                <w:szCs w:val="13"/>
              </w:rPr>
              <w:t>况</w:t>
            </w:r>
          </w:p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262" w:lineRule="auto"/>
            </w:pPr>
          </w:p>
          <w:p w:rsidR="006E6B45" w:rsidRDefault="006E6B45">
            <w:pPr>
              <w:spacing w:line="262" w:lineRule="auto"/>
            </w:pPr>
          </w:p>
          <w:p w:rsidR="006E6B45" w:rsidRDefault="006E6B45">
            <w:pPr>
              <w:spacing w:line="262" w:lineRule="auto"/>
            </w:pPr>
          </w:p>
          <w:p w:rsidR="006E6B45" w:rsidRDefault="006E6B45">
            <w:pPr>
              <w:spacing w:line="262" w:lineRule="auto"/>
            </w:pPr>
          </w:p>
          <w:p w:rsidR="006E6B45" w:rsidRDefault="00C91E23">
            <w:pPr>
              <w:spacing w:before="42" w:line="232" w:lineRule="auto"/>
              <w:ind w:left="332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-4"/>
                <w:sz w:val="13"/>
                <w:szCs w:val="13"/>
              </w:rPr>
              <w:t>同</w:t>
            </w:r>
            <w:r>
              <w:rPr>
                <w:rFonts w:ascii="宋体" w:eastAsia="宋体" w:hAnsi="宋体" w:cs="宋体"/>
                <w:spacing w:val="-2"/>
                <w:sz w:val="13"/>
                <w:szCs w:val="13"/>
              </w:rPr>
              <w:t>左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262" w:lineRule="auto"/>
            </w:pPr>
          </w:p>
          <w:p w:rsidR="006E6B45" w:rsidRDefault="006E6B45">
            <w:pPr>
              <w:spacing w:line="262" w:lineRule="auto"/>
            </w:pPr>
          </w:p>
          <w:p w:rsidR="006E6B45" w:rsidRDefault="006E6B45">
            <w:pPr>
              <w:spacing w:line="262" w:lineRule="auto"/>
            </w:pPr>
          </w:p>
          <w:p w:rsidR="006E6B45" w:rsidRDefault="006E6B45">
            <w:pPr>
              <w:spacing w:line="262" w:lineRule="auto"/>
            </w:pPr>
          </w:p>
          <w:p w:rsidR="006E6B45" w:rsidRDefault="00C91E23">
            <w:pPr>
              <w:spacing w:before="42" w:line="230" w:lineRule="auto"/>
              <w:ind w:left="182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符合要求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267" w:lineRule="auto"/>
            </w:pPr>
          </w:p>
          <w:p w:rsidR="006E6B45" w:rsidRDefault="006E6B45">
            <w:pPr>
              <w:spacing w:line="267" w:lineRule="auto"/>
            </w:pPr>
          </w:p>
          <w:p w:rsidR="006E6B45" w:rsidRDefault="006E6B45">
            <w:pPr>
              <w:spacing w:line="268" w:lineRule="auto"/>
            </w:pPr>
          </w:p>
          <w:p w:rsidR="006E6B45" w:rsidRDefault="006E6B45">
            <w:pPr>
              <w:spacing w:line="268" w:lineRule="auto"/>
            </w:pPr>
          </w:p>
          <w:p w:rsidR="006E6B45" w:rsidRDefault="00C91E23">
            <w:pPr>
              <w:spacing w:before="42" w:line="191" w:lineRule="auto"/>
              <w:ind w:left="393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z w:val="13"/>
                <w:szCs w:val="13"/>
              </w:rPr>
              <w:t>20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267" w:lineRule="auto"/>
            </w:pPr>
          </w:p>
          <w:p w:rsidR="006E6B45" w:rsidRDefault="006E6B45">
            <w:pPr>
              <w:spacing w:line="267" w:lineRule="auto"/>
            </w:pPr>
          </w:p>
          <w:p w:rsidR="006E6B45" w:rsidRDefault="006E6B45">
            <w:pPr>
              <w:spacing w:line="268" w:lineRule="auto"/>
            </w:pPr>
          </w:p>
          <w:p w:rsidR="006E6B45" w:rsidRDefault="006E6B45">
            <w:pPr>
              <w:spacing w:line="268" w:lineRule="auto"/>
            </w:pPr>
          </w:p>
          <w:p w:rsidR="006E6B45" w:rsidRDefault="00C91E23">
            <w:pPr>
              <w:spacing w:before="42" w:line="191" w:lineRule="auto"/>
              <w:ind w:left="394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z w:val="13"/>
                <w:szCs w:val="13"/>
              </w:rPr>
              <w:t>20</w:t>
            </w:r>
          </w:p>
        </w:tc>
        <w:tc>
          <w:tcPr>
            <w:tcW w:w="1007" w:type="dxa"/>
            <w:vMerge/>
            <w:tcBorders>
              <w:top w:val="nil"/>
              <w:bottom w:val="nil"/>
            </w:tcBorders>
          </w:tcPr>
          <w:p w:rsidR="006E6B45" w:rsidRDefault="006E6B45"/>
        </w:tc>
      </w:tr>
      <w:tr w:rsidR="006E6B45">
        <w:trPr>
          <w:trHeight w:val="1432"/>
        </w:trPr>
        <w:tc>
          <w:tcPr>
            <w:tcW w:w="484" w:type="dxa"/>
            <w:vMerge/>
            <w:tcBorders>
              <w:top w:val="nil"/>
              <w:bottom w:val="nil"/>
            </w:tcBorders>
            <w:textDirection w:val="tbRlV"/>
          </w:tcPr>
          <w:p w:rsidR="006E6B45" w:rsidRDefault="006E6B45"/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305" w:lineRule="auto"/>
            </w:pPr>
          </w:p>
          <w:p w:rsidR="006E6B45" w:rsidRDefault="006E6B45">
            <w:pPr>
              <w:spacing w:line="306" w:lineRule="auto"/>
            </w:pPr>
          </w:p>
          <w:p w:rsidR="006E6B45" w:rsidRDefault="00C91E23">
            <w:pPr>
              <w:spacing w:before="42" w:line="230" w:lineRule="auto"/>
              <w:ind w:left="178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产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出指标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305" w:lineRule="auto"/>
            </w:pPr>
          </w:p>
          <w:p w:rsidR="006E6B45" w:rsidRDefault="006E6B45">
            <w:pPr>
              <w:spacing w:line="306" w:lineRule="auto"/>
            </w:pPr>
          </w:p>
          <w:p w:rsidR="006E6B45" w:rsidRDefault="00C91E23">
            <w:pPr>
              <w:spacing w:before="42" w:line="230" w:lineRule="auto"/>
              <w:ind w:left="185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时效指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标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305" w:lineRule="auto"/>
            </w:pPr>
          </w:p>
          <w:p w:rsidR="006E6B45" w:rsidRDefault="006E6B45">
            <w:pPr>
              <w:spacing w:line="306" w:lineRule="auto"/>
            </w:pPr>
          </w:p>
          <w:p w:rsidR="006E6B45" w:rsidRDefault="00C91E23">
            <w:pPr>
              <w:spacing w:before="42" w:line="230" w:lineRule="auto"/>
              <w:ind w:left="3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2022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年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4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月底前</w:t>
            </w:r>
          </w:p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316" w:lineRule="auto"/>
            </w:pPr>
          </w:p>
          <w:p w:rsidR="006E6B45" w:rsidRDefault="006E6B45">
            <w:pPr>
              <w:spacing w:line="317" w:lineRule="auto"/>
            </w:pPr>
          </w:p>
          <w:p w:rsidR="006E6B45" w:rsidRDefault="00C91E23">
            <w:pPr>
              <w:spacing w:before="42" w:line="191" w:lineRule="auto"/>
              <w:ind w:left="251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2022.4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316" w:lineRule="auto"/>
            </w:pPr>
          </w:p>
          <w:p w:rsidR="006E6B45" w:rsidRDefault="006E6B45">
            <w:pPr>
              <w:spacing w:line="317" w:lineRule="auto"/>
            </w:pPr>
          </w:p>
          <w:p w:rsidR="006E6B45" w:rsidRDefault="00C91E23">
            <w:pPr>
              <w:spacing w:before="42" w:line="191" w:lineRule="auto"/>
              <w:ind w:left="253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2022.4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316" w:lineRule="auto"/>
            </w:pPr>
          </w:p>
          <w:p w:rsidR="006E6B45" w:rsidRDefault="006E6B45">
            <w:pPr>
              <w:spacing w:line="317" w:lineRule="auto"/>
            </w:pPr>
          </w:p>
          <w:p w:rsidR="006E6B45" w:rsidRDefault="00C91E23">
            <w:pPr>
              <w:spacing w:before="42" w:line="191" w:lineRule="auto"/>
              <w:ind w:left="393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z w:val="13"/>
                <w:szCs w:val="13"/>
              </w:rPr>
              <w:t>20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316" w:lineRule="auto"/>
            </w:pPr>
          </w:p>
          <w:p w:rsidR="006E6B45" w:rsidRDefault="006E6B45">
            <w:pPr>
              <w:spacing w:line="317" w:lineRule="auto"/>
            </w:pPr>
          </w:p>
          <w:p w:rsidR="006E6B45" w:rsidRDefault="00C91E23">
            <w:pPr>
              <w:spacing w:before="42" w:line="191" w:lineRule="auto"/>
              <w:ind w:left="394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z w:val="13"/>
                <w:szCs w:val="13"/>
              </w:rPr>
              <w:t>20</w:t>
            </w:r>
          </w:p>
        </w:tc>
        <w:tc>
          <w:tcPr>
            <w:tcW w:w="1007" w:type="dxa"/>
            <w:vMerge/>
            <w:tcBorders>
              <w:top w:val="nil"/>
              <w:bottom w:val="nil"/>
            </w:tcBorders>
          </w:tcPr>
          <w:p w:rsidR="006E6B45" w:rsidRDefault="006E6B45"/>
        </w:tc>
      </w:tr>
      <w:tr w:rsidR="006E6B45">
        <w:trPr>
          <w:trHeight w:val="458"/>
        </w:trPr>
        <w:tc>
          <w:tcPr>
            <w:tcW w:w="484" w:type="dxa"/>
            <w:vMerge/>
            <w:tcBorders>
              <w:top w:val="nil"/>
              <w:bottom w:val="nil"/>
            </w:tcBorders>
            <w:textDirection w:val="tbRlV"/>
          </w:tcPr>
          <w:p w:rsidR="006E6B45" w:rsidRDefault="006E6B45"/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70" w:line="230" w:lineRule="auto"/>
              <w:ind w:left="178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产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出指标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70" w:line="229" w:lineRule="auto"/>
              <w:ind w:left="18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成本指标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70" w:line="229" w:lineRule="auto"/>
              <w:ind w:left="3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总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成本</w:t>
            </w:r>
          </w:p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70" w:line="230" w:lineRule="auto"/>
              <w:ind w:left="33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10"/>
                <w:sz w:val="13"/>
                <w:szCs w:val="13"/>
              </w:rPr>
              <w:t>不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超过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40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万元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70" w:line="230" w:lineRule="auto"/>
              <w:ind w:left="251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4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0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万元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91" w:line="192" w:lineRule="auto"/>
              <w:ind w:left="402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-4"/>
                <w:sz w:val="13"/>
                <w:szCs w:val="13"/>
              </w:rPr>
              <w:t>10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91" w:line="192" w:lineRule="auto"/>
              <w:ind w:left="402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-4"/>
                <w:sz w:val="13"/>
                <w:szCs w:val="13"/>
              </w:rPr>
              <w:t>10</w:t>
            </w:r>
          </w:p>
        </w:tc>
        <w:tc>
          <w:tcPr>
            <w:tcW w:w="1007" w:type="dxa"/>
            <w:vMerge/>
            <w:tcBorders>
              <w:top w:val="nil"/>
              <w:bottom w:val="nil"/>
            </w:tcBorders>
          </w:tcPr>
          <w:p w:rsidR="006E6B45" w:rsidRDefault="006E6B45"/>
        </w:tc>
      </w:tr>
      <w:tr w:rsidR="006E6B45">
        <w:trPr>
          <w:trHeight w:val="1168"/>
        </w:trPr>
        <w:tc>
          <w:tcPr>
            <w:tcW w:w="484" w:type="dxa"/>
            <w:vMerge/>
            <w:tcBorders>
              <w:top w:val="nil"/>
              <w:bottom w:val="nil"/>
            </w:tcBorders>
            <w:textDirection w:val="tbRlV"/>
          </w:tcPr>
          <w:p w:rsidR="006E6B45" w:rsidRDefault="006E6B45"/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/>
          <w:p w:rsidR="006E6B45" w:rsidRDefault="006E6B45">
            <w:pPr>
              <w:spacing w:line="241" w:lineRule="auto"/>
            </w:pPr>
          </w:p>
          <w:p w:rsidR="006E6B45" w:rsidRDefault="00C91E23">
            <w:pPr>
              <w:spacing w:before="42" w:line="230" w:lineRule="auto"/>
              <w:ind w:left="181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效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益指标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/>
          <w:p w:rsidR="006E6B45" w:rsidRDefault="006E6B45"/>
          <w:p w:rsidR="006E6B45" w:rsidRDefault="00C91E23">
            <w:pPr>
              <w:spacing w:before="43" w:line="229" w:lineRule="auto"/>
              <w:ind w:left="41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9"/>
                <w:sz w:val="13"/>
                <w:szCs w:val="13"/>
              </w:rPr>
              <w:t>社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会效益指标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/>
          <w:p w:rsidR="006E6B45" w:rsidRDefault="006E6B45"/>
          <w:p w:rsidR="006E6B45" w:rsidRDefault="00C91E23">
            <w:pPr>
              <w:spacing w:before="43" w:line="229" w:lineRule="auto"/>
              <w:ind w:left="29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规范医疗机构行为</w:t>
            </w:r>
          </w:p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394" w:lineRule="auto"/>
            </w:pPr>
          </w:p>
          <w:p w:rsidR="006E6B45" w:rsidRDefault="00C91E23">
            <w:pPr>
              <w:spacing w:before="42" w:line="261" w:lineRule="auto"/>
              <w:ind w:left="46" w:right="33" w:hanging="2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提高医疗保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险</w:t>
            </w:r>
            <w:r>
              <w:rPr>
                <w:rFonts w:ascii="宋体" w:eastAsia="宋体" w:hAnsi="宋体" w:cs="宋体"/>
                <w:spacing w:val="7"/>
                <w:sz w:val="13"/>
                <w:szCs w:val="13"/>
              </w:rPr>
              <w:t>管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理服务水平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/>
          <w:p w:rsidR="006E6B45" w:rsidRDefault="006E6B45"/>
          <w:p w:rsidR="006E6B45" w:rsidRDefault="00C91E23">
            <w:pPr>
              <w:spacing w:before="42" w:line="230" w:lineRule="auto"/>
              <w:ind w:left="322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完</w:t>
            </w:r>
            <w:r>
              <w:rPr>
                <w:rFonts w:ascii="宋体" w:eastAsia="宋体" w:hAnsi="宋体" w:cs="宋体"/>
                <w:spacing w:val="3"/>
                <w:sz w:val="13"/>
                <w:szCs w:val="13"/>
              </w:rPr>
              <w:t>成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251" w:lineRule="auto"/>
            </w:pPr>
          </w:p>
          <w:p w:rsidR="006E6B45" w:rsidRDefault="006E6B45">
            <w:pPr>
              <w:spacing w:line="251" w:lineRule="auto"/>
            </w:pPr>
          </w:p>
          <w:p w:rsidR="006E6B45" w:rsidRDefault="00C91E23">
            <w:pPr>
              <w:spacing w:before="42" w:line="191" w:lineRule="auto"/>
              <w:ind w:left="393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z w:val="13"/>
                <w:szCs w:val="13"/>
              </w:rPr>
              <w:t>20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>
            <w:pPr>
              <w:spacing w:line="251" w:lineRule="auto"/>
            </w:pPr>
          </w:p>
          <w:p w:rsidR="006E6B45" w:rsidRDefault="006E6B45">
            <w:pPr>
              <w:spacing w:line="251" w:lineRule="auto"/>
            </w:pPr>
          </w:p>
          <w:p w:rsidR="006E6B45" w:rsidRDefault="00C91E23">
            <w:pPr>
              <w:spacing w:before="42" w:line="191" w:lineRule="auto"/>
              <w:ind w:left="394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z w:val="13"/>
                <w:szCs w:val="13"/>
              </w:rPr>
              <w:t>20</w:t>
            </w:r>
          </w:p>
        </w:tc>
        <w:tc>
          <w:tcPr>
            <w:tcW w:w="1007" w:type="dxa"/>
            <w:vMerge/>
            <w:tcBorders>
              <w:top w:val="nil"/>
              <w:bottom w:val="nil"/>
            </w:tcBorders>
          </w:tcPr>
          <w:p w:rsidR="006E6B45" w:rsidRDefault="006E6B45"/>
        </w:tc>
      </w:tr>
      <w:tr w:rsidR="006E6B45">
        <w:trPr>
          <w:trHeight w:val="552"/>
        </w:trPr>
        <w:tc>
          <w:tcPr>
            <w:tcW w:w="484" w:type="dxa"/>
            <w:vMerge/>
            <w:tcBorders>
              <w:top w:val="nil"/>
              <w:bottom w:val="single" w:sz="2" w:space="0" w:color="000000"/>
            </w:tcBorders>
            <w:textDirection w:val="tbRlV"/>
          </w:tcPr>
          <w:p w:rsidR="006E6B45" w:rsidRDefault="006E6B45"/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219" w:line="230" w:lineRule="auto"/>
              <w:ind w:left="109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8"/>
                <w:sz w:val="13"/>
                <w:szCs w:val="13"/>
              </w:rPr>
              <w:t>满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意度指标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33" w:line="260" w:lineRule="auto"/>
              <w:ind w:left="384" w:right="38" w:hanging="344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服务对象满</w:t>
            </w: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意</w:t>
            </w:r>
            <w:r>
              <w:rPr>
                <w:rFonts w:ascii="宋体" w:eastAsia="宋体" w:hAnsi="宋体" w:cs="宋体"/>
                <w:spacing w:val="2"/>
                <w:sz w:val="13"/>
                <w:szCs w:val="13"/>
              </w:rPr>
              <w:t>度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219" w:line="230" w:lineRule="auto"/>
              <w:ind w:left="28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6"/>
                <w:sz w:val="13"/>
                <w:szCs w:val="13"/>
              </w:rPr>
              <w:t>服务对象满意度</w:t>
            </w:r>
          </w:p>
        </w:tc>
        <w:tc>
          <w:tcPr>
            <w:tcW w:w="903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219" w:line="174" w:lineRule="exact"/>
              <w:ind w:left="296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1"/>
                <w:sz w:val="13"/>
                <w:szCs w:val="13"/>
              </w:rPr>
              <w:t>≥9</w:t>
            </w:r>
            <w:r>
              <w:rPr>
                <w:rFonts w:ascii="宋体" w:eastAsia="宋体" w:hAnsi="宋体" w:cs="宋体"/>
                <w:sz w:val="13"/>
                <w:szCs w:val="13"/>
              </w:rPr>
              <w:t>0%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219" w:line="230" w:lineRule="auto"/>
              <w:ind w:left="252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5"/>
                <w:sz w:val="13"/>
                <w:szCs w:val="13"/>
              </w:rPr>
              <w:t>无</w:t>
            </w:r>
            <w:r>
              <w:rPr>
                <w:rFonts w:ascii="宋体" w:eastAsia="宋体" w:hAnsi="宋体" w:cs="宋体"/>
                <w:spacing w:val="4"/>
                <w:sz w:val="13"/>
                <w:szCs w:val="13"/>
              </w:rPr>
              <w:t>投诉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241" w:line="190" w:lineRule="auto"/>
              <w:ind w:left="430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z w:val="13"/>
                <w:szCs w:val="13"/>
              </w:rPr>
              <w:t>5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241" w:line="190" w:lineRule="auto"/>
              <w:ind w:left="431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z w:val="13"/>
                <w:szCs w:val="13"/>
              </w:rPr>
              <w:t>5</w:t>
            </w:r>
          </w:p>
        </w:tc>
        <w:tc>
          <w:tcPr>
            <w:tcW w:w="1007" w:type="dxa"/>
            <w:vMerge/>
            <w:tcBorders>
              <w:top w:val="nil"/>
              <w:bottom w:val="single" w:sz="2" w:space="0" w:color="000000"/>
            </w:tcBorders>
          </w:tcPr>
          <w:p w:rsidR="006E6B45" w:rsidRDefault="006E6B45"/>
        </w:tc>
      </w:tr>
      <w:tr w:rsidR="006E6B45">
        <w:trPr>
          <w:trHeight w:val="386"/>
        </w:trPr>
        <w:tc>
          <w:tcPr>
            <w:tcW w:w="5906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14" w:line="222" w:lineRule="auto"/>
              <w:ind w:left="2687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pacing w:val="3"/>
                <w:sz w:val="18"/>
                <w:szCs w:val="18"/>
              </w:rPr>
              <w:t>总</w:t>
            </w:r>
            <w:r>
              <w:rPr>
                <w:rFonts w:ascii="宋体" w:eastAsia="宋体" w:hAnsi="宋体" w:cs="宋体"/>
                <w:spacing w:val="2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18"/>
                <w:szCs w:val="18"/>
              </w:rPr>
              <w:t>分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53" w:line="192" w:lineRule="auto"/>
              <w:ind w:left="365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-2"/>
                <w:sz w:val="13"/>
                <w:szCs w:val="13"/>
              </w:rPr>
              <w:t>1</w:t>
            </w:r>
            <w:r>
              <w:rPr>
                <w:rFonts w:ascii="宋体" w:eastAsia="宋体" w:hAnsi="宋体" w:cs="宋体"/>
                <w:spacing w:val="-1"/>
                <w:sz w:val="13"/>
                <w:szCs w:val="13"/>
              </w:rPr>
              <w:t>00</w:t>
            </w:r>
          </w:p>
        </w:tc>
        <w:tc>
          <w:tcPr>
            <w:tcW w:w="904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C91E23">
            <w:pPr>
              <w:spacing w:before="153" w:line="192" w:lineRule="auto"/>
              <w:ind w:left="263"/>
              <w:rPr>
                <w:rFonts w:ascii="宋体" w:eastAsia="宋体" w:hAnsi="宋体" w:cs="宋体"/>
                <w:sz w:val="13"/>
                <w:szCs w:val="13"/>
              </w:rPr>
            </w:pPr>
            <w:r>
              <w:rPr>
                <w:rFonts w:ascii="宋体" w:eastAsia="宋体" w:hAnsi="宋体" w:cs="宋体"/>
                <w:spacing w:val="2"/>
                <w:sz w:val="13"/>
                <w:szCs w:val="13"/>
              </w:rPr>
              <w:t>10</w:t>
            </w:r>
            <w:r>
              <w:rPr>
                <w:rFonts w:ascii="宋体" w:eastAsia="宋体" w:hAnsi="宋体" w:cs="宋体"/>
                <w:spacing w:val="1"/>
                <w:sz w:val="13"/>
                <w:szCs w:val="13"/>
              </w:rPr>
              <w:t>0.00</w:t>
            </w:r>
          </w:p>
        </w:tc>
        <w:tc>
          <w:tcPr>
            <w:tcW w:w="1007" w:type="dxa"/>
            <w:tcBorders>
              <w:top w:val="single" w:sz="2" w:space="0" w:color="000000"/>
              <w:bottom w:val="single" w:sz="2" w:space="0" w:color="000000"/>
            </w:tcBorders>
          </w:tcPr>
          <w:p w:rsidR="006E6B45" w:rsidRDefault="006E6B45"/>
        </w:tc>
      </w:tr>
    </w:tbl>
    <w:p w:rsidR="006E6B45" w:rsidRDefault="006E6B45"/>
    <w:p w:rsidR="006E6B45" w:rsidRDefault="006E6B45">
      <w:pPr>
        <w:spacing w:line="219" w:lineRule="exact"/>
      </w:pPr>
    </w:p>
    <w:p w:rsidR="006E6B45" w:rsidRDefault="006E6B45">
      <w:pPr>
        <w:sectPr w:rsidR="006E6B45">
          <w:pgSz w:w="11900" w:h="16840"/>
          <w:pgMar w:top="304" w:right="1617" w:bottom="0" w:left="1551" w:header="0" w:footer="0" w:gutter="0"/>
          <w:cols w:space="720" w:equalWidth="0">
            <w:col w:w="8732"/>
          </w:cols>
        </w:sectPr>
      </w:pPr>
    </w:p>
    <w:p w:rsidR="006E6B45" w:rsidRDefault="006E6B45" w:rsidP="008C72F9">
      <w:pPr>
        <w:spacing w:before="34" w:line="194" w:lineRule="auto"/>
        <w:ind w:left="809"/>
        <w:rPr>
          <w:rFonts w:ascii="宋体" w:eastAsia="宋体" w:hAnsi="宋体" w:cs="宋体"/>
          <w:sz w:val="16"/>
          <w:szCs w:val="16"/>
        </w:rPr>
      </w:pPr>
    </w:p>
    <w:sectPr w:rsidR="006E6B45" w:rsidSect="006E6B45">
      <w:type w:val="continuous"/>
      <w:pgSz w:w="11900" w:h="16840"/>
      <w:pgMar w:top="304" w:right="1617" w:bottom="0" w:left="1551" w:header="0" w:footer="0" w:gutter="0"/>
      <w:cols w:num="2" w:space="720" w:equalWidth="0">
        <w:col w:w="6256" w:space="100"/>
        <w:col w:w="2376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E23" w:rsidRDefault="00C91E23">
      <w:r>
        <w:separator/>
      </w:r>
    </w:p>
  </w:endnote>
  <w:endnote w:type="continuationSeparator" w:id="1">
    <w:p w:rsidR="00C91E23" w:rsidRDefault="00C91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E23" w:rsidRDefault="00C91E23">
      <w:r>
        <w:separator/>
      </w:r>
    </w:p>
  </w:footnote>
  <w:footnote w:type="continuationSeparator" w:id="1">
    <w:p w:rsidR="00C91E23" w:rsidRDefault="00C91E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docVars>
    <w:docVar w:name="commondata" w:val="eyJoZGlkIjoiZmYzYTgxNjAwMDgyZTVmOWFiNjZiNTA0ZjFlYjI4Y2EifQ=="/>
  </w:docVars>
  <w:rsids>
    <w:rsidRoot w:val="006E6B45"/>
    <w:rsid w:val="006E6B45"/>
    <w:rsid w:val="008C72F9"/>
    <w:rsid w:val="00C91E23"/>
    <w:rsid w:val="62BC4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6E6B45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6E6B4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8C72F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72F9"/>
    <w:rPr>
      <w:rFonts w:eastAsia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8C72F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72F9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>Lenovo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X1</dc:creator>
  <cp:lastModifiedBy>kjq</cp:lastModifiedBy>
  <cp:revision>2</cp:revision>
  <dcterms:created xsi:type="dcterms:W3CDTF">2023-04-21T09:01:00Z</dcterms:created>
  <dcterms:modified xsi:type="dcterms:W3CDTF">2023-04-26T02:58:00Z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2023-04-21T17:01:09Z</vt:filetime>
  </property>
  <property fmtid="{D5CDD505-2E9C-101B-9397-08002B2CF9AE}" pid="4" name="KSOProductBuildVer">
    <vt:lpwstr>2052-11.1.0.13703</vt:lpwstr>
  </property>
  <property fmtid="{D5CDD505-2E9C-101B-9397-08002B2CF9AE}" pid="5" name="ICV">
    <vt:lpwstr>F9360831D8214BDB842D612AC2DE87C3</vt:lpwstr>
  </property>
</Properties>
</file>