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7F" w:rsidRDefault="003B5C7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F0F7F" w:rsidRDefault="003B5C74" w:rsidP="00F05D85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2022 </w:t>
      </w:r>
      <w:r>
        <w:rPr>
          <w:rFonts w:ascii="宋体" w:eastAsia="宋体" w:hAnsi="宋体" w:cs="宋体" w:hint="eastAsia"/>
          <w:sz w:val="28"/>
          <w:szCs w:val="28"/>
        </w:rPr>
        <w:t>年度）</w:t>
      </w:r>
    </w:p>
    <w:p w:rsidR="009F0F7F" w:rsidRDefault="009F0F7F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1129"/>
        <w:gridCol w:w="258"/>
        <w:gridCol w:w="594"/>
        <w:gridCol w:w="823"/>
        <w:gridCol w:w="1134"/>
        <w:gridCol w:w="175"/>
        <w:gridCol w:w="284"/>
        <w:gridCol w:w="420"/>
        <w:gridCol w:w="217"/>
        <w:gridCol w:w="629"/>
        <w:gridCol w:w="710"/>
      </w:tblGrid>
      <w:tr w:rsidR="009F0F7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药采中心后勤综合服务保障经费</w:t>
            </w:r>
          </w:p>
        </w:tc>
      </w:tr>
      <w:tr w:rsidR="009F0F7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21"/>
              </w:rPr>
              <w:t>北京市医药集中采购服务中心</w:t>
            </w:r>
          </w:p>
        </w:tc>
      </w:tr>
      <w:tr w:rsidR="009F0F7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钟鸣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89152623</w:t>
            </w:r>
          </w:p>
        </w:tc>
      </w:tr>
      <w:tr w:rsidR="009F0F7F">
        <w:trPr>
          <w:trHeight w:hRule="exact" w:val="82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9F0F7F">
        <w:trPr>
          <w:trHeight w:hRule="exact" w:val="36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</w:rPr>
              <w:t>26.208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1"/>
              </w:rPr>
              <w:t>20.244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20.076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99.17%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9.9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</w:tr>
      <w:tr w:rsidR="009F0F7F">
        <w:trPr>
          <w:trHeight w:hRule="exact" w:val="45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</w:rPr>
              <w:t>26.208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1"/>
              </w:rPr>
              <w:t>20.244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20.076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99.17%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9F0F7F">
        <w:trPr>
          <w:trHeight w:hRule="exact" w:val="41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F0F7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F0F7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F0F7F">
        <w:trPr>
          <w:trHeight w:hRule="exact" w:val="10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8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根据集中办公要求，保障职工日常工作用餐。</w:t>
            </w:r>
          </w:p>
        </w:tc>
        <w:tc>
          <w:tcPr>
            <w:tcW w:w="35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已完成预期目标。</w:t>
            </w:r>
          </w:p>
        </w:tc>
      </w:tr>
      <w:tr w:rsidR="009F0F7F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</w:t>
            </w:r>
          </w:p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措施</w:t>
            </w:r>
          </w:p>
        </w:tc>
      </w:tr>
      <w:tr w:rsidR="009F0F7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保障人数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26</w:t>
            </w:r>
            <w:r>
              <w:rPr>
                <w:rFonts w:hint="eastAsia"/>
                <w:sz w:val="15"/>
                <w:szCs w:val="15"/>
              </w:rPr>
              <w:t>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27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人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-</w:t>
            </w:r>
          </w:p>
        </w:tc>
      </w:tr>
      <w:tr w:rsidR="009F0F7F">
        <w:trPr>
          <w:trHeight w:hRule="exact" w:val="7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保障月份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12</w:t>
            </w:r>
            <w:r>
              <w:rPr>
                <w:rFonts w:hint="eastAsia"/>
                <w:sz w:val="15"/>
                <w:szCs w:val="15"/>
              </w:rPr>
              <w:t>个月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/>
                <w:kern w:val="0"/>
                <w:sz w:val="15"/>
                <w:szCs w:val="15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个月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15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仅</w:t>
            </w:r>
            <w:r>
              <w:rPr>
                <w:rFonts w:ascii="宋体" w:eastAsia="宋体" w:hAnsi="宋体" w:cs="宋体"/>
                <w:kern w:val="0"/>
                <w:sz w:val="15"/>
                <w:szCs w:val="15"/>
              </w:rPr>
              <w:t>支付当年费用，不再提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前预付</w:t>
            </w:r>
            <w:r>
              <w:rPr>
                <w:rFonts w:ascii="宋体" w:eastAsia="宋体" w:hAnsi="宋体" w:cs="宋体"/>
                <w:kern w:val="0"/>
                <w:sz w:val="15"/>
                <w:szCs w:val="15"/>
              </w:rPr>
              <w:t>下年费用。</w:t>
            </w:r>
          </w:p>
        </w:tc>
      </w:tr>
      <w:tr w:rsidR="009F0F7F">
        <w:trPr>
          <w:trHeight w:hRule="exact" w:val="7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服务保障质量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职工日常工作用餐质量达标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职工日常工作用餐质量达标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-</w:t>
            </w:r>
          </w:p>
        </w:tc>
      </w:tr>
      <w:tr w:rsidR="009F0F7F" w:rsidTr="00F05D85">
        <w:trPr>
          <w:trHeight w:hRule="exact" w:val="8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支付进度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预计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月底前完成支付。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月</w:t>
            </w:r>
            <w:r>
              <w:rPr>
                <w:rFonts w:ascii="宋体" w:eastAsia="宋体" w:hAnsi="宋体" w:cs="宋体"/>
                <w:kern w:val="0"/>
                <w:sz w:val="15"/>
                <w:szCs w:val="15"/>
              </w:rPr>
              <w:t>底前完成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97</w:t>
            </w:r>
            <w:r>
              <w:rPr>
                <w:rFonts w:ascii="宋体" w:eastAsia="宋体" w:hAnsi="宋体" w:cs="宋体"/>
                <w:kern w:val="0"/>
                <w:sz w:val="15"/>
                <w:szCs w:val="15"/>
              </w:rPr>
              <w:t>.10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%</w:t>
            </w:r>
            <w:r>
              <w:rPr>
                <w:rFonts w:ascii="宋体" w:eastAsia="宋体" w:hAnsi="宋体" w:cs="宋体"/>
                <w:kern w:val="0"/>
                <w:sz w:val="15"/>
                <w:szCs w:val="15"/>
              </w:rPr>
              <w:t>支付。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9.7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除下半年调入一名职工对应费用，其余均在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月底前完成支付。</w:t>
            </w:r>
          </w:p>
        </w:tc>
      </w:tr>
      <w:tr w:rsidR="009F0F7F">
        <w:trPr>
          <w:trHeight w:hRule="exact" w:val="5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总预算成本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控制在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26.208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万元以内。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20.076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-</w:t>
            </w:r>
          </w:p>
        </w:tc>
      </w:tr>
      <w:tr w:rsidR="009F0F7F">
        <w:trPr>
          <w:trHeight w:hRule="exact" w:val="98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社会效益</w:t>
            </w:r>
          </w:p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社会效益指标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保障职工日常工作用餐，提高职工工作的积极性。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保障职工日常工作用餐，提高职工工作的积极性。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-</w:t>
            </w:r>
          </w:p>
        </w:tc>
      </w:tr>
      <w:tr w:rsidR="009F0F7F">
        <w:trPr>
          <w:trHeight w:hRule="exact" w:val="9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可持续影响指标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为职工提供持续工作的能量，增强职工归属感。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为职工提供持续工作的能量，增强职工归属感。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-</w:t>
            </w:r>
          </w:p>
        </w:tc>
      </w:tr>
      <w:tr w:rsidR="009F0F7F" w:rsidTr="00F05D85">
        <w:trPr>
          <w:trHeight w:hRule="exact" w:val="6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满意度</w:t>
            </w:r>
          </w:p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职工满意度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达到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90%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以上。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达到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90%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以上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-</w:t>
            </w:r>
          </w:p>
        </w:tc>
      </w:tr>
      <w:tr w:rsidR="009F0F7F">
        <w:trPr>
          <w:trHeight w:hRule="exact" w:val="477"/>
          <w:jc w:val="center"/>
        </w:trPr>
        <w:tc>
          <w:tcPr>
            <w:tcW w:w="66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3B5C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94.6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  <w:bookmarkStart w:id="0" w:name="_GoBack"/>
            <w:bookmarkEnd w:id="0"/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F7F" w:rsidRDefault="009F0F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</w:tr>
    </w:tbl>
    <w:p w:rsidR="009F0F7F" w:rsidRDefault="009F0F7F" w:rsidP="00F05D85">
      <w:pPr>
        <w:widowControl/>
        <w:spacing w:beforeLines="50" w:line="440" w:lineRule="exact"/>
        <w:jc w:val="left"/>
      </w:pPr>
    </w:p>
    <w:sectPr w:rsidR="009F0F7F" w:rsidSect="009F0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C74" w:rsidRDefault="003B5C74" w:rsidP="00F05D85">
      <w:r>
        <w:separator/>
      </w:r>
    </w:p>
  </w:endnote>
  <w:endnote w:type="continuationSeparator" w:id="1">
    <w:p w:rsidR="003B5C74" w:rsidRDefault="003B5C74" w:rsidP="00F05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C74" w:rsidRDefault="003B5C74" w:rsidP="00F05D85">
      <w:r>
        <w:separator/>
      </w:r>
    </w:p>
  </w:footnote>
  <w:footnote w:type="continuationSeparator" w:id="1">
    <w:p w:rsidR="003B5C74" w:rsidRDefault="003B5C74" w:rsidP="00F05D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E2NTQzZDdiNTBmZGNkMjJkNzMyZjgyN2U4MTg0NTgifQ=="/>
  </w:docVars>
  <w:rsids>
    <w:rsidRoot w:val="006110C1"/>
    <w:rsid w:val="000916F3"/>
    <w:rsid w:val="000F6085"/>
    <w:rsid w:val="0016353B"/>
    <w:rsid w:val="0018708F"/>
    <w:rsid w:val="001963C4"/>
    <w:rsid w:val="001A2E73"/>
    <w:rsid w:val="001B175F"/>
    <w:rsid w:val="001E4D8D"/>
    <w:rsid w:val="00256480"/>
    <w:rsid w:val="002C3061"/>
    <w:rsid w:val="002E7B4F"/>
    <w:rsid w:val="00325268"/>
    <w:rsid w:val="00377ED1"/>
    <w:rsid w:val="003A33B5"/>
    <w:rsid w:val="003B5C74"/>
    <w:rsid w:val="00427CEE"/>
    <w:rsid w:val="00445A96"/>
    <w:rsid w:val="004543C0"/>
    <w:rsid w:val="00462267"/>
    <w:rsid w:val="004A4800"/>
    <w:rsid w:val="004A65F2"/>
    <w:rsid w:val="004A7195"/>
    <w:rsid w:val="004B0A82"/>
    <w:rsid w:val="004B6723"/>
    <w:rsid w:val="004C3950"/>
    <w:rsid w:val="00590F6C"/>
    <w:rsid w:val="006017A6"/>
    <w:rsid w:val="006110C1"/>
    <w:rsid w:val="006637DE"/>
    <w:rsid w:val="006829E9"/>
    <w:rsid w:val="006915A4"/>
    <w:rsid w:val="006F393C"/>
    <w:rsid w:val="00702294"/>
    <w:rsid w:val="007C1C88"/>
    <w:rsid w:val="008061E0"/>
    <w:rsid w:val="0085238B"/>
    <w:rsid w:val="00896D79"/>
    <w:rsid w:val="008D5199"/>
    <w:rsid w:val="008E6CE8"/>
    <w:rsid w:val="009568D3"/>
    <w:rsid w:val="00994316"/>
    <w:rsid w:val="009F0F7F"/>
    <w:rsid w:val="00A2615C"/>
    <w:rsid w:val="00AC4236"/>
    <w:rsid w:val="00B42A25"/>
    <w:rsid w:val="00B711D2"/>
    <w:rsid w:val="00B73A4E"/>
    <w:rsid w:val="00BC6E84"/>
    <w:rsid w:val="00C03D6A"/>
    <w:rsid w:val="00C13DCD"/>
    <w:rsid w:val="00C56C2C"/>
    <w:rsid w:val="00CB1D42"/>
    <w:rsid w:val="00CB232D"/>
    <w:rsid w:val="00CD1C7E"/>
    <w:rsid w:val="00CE1AAA"/>
    <w:rsid w:val="00CE1E5F"/>
    <w:rsid w:val="00D3388E"/>
    <w:rsid w:val="00D7782C"/>
    <w:rsid w:val="00D83A76"/>
    <w:rsid w:val="00DC4615"/>
    <w:rsid w:val="00DE2F30"/>
    <w:rsid w:val="00E44A48"/>
    <w:rsid w:val="00E74872"/>
    <w:rsid w:val="00F05D85"/>
    <w:rsid w:val="00F20C2A"/>
    <w:rsid w:val="00F37DB0"/>
    <w:rsid w:val="00F676B0"/>
    <w:rsid w:val="00F77AB0"/>
    <w:rsid w:val="00F920A1"/>
    <w:rsid w:val="00FF7E49"/>
    <w:rsid w:val="11166236"/>
    <w:rsid w:val="5673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F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F0F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F0F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9F0F7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F0F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128</Words>
  <Characters>732</Characters>
  <Application>Microsoft Office Word</Application>
  <DocSecurity>0</DocSecurity>
  <Lines>6</Lines>
  <Paragraphs>1</Paragraphs>
  <ScaleCrop>false</ScaleCrop>
  <Company>Microsoft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kjq</cp:lastModifiedBy>
  <cp:revision>65</cp:revision>
  <dcterms:created xsi:type="dcterms:W3CDTF">2023-04-14T03:02:00Z</dcterms:created>
  <dcterms:modified xsi:type="dcterms:W3CDTF">2023-04-24T06:18:00Z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EF65DA35B6F54C4B8F56A4944907BE9A_12</vt:lpwstr>
  </property>
</Properties>
</file>