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9D" w:rsidRDefault="00B67C6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61F9D" w:rsidRDefault="00B67C6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年度）</w:t>
      </w:r>
    </w:p>
    <w:tbl>
      <w:tblPr>
        <w:tblW w:w="5000" w:type="pct"/>
        <w:tblLayout w:type="fixed"/>
        <w:tblLook w:val="04A0"/>
      </w:tblPr>
      <w:tblGrid>
        <w:gridCol w:w="415"/>
        <w:gridCol w:w="814"/>
        <w:gridCol w:w="862"/>
        <w:gridCol w:w="769"/>
        <w:gridCol w:w="498"/>
        <w:gridCol w:w="1055"/>
        <w:gridCol w:w="2362"/>
        <w:gridCol w:w="1413"/>
        <w:gridCol w:w="571"/>
        <w:gridCol w:w="567"/>
        <w:gridCol w:w="138"/>
        <w:gridCol w:w="658"/>
      </w:tblGrid>
      <w:tr w:rsidR="00961F9D" w:rsidRPr="008D2A77" w:rsidTr="008D2A77">
        <w:trPr>
          <w:trHeight w:hRule="exact" w:val="510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bookmarkStart w:id="0" w:name="_GoBack"/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9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医疗救助相关系统运行维护经费</w:t>
            </w:r>
          </w:p>
        </w:tc>
      </w:tr>
      <w:tr w:rsidR="00961F9D" w:rsidRPr="008D2A77" w:rsidTr="008D2A77">
        <w:trPr>
          <w:trHeight w:hRule="exact" w:val="510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7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9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网信专班</w:t>
            </w:r>
          </w:p>
        </w:tc>
      </w:tr>
      <w:tr w:rsidR="00961F9D" w:rsidRPr="008D2A77" w:rsidTr="008D2A77">
        <w:trPr>
          <w:trHeight w:hRule="exact" w:val="510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7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王立刚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891525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58</w:t>
            </w:r>
          </w:p>
        </w:tc>
      </w:tr>
      <w:tr w:rsidR="00961F9D" w:rsidRPr="008D2A77" w:rsidTr="008D2A77">
        <w:trPr>
          <w:trHeight w:hRule="exact" w:val="567"/>
        </w:trPr>
        <w:tc>
          <w:tcPr>
            <w:tcW w:w="6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项目资金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年初预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全年预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961F9D" w:rsidRPr="008D2A77" w:rsidTr="008D2A77">
        <w:trPr>
          <w:trHeight w:hRule="exact" w:val="1453"/>
        </w:trPr>
        <w:tc>
          <w:tcPr>
            <w:tcW w:w="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138.936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133.6919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12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月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26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日调减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5.2441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万元）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90.036014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67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.35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6.74</w:t>
            </w:r>
          </w:p>
        </w:tc>
      </w:tr>
      <w:tr w:rsidR="00961F9D" w:rsidRPr="008D2A77" w:rsidTr="008D2A77">
        <w:trPr>
          <w:trHeight w:hRule="exact" w:val="1414"/>
        </w:trPr>
        <w:tc>
          <w:tcPr>
            <w:tcW w:w="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00" w:lineRule="atLeas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138.936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133.6919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12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月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26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日调减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5.2441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万元）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90.036014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961F9D" w:rsidRPr="008D2A77" w:rsidTr="008D2A77">
        <w:trPr>
          <w:trHeight w:hRule="exact" w:val="454"/>
        </w:trPr>
        <w:tc>
          <w:tcPr>
            <w:tcW w:w="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 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961F9D" w:rsidRPr="008D2A77" w:rsidTr="008D2A77">
        <w:trPr>
          <w:trHeight w:hRule="exact" w:val="454"/>
        </w:trPr>
        <w:tc>
          <w:tcPr>
            <w:tcW w:w="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961F9D" w:rsidRPr="008D2A77" w:rsidTr="008D2A77">
        <w:trPr>
          <w:trHeight w:hRule="exact" w:val="510"/>
        </w:trPr>
        <w:tc>
          <w:tcPr>
            <w:tcW w:w="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14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6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61F9D" w:rsidRPr="008D2A77" w:rsidTr="008D2A77">
        <w:trPr>
          <w:trHeight w:hRule="exact" w:val="1971"/>
        </w:trPr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314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保障系统安全稳定运行，满足经办人员业务需要，保证全市医疗救助工作正常开展，保障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余万医疗救助人员权益，保障医疗救助相关系统的安全、平稳、连续运行，主要内容包括：业务系统运维服务、政务云服务租赁、数字证书认证服务。</w:t>
            </w:r>
          </w:p>
        </w:tc>
        <w:tc>
          <w:tcPr>
            <w:tcW w:w="16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达到预期目标，医疗救助相关系统运行平稳。</w:t>
            </w:r>
          </w:p>
        </w:tc>
      </w:tr>
      <w:tr w:rsidR="008D2A77" w:rsidRPr="008D2A77" w:rsidTr="008D2A77">
        <w:trPr>
          <w:cantSplit/>
          <w:trHeight w:hRule="exact" w:val="777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运维系统数量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业务系统服务器数量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操作系统加固服务次数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数据库备份次数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系统验收合格率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系统正常运行率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≥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未出现宕机，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业务数据错误率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≤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一般系统故障恢复时间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≤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小时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未出现系统故障，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服务请求响应率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≥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故障排除率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≥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未出现系统故障，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trike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年度项目采购时间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月前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2021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月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完成采购，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85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2023</w:t>
            </w: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年度项目采购时间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月前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月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完成采购，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1255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项目成本控制在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142.996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万元以内，其中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年首付款控制在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71.498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万元以内，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2023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年首付款控制在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71.498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万元以内。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2022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年首付款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64.2239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万元，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2023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年首付款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25.812114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2084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  <w:lang/>
              </w:rPr>
              <w:t>社会效益及可持续影响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通过医疗救助信息化业务系统，实现对本市低保人群享受医疗救助待遇政策的业务办理和审批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 xml:space="preserve">, </w:t>
            </w:r>
            <w:r w:rsidRPr="008D2A77"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提高基层的业务工作办理的效率，为各级医疗保障局用户提供准确的数据统计依据，同时也为广大需要得到救助的群众，提供方便快捷的救助申请渠道，为社会和谐稳定起到重要作用。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8D2A77" w:rsidRPr="008D2A77" w:rsidTr="008D2A77">
        <w:trPr>
          <w:trHeight w:hRule="exact" w:val="789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系统使用人员满意度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≥</w:t>
            </w:r>
            <w:r w:rsidRPr="008D2A77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90%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sz w:val="18"/>
                <w:szCs w:val="18"/>
              </w:rPr>
              <w:t>95%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61F9D" w:rsidRPr="008D2A77" w:rsidTr="008D2A77">
        <w:trPr>
          <w:trHeight w:hRule="exact" w:val="477"/>
        </w:trPr>
        <w:tc>
          <w:tcPr>
            <w:tcW w:w="40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B67C6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8D2A77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96.74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F9D" w:rsidRPr="008D2A77" w:rsidRDefault="00961F9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bookmarkEnd w:id="0"/>
    </w:tbl>
    <w:p w:rsidR="00961F9D" w:rsidRDefault="00961F9D">
      <w:pPr>
        <w:rPr>
          <w:rFonts w:ascii="仿宋_GB2312" w:eastAsia="仿宋_GB2312"/>
          <w:vanish/>
          <w:sz w:val="32"/>
          <w:szCs w:val="32"/>
        </w:rPr>
      </w:pPr>
    </w:p>
    <w:p w:rsidR="00961F9D" w:rsidRDefault="00961F9D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61F9D" w:rsidSect="00961F9D">
      <w:pgSz w:w="11906" w:h="16838"/>
      <w:pgMar w:top="1440" w:right="1040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C6B" w:rsidRDefault="00B67C6B" w:rsidP="008D2A77">
      <w:r>
        <w:separator/>
      </w:r>
    </w:p>
  </w:endnote>
  <w:endnote w:type="continuationSeparator" w:id="1">
    <w:p w:rsidR="00B67C6B" w:rsidRDefault="00B67C6B" w:rsidP="008D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C6B" w:rsidRDefault="00B67C6B" w:rsidP="008D2A77">
      <w:r>
        <w:separator/>
      </w:r>
    </w:p>
  </w:footnote>
  <w:footnote w:type="continuationSeparator" w:id="1">
    <w:p w:rsidR="00B67C6B" w:rsidRDefault="00B67C6B" w:rsidP="008D2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E2NTQzZDdiNTBmZGNkMjJkNzMyZjgyN2U4MTg0NTgifQ=="/>
  </w:docVars>
  <w:rsids>
    <w:rsidRoot w:val="00961F9D"/>
    <w:rsid w:val="E7FF186F"/>
    <w:rsid w:val="008D2A77"/>
    <w:rsid w:val="00961F9D"/>
    <w:rsid w:val="00B67C6B"/>
    <w:rsid w:val="01623A12"/>
    <w:rsid w:val="045768E7"/>
    <w:rsid w:val="04E376A2"/>
    <w:rsid w:val="07A024F9"/>
    <w:rsid w:val="099F7A3A"/>
    <w:rsid w:val="0E4271D1"/>
    <w:rsid w:val="11FB1926"/>
    <w:rsid w:val="122358D1"/>
    <w:rsid w:val="133B3709"/>
    <w:rsid w:val="15C24C52"/>
    <w:rsid w:val="1774760B"/>
    <w:rsid w:val="186757FF"/>
    <w:rsid w:val="1B1E2A01"/>
    <w:rsid w:val="1D2B65CE"/>
    <w:rsid w:val="1EAE625C"/>
    <w:rsid w:val="20AA122E"/>
    <w:rsid w:val="22A73F6E"/>
    <w:rsid w:val="22B650A1"/>
    <w:rsid w:val="274E68CF"/>
    <w:rsid w:val="28621E35"/>
    <w:rsid w:val="2A2658E2"/>
    <w:rsid w:val="31683D9C"/>
    <w:rsid w:val="31BB74DA"/>
    <w:rsid w:val="31CE5713"/>
    <w:rsid w:val="360F7B72"/>
    <w:rsid w:val="381C54BD"/>
    <w:rsid w:val="3D0D77A4"/>
    <w:rsid w:val="43954618"/>
    <w:rsid w:val="46242FDD"/>
    <w:rsid w:val="475C623E"/>
    <w:rsid w:val="4A036E24"/>
    <w:rsid w:val="4B403F34"/>
    <w:rsid w:val="4BC86FCA"/>
    <w:rsid w:val="4E1F4272"/>
    <w:rsid w:val="4EDF237F"/>
    <w:rsid w:val="527C2485"/>
    <w:rsid w:val="527F4BC1"/>
    <w:rsid w:val="53DC6131"/>
    <w:rsid w:val="541C45DB"/>
    <w:rsid w:val="54F947B1"/>
    <w:rsid w:val="57FF5E77"/>
    <w:rsid w:val="5FFE1F39"/>
    <w:rsid w:val="608B58E7"/>
    <w:rsid w:val="64A21774"/>
    <w:rsid w:val="66CD561A"/>
    <w:rsid w:val="68E40C6F"/>
    <w:rsid w:val="6D5A137B"/>
    <w:rsid w:val="6FC05BA7"/>
    <w:rsid w:val="749A4364"/>
    <w:rsid w:val="75412B9C"/>
    <w:rsid w:val="755B470C"/>
    <w:rsid w:val="768537A4"/>
    <w:rsid w:val="76D33CC8"/>
    <w:rsid w:val="78765B8F"/>
    <w:rsid w:val="7A3C29EF"/>
    <w:rsid w:val="7C013B46"/>
    <w:rsid w:val="7C3569D8"/>
    <w:rsid w:val="7CE86B63"/>
    <w:rsid w:val="7DBD4DB2"/>
    <w:rsid w:val="7E803C11"/>
    <w:rsid w:val="9ABFD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61F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961F9D"/>
    <w:pPr>
      <w:spacing w:after="120"/>
    </w:pPr>
    <w:rPr>
      <w:rFonts w:ascii="Calibri" w:eastAsia="宋体" w:hAnsi="Calibri"/>
    </w:rPr>
  </w:style>
  <w:style w:type="paragraph" w:styleId="a4">
    <w:name w:val="annotation text"/>
    <w:basedOn w:val="a"/>
    <w:uiPriority w:val="99"/>
    <w:semiHidden/>
    <w:unhideWhenUsed/>
    <w:qFormat/>
    <w:rsid w:val="00961F9D"/>
    <w:pPr>
      <w:jc w:val="left"/>
    </w:pPr>
  </w:style>
  <w:style w:type="paragraph" w:styleId="a5">
    <w:name w:val="footer"/>
    <w:basedOn w:val="a"/>
    <w:qFormat/>
    <w:rsid w:val="00961F9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annotation reference"/>
    <w:basedOn w:val="a1"/>
    <w:uiPriority w:val="99"/>
    <w:semiHidden/>
    <w:unhideWhenUsed/>
    <w:qFormat/>
    <w:rsid w:val="00961F9D"/>
    <w:rPr>
      <w:sz w:val="21"/>
      <w:szCs w:val="21"/>
    </w:rPr>
  </w:style>
  <w:style w:type="paragraph" w:styleId="a7">
    <w:name w:val="header"/>
    <w:basedOn w:val="a"/>
    <w:link w:val="Char"/>
    <w:rsid w:val="008D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8D2A7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1118</Characters>
  <Application>Microsoft Office Word</Application>
  <DocSecurity>0</DocSecurity>
  <Lines>9</Lines>
  <Paragraphs>2</Paragraphs>
  <ScaleCrop>false</ScaleCrop>
  <Company>Lenovo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kjq</cp:lastModifiedBy>
  <cp:revision>2</cp:revision>
  <dcterms:created xsi:type="dcterms:W3CDTF">2023-04-18T16:25:00Z</dcterms:created>
  <dcterms:modified xsi:type="dcterms:W3CDTF">2023-04-24T06:11:00Z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07E34BA6602D4246AF130D9EE745540A</vt:lpwstr>
  </property>
</Properties>
</file>