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713" w:type="pct"/>
        <w:tblInd w:w="-567" w:type="dxa"/>
        <w:tblLayout w:type="fixed"/>
        <w:tblLook w:val="04A0"/>
      </w:tblPr>
      <w:tblGrid>
        <w:gridCol w:w="1309"/>
        <w:gridCol w:w="502"/>
        <w:gridCol w:w="1606"/>
        <w:gridCol w:w="912"/>
        <w:gridCol w:w="1008"/>
        <w:gridCol w:w="974"/>
        <w:gridCol w:w="550"/>
        <w:gridCol w:w="285"/>
        <w:gridCol w:w="483"/>
        <w:gridCol w:w="347"/>
        <w:gridCol w:w="1768"/>
      </w:tblGrid>
      <w:tr w:rsidR="00E92626" w:rsidRPr="00E92626" w:rsidTr="00E92626">
        <w:trPr>
          <w:trHeight w:val="1140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63A7" w:rsidRDefault="00E92626" w:rsidP="00E92626">
            <w:pPr>
              <w:widowControl/>
              <w:jc w:val="center"/>
              <w:rPr>
                <w:rFonts w:ascii="方正小标宋简体" w:eastAsia="方正小标宋简体" w:hAnsi="宋体" w:cs="宋体" w:hint="eastAsia"/>
                <w:color w:val="000000"/>
                <w:kern w:val="0"/>
                <w:sz w:val="36"/>
                <w:szCs w:val="36"/>
              </w:rPr>
            </w:pPr>
            <w:r w:rsidRPr="00E92626">
              <w:rPr>
                <w:rFonts w:ascii="方正小标宋简体" w:eastAsia="方正小标宋简体" w:hAnsi="宋体" w:cs="宋体" w:hint="eastAsia"/>
                <w:color w:val="000000"/>
                <w:kern w:val="0"/>
                <w:sz w:val="36"/>
                <w:szCs w:val="36"/>
              </w:rPr>
              <w:t>项目支出绩效自评表</w:t>
            </w:r>
          </w:p>
          <w:p w:rsidR="00E92626" w:rsidRPr="007363A7" w:rsidRDefault="00E92626" w:rsidP="00E92626">
            <w:pPr>
              <w:widowControl/>
              <w:jc w:val="center"/>
              <w:rPr>
                <w:rFonts w:ascii="方正小标宋简体" w:eastAsia="方正小标宋简体" w:hAnsi="宋体" w:cs="宋体"/>
                <w:color w:val="000000"/>
                <w:kern w:val="0"/>
                <w:sz w:val="28"/>
                <w:szCs w:val="28"/>
              </w:rPr>
            </w:pPr>
            <w:r w:rsidRPr="007363A7">
              <w:rPr>
                <w:rFonts w:ascii="方正小标宋简体" w:eastAsia="方正小标宋简体" w:hAnsi="宋体" w:cs="宋体" w:hint="eastAsia"/>
                <w:color w:val="000000"/>
                <w:kern w:val="0"/>
                <w:sz w:val="28"/>
                <w:szCs w:val="28"/>
              </w:rPr>
              <w:t>（2022年度）</w:t>
            </w:r>
          </w:p>
        </w:tc>
      </w:tr>
      <w:tr w:rsidR="00E92626" w:rsidRPr="00E92626" w:rsidTr="00E92626">
        <w:trPr>
          <w:trHeight w:val="400"/>
        </w:trPr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6" w:rsidRPr="00E92626" w:rsidRDefault="00E92626" w:rsidP="00E926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9262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4328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6" w:rsidRPr="00E92626" w:rsidRDefault="00E92626" w:rsidP="00E926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9262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医保局机动经费</w:t>
            </w:r>
          </w:p>
        </w:tc>
      </w:tr>
      <w:tr w:rsidR="00E92626" w:rsidRPr="00E92626" w:rsidTr="00E92626">
        <w:trPr>
          <w:trHeight w:val="400"/>
        </w:trPr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6" w:rsidRPr="00E92626" w:rsidRDefault="00E92626" w:rsidP="00E926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9262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206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6" w:rsidRPr="00E92626" w:rsidRDefault="00E92626" w:rsidP="00E926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9262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北京市医疗保障局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6" w:rsidRPr="00E92626" w:rsidRDefault="00E92626" w:rsidP="00E926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9262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176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6" w:rsidRPr="00E92626" w:rsidRDefault="00E92626" w:rsidP="00E926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9262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规划财务和法规处</w:t>
            </w:r>
          </w:p>
        </w:tc>
      </w:tr>
      <w:tr w:rsidR="00E92626" w:rsidRPr="00E92626" w:rsidTr="00E92626">
        <w:trPr>
          <w:trHeight w:val="400"/>
        </w:trPr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6" w:rsidRPr="00E92626" w:rsidRDefault="00E92626" w:rsidP="00E926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9262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206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6" w:rsidRPr="00E92626" w:rsidRDefault="00E92626" w:rsidP="00E926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9262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王立刚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6" w:rsidRPr="00E92626" w:rsidRDefault="00E92626" w:rsidP="00E926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9262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176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6" w:rsidRPr="00E92626" w:rsidRDefault="00E92626" w:rsidP="00E926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9262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89152558</w:t>
            </w:r>
          </w:p>
        </w:tc>
      </w:tr>
      <w:tr w:rsidR="00E92626" w:rsidRPr="00E92626" w:rsidTr="00E92626">
        <w:trPr>
          <w:trHeight w:val="400"/>
        </w:trPr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6" w:rsidRPr="00E92626" w:rsidRDefault="00E92626" w:rsidP="00E926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9262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项目资金</w:t>
            </w:r>
          </w:p>
        </w:tc>
        <w:tc>
          <w:tcPr>
            <w:tcW w:w="108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6" w:rsidRPr="00E92626" w:rsidRDefault="00E92626" w:rsidP="00E926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9262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6" w:rsidRPr="00E92626" w:rsidRDefault="00E92626" w:rsidP="00E926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9262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年初预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6" w:rsidRPr="00E92626" w:rsidRDefault="00E92626" w:rsidP="00E926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9262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全年预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6" w:rsidRPr="00E92626" w:rsidRDefault="00E92626" w:rsidP="00E926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9262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全年</w:t>
            </w:r>
          </w:p>
        </w:tc>
        <w:tc>
          <w:tcPr>
            <w:tcW w:w="42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6" w:rsidRPr="00E92626" w:rsidRDefault="00E92626" w:rsidP="00E926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9262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42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6" w:rsidRPr="00E92626" w:rsidRDefault="00E92626" w:rsidP="00E926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9262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90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6" w:rsidRPr="00E92626" w:rsidRDefault="00E92626" w:rsidP="00E926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9262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得分</w:t>
            </w:r>
          </w:p>
        </w:tc>
      </w:tr>
      <w:tr w:rsidR="00E92626" w:rsidRPr="00E92626" w:rsidTr="00E92626">
        <w:trPr>
          <w:trHeight w:val="400"/>
        </w:trPr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6" w:rsidRPr="00E92626" w:rsidRDefault="00E92626" w:rsidP="00E926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9262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（万元）</w:t>
            </w:r>
          </w:p>
        </w:tc>
        <w:tc>
          <w:tcPr>
            <w:tcW w:w="108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626" w:rsidRPr="00E92626" w:rsidRDefault="00E92626" w:rsidP="00E9262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6" w:rsidRPr="00E92626" w:rsidRDefault="00E92626" w:rsidP="00E926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9262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算数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6" w:rsidRPr="00E92626" w:rsidRDefault="00E92626" w:rsidP="00E926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9262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算数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6" w:rsidRPr="00E92626" w:rsidRDefault="00E92626" w:rsidP="00E926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9262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执行数</w:t>
            </w:r>
          </w:p>
        </w:tc>
        <w:tc>
          <w:tcPr>
            <w:tcW w:w="42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626" w:rsidRPr="00E92626" w:rsidRDefault="00E92626" w:rsidP="00E9262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2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626" w:rsidRPr="00E92626" w:rsidRDefault="00E92626" w:rsidP="00E9262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0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626" w:rsidRPr="00E92626" w:rsidRDefault="00E92626" w:rsidP="00E9262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</w:tr>
      <w:tr w:rsidR="00E92626" w:rsidRPr="00E92626" w:rsidTr="00E92626">
        <w:trPr>
          <w:trHeight w:val="400"/>
        </w:trPr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2626" w:rsidRPr="00E92626" w:rsidRDefault="00E92626" w:rsidP="00E9262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926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6" w:rsidRPr="00E92626" w:rsidRDefault="00E92626" w:rsidP="00E92626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9262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6" w:rsidRPr="00E92626" w:rsidRDefault="00E92626" w:rsidP="00E926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9262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278.77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6" w:rsidRPr="00E92626" w:rsidRDefault="00E92626" w:rsidP="00E926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9262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278.77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6" w:rsidRPr="00E92626" w:rsidRDefault="00E92626" w:rsidP="00E926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9262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8.67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6" w:rsidRPr="00E92626" w:rsidRDefault="00E92626" w:rsidP="00E926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9262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42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6" w:rsidRPr="00E92626" w:rsidRDefault="00E92626" w:rsidP="00E926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9262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3.11%</w:t>
            </w:r>
          </w:p>
        </w:tc>
        <w:tc>
          <w:tcPr>
            <w:tcW w:w="9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6" w:rsidRPr="00E92626" w:rsidRDefault="00E92626" w:rsidP="00E926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9262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0.31</w:t>
            </w:r>
          </w:p>
        </w:tc>
      </w:tr>
      <w:tr w:rsidR="00E92626" w:rsidRPr="00E92626" w:rsidTr="00E92626">
        <w:trPr>
          <w:trHeight w:val="400"/>
        </w:trPr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2626" w:rsidRPr="00E92626" w:rsidRDefault="00E92626" w:rsidP="00E9262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926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6" w:rsidRPr="00E92626" w:rsidRDefault="00E92626" w:rsidP="00E92626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9262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6" w:rsidRPr="00E92626" w:rsidRDefault="00E92626" w:rsidP="00E926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9262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278.77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6" w:rsidRPr="00E92626" w:rsidRDefault="00E92626" w:rsidP="00E926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9262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278.77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6" w:rsidRPr="00E92626" w:rsidRDefault="00E92626" w:rsidP="00E926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9262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8.67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6" w:rsidRPr="00E92626" w:rsidRDefault="00E92626" w:rsidP="00E926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9262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42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6" w:rsidRPr="00E92626" w:rsidRDefault="00E92626" w:rsidP="00E926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9262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3.11%</w:t>
            </w:r>
          </w:p>
        </w:tc>
        <w:tc>
          <w:tcPr>
            <w:tcW w:w="9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6" w:rsidRPr="00E92626" w:rsidRDefault="00E92626" w:rsidP="00E926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9262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—</w:t>
            </w:r>
          </w:p>
        </w:tc>
      </w:tr>
      <w:tr w:rsidR="00E92626" w:rsidRPr="00E92626" w:rsidTr="00E92626">
        <w:trPr>
          <w:trHeight w:val="400"/>
        </w:trPr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2626" w:rsidRPr="00E92626" w:rsidRDefault="00E92626" w:rsidP="00E9262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926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6" w:rsidRPr="00E92626" w:rsidRDefault="00E92626" w:rsidP="00E926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9262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   上年结转资金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6" w:rsidRPr="00E92626" w:rsidRDefault="00E92626" w:rsidP="00E926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9262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6" w:rsidRPr="00E92626" w:rsidRDefault="00E92626" w:rsidP="00E926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9262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6" w:rsidRPr="00E92626" w:rsidRDefault="00E92626" w:rsidP="00E926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9262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6" w:rsidRPr="00E92626" w:rsidRDefault="00E92626" w:rsidP="00E926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9262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42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6" w:rsidRPr="00E92626" w:rsidRDefault="00E92626" w:rsidP="00E926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9262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9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6" w:rsidRPr="00E92626" w:rsidRDefault="00E92626" w:rsidP="00E926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9262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—</w:t>
            </w:r>
          </w:p>
        </w:tc>
      </w:tr>
      <w:tr w:rsidR="00E92626" w:rsidRPr="00E92626" w:rsidTr="00E92626">
        <w:trPr>
          <w:trHeight w:val="400"/>
        </w:trPr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2626" w:rsidRPr="00E92626" w:rsidRDefault="00E92626" w:rsidP="00E9262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926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6" w:rsidRPr="00E92626" w:rsidRDefault="00E92626" w:rsidP="00E926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9262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6" w:rsidRPr="00E92626" w:rsidRDefault="00E92626" w:rsidP="00E926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9262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6" w:rsidRPr="00E92626" w:rsidRDefault="00E92626" w:rsidP="00E926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9262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6" w:rsidRPr="00E92626" w:rsidRDefault="00E92626" w:rsidP="00E926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9262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6" w:rsidRPr="00E92626" w:rsidRDefault="00E92626" w:rsidP="00E926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9262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42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6" w:rsidRPr="00E92626" w:rsidRDefault="00E92626" w:rsidP="00E926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9262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9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6" w:rsidRPr="00E92626" w:rsidRDefault="00E92626" w:rsidP="00E926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9262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—</w:t>
            </w:r>
          </w:p>
        </w:tc>
      </w:tr>
      <w:tr w:rsidR="00E92626" w:rsidRPr="00E92626" w:rsidTr="00E92626">
        <w:trPr>
          <w:trHeight w:val="400"/>
        </w:trPr>
        <w:tc>
          <w:tcPr>
            <w:tcW w:w="67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6" w:rsidRPr="00E92626" w:rsidRDefault="00E92626" w:rsidP="00E926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9262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206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6" w:rsidRPr="00E92626" w:rsidRDefault="00E92626" w:rsidP="00E926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9262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2261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6" w:rsidRPr="00E92626" w:rsidRDefault="00E92626" w:rsidP="00E926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9262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实际完成情况</w:t>
            </w:r>
          </w:p>
        </w:tc>
      </w:tr>
      <w:tr w:rsidR="00E92626" w:rsidRPr="00E92626" w:rsidTr="00E92626">
        <w:trPr>
          <w:trHeight w:val="1020"/>
        </w:trPr>
        <w:tc>
          <w:tcPr>
            <w:tcW w:w="67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626" w:rsidRPr="00E92626" w:rsidRDefault="00E92626" w:rsidP="00E9262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6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6" w:rsidRPr="00E92626" w:rsidRDefault="00E92626" w:rsidP="00E926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9262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根据《北京市财政局关于进一步加强市级机动经费使用管理的通知》（京财预[2013]2022号）精神，按照不高于预算控制数5%的比例安排机动经费。</w:t>
            </w:r>
          </w:p>
        </w:tc>
        <w:tc>
          <w:tcPr>
            <w:tcW w:w="2261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6" w:rsidRPr="00E92626" w:rsidRDefault="00E92626" w:rsidP="00E926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9262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按照不高于预算控制数5%的比例安排机动经费，保障了单位工作的正常开展。</w:t>
            </w:r>
          </w:p>
        </w:tc>
      </w:tr>
      <w:tr w:rsidR="00E92626" w:rsidRPr="00E92626" w:rsidTr="00E92626">
        <w:trPr>
          <w:trHeight w:val="1304"/>
        </w:trPr>
        <w:tc>
          <w:tcPr>
            <w:tcW w:w="672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6" w:rsidRPr="00E92626" w:rsidRDefault="00E92626" w:rsidP="00E926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9262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2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6" w:rsidRPr="00E92626" w:rsidRDefault="00E92626" w:rsidP="00E926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9262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6" w:rsidRPr="00E92626" w:rsidRDefault="00E92626" w:rsidP="00E926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9262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6" w:rsidRPr="00E92626" w:rsidRDefault="00E92626" w:rsidP="00E926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9262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6" w:rsidRPr="00E92626" w:rsidRDefault="00E92626" w:rsidP="00E926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9262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6" w:rsidRPr="00E92626" w:rsidRDefault="00E92626" w:rsidP="00E926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9262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6" w:rsidRPr="00E92626" w:rsidRDefault="00E92626" w:rsidP="00E926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9262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3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6" w:rsidRPr="00E92626" w:rsidRDefault="00E92626" w:rsidP="00E926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9262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1085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6" w:rsidRPr="00E92626" w:rsidRDefault="00E92626" w:rsidP="00E926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9262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偏差原因分析及改进措施</w:t>
            </w:r>
          </w:p>
        </w:tc>
      </w:tr>
      <w:tr w:rsidR="00E92626" w:rsidRPr="00E92626" w:rsidTr="00E92626">
        <w:trPr>
          <w:trHeight w:val="760"/>
        </w:trPr>
        <w:tc>
          <w:tcPr>
            <w:tcW w:w="672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92626" w:rsidRPr="00E92626" w:rsidRDefault="00E92626" w:rsidP="00E9262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6" w:rsidRPr="00E92626" w:rsidRDefault="00E92626" w:rsidP="00E926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9262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6" w:rsidRPr="00E92626" w:rsidRDefault="00E92626" w:rsidP="00E926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9262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社会效益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6" w:rsidRPr="00E92626" w:rsidRDefault="00E92626" w:rsidP="00E9262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9262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保障单位工作开展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6" w:rsidRPr="00E92626" w:rsidRDefault="00E92626" w:rsidP="00E926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9262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保障单位工作开展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6" w:rsidRPr="00E92626" w:rsidRDefault="00E92626" w:rsidP="00E926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9262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保障了单位的工作正常开展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6" w:rsidRPr="00E92626" w:rsidRDefault="00E92626" w:rsidP="00E926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9262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90</w:t>
            </w:r>
          </w:p>
        </w:tc>
        <w:tc>
          <w:tcPr>
            <w:tcW w:w="3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6" w:rsidRPr="00E92626" w:rsidRDefault="00E92626" w:rsidP="00E926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9262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90</w:t>
            </w:r>
          </w:p>
        </w:tc>
        <w:tc>
          <w:tcPr>
            <w:tcW w:w="10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6" w:rsidRPr="00E92626" w:rsidRDefault="00E92626" w:rsidP="00E926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9262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E92626" w:rsidRPr="00E92626" w:rsidTr="00E92626">
        <w:trPr>
          <w:trHeight w:val="400"/>
        </w:trPr>
        <w:tc>
          <w:tcPr>
            <w:tcW w:w="323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6" w:rsidRPr="00E92626" w:rsidRDefault="00E92626" w:rsidP="00E926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9262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6" w:rsidRPr="00E92626" w:rsidRDefault="00E92626" w:rsidP="00E926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9262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3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6" w:rsidRPr="00E92626" w:rsidRDefault="00E92626" w:rsidP="00E926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9262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90.31</w:t>
            </w:r>
          </w:p>
        </w:tc>
        <w:tc>
          <w:tcPr>
            <w:tcW w:w="10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2626" w:rsidRPr="00E92626" w:rsidRDefault="00E92626" w:rsidP="00E9262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926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</w:tbl>
    <w:p w:rsidR="00876F19" w:rsidRDefault="00876F19"/>
    <w:sectPr w:rsidR="00876F19" w:rsidSect="00E9262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440" w:right="1797" w:bottom="1440" w:left="1797" w:header="851" w:footer="992" w:gutter="0"/>
      <w:cols w:space="425"/>
      <w:titlePg/>
      <w:docGrid w:type="linesAndChars"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0A97" w:rsidRDefault="003A0A97" w:rsidP="007363A7">
      <w:r>
        <w:separator/>
      </w:r>
    </w:p>
  </w:endnote>
  <w:endnote w:type="continuationSeparator" w:id="1">
    <w:p w:rsidR="003A0A97" w:rsidRDefault="003A0A97" w:rsidP="007363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63A7" w:rsidRDefault="007363A7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63A7" w:rsidRDefault="007363A7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63A7" w:rsidRDefault="007363A7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0A97" w:rsidRDefault="003A0A97" w:rsidP="007363A7">
      <w:r>
        <w:separator/>
      </w:r>
    </w:p>
  </w:footnote>
  <w:footnote w:type="continuationSeparator" w:id="1">
    <w:p w:rsidR="003A0A97" w:rsidRDefault="003A0A97" w:rsidP="007363A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63A7" w:rsidRDefault="007363A7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63A7" w:rsidRDefault="007363A7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63A7" w:rsidRDefault="007363A7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bordersDoNotSurroundHeader/>
  <w:bordersDoNotSurroundFooter/>
  <w:defaultTabStop w:val="420"/>
  <w:drawingGridHorizontalSpacing w:val="105"/>
  <w:drawingGridVerticalSpacing w:val="163"/>
  <w:displayHorizontalDrawingGridEvery w:val="2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92626"/>
    <w:rsid w:val="003A0A97"/>
    <w:rsid w:val="00455BB6"/>
    <w:rsid w:val="005F31AD"/>
    <w:rsid w:val="007363A7"/>
    <w:rsid w:val="00876F19"/>
    <w:rsid w:val="00E926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1A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363A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363A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363A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363A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599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77</Words>
  <Characters>441</Characters>
  <Application>Microsoft Office Word</Application>
  <DocSecurity>0</DocSecurity>
  <Lines>3</Lines>
  <Paragraphs>1</Paragraphs>
  <ScaleCrop>false</ScaleCrop>
  <Company/>
  <LinksUpToDate>false</LinksUpToDate>
  <CharactersWithSpaces>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曹 子琳</dc:creator>
  <cp:keywords/>
  <dc:description/>
  <cp:lastModifiedBy>kjq</cp:lastModifiedBy>
  <cp:revision>2</cp:revision>
  <dcterms:created xsi:type="dcterms:W3CDTF">2023-04-24T06:48:00Z</dcterms:created>
  <dcterms:modified xsi:type="dcterms:W3CDTF">2023-04-24T06:54:00Z</dcterms:modified>
</cp:coreProperties>
</file>