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25B" w:rsidRPr="00F40A05" w:rsidRDefault="00D1425B">
      <w:pPr>
        <w:jc w:val="center"/>
      </w:pPr>
    </w:p>
    <w:p w:rsidR="00D1425B" w:rsidRPr="00F40A05" w:rsidRDefault="00D1425B">
      <w:pPr>
        <w:jc w:val="center"/>
      </w:pPr>
    </w:p>
    <w:p w:rsidR="00D1425B" w:rsidRPr="00F40A05" w:rsidRDefault="00D1425B">
      <w:pPr>
        <w:jc w:val="center"/>
      </w:pPr>
    </w:p>
    <w:p w:rsidR="00D1425B" w:rsidRPr="00F40A05" w:rsidRDefault="00D1425B">
      <w:pPr>
        <w:jc w:val="center"/>
      </w:pPr>
    </w:p>
    <w:p w:rsidR="00D1425B" w:rsidRPr="00F40A05" w:rsidRDefault="00000000">
      <w:pPr>
        <w:adjustRightInd w:val="0"/>
        <w:snapToGrid w:val="0"/>
        <w:spacing w:line="360" w:lineRule="auto"/>
        <w:jc w:val="center"/>
        <w:rPr>
          <w:rFonts w:eastAsia="黑体" w:cs="黑体"/>
          <w:sz w:val="48"/>
          <w:szCs w:val="48"/>
        </w:rPr>
      </w:pPr>
      <w:r w:rsidRPr="00F40A05">
        <w:rPr>
          <w:rFonts w:eastAsia="黑体" w:cs="黑体" w:hint="eastAsia"/>
          <w:sz w:val="48"/>
          <w:szCs w:val="48"/>
        </w:rPr>
        <w:t>北京市市级财政支出项目</w:t>
      </w:r>
    </w:p>
    <w:p w:rsidR="00D1425B" w:rsidRPr="00F40A05" w:rsidRDefault="00000000">
      <w:pPr>
        <w:adjustRightInd w:val="0"/>
        <w:snapToGrid w:val="0"/>
        <w:spacing w:line="360" w:lineRule="auto"/>
        <w:jc w:val="center"/>
        <w:rPr>
          <w:rFonts w:eastAsia="黑体"/>
          <w:sz w:val="48"/>
          <w:szCs w:val="48"/>
        </w:rPr>
      </w:pPr>
      <w:r w:rsidRPr="00F40A05">
        <w:rPr>
          <w:rFonts w:eastAsia="黑体" w:cs="黑体" w:hint="eastAsia"/>
          <w:sz w:val="48"/>
          <w:szCs w:val="48"/>
        </w:rPr>
        <w:t>绩效评价报告</w:t>
      </w:r>
    </w:p>
    <w:p w:rsidR="00D1425B" w:rsidRPr="00F40A05" w:rsidRDefault="00D1425B">
      <w:pPr>
        <w:jc w:val="center"/>
        <w:rPr>
          <w:rFonts w:eastAsia="宋体"/>
          <w:sz w:val="32"/>
          <w:szCs w:val="32"/>
        </w:rPr>
      </w:pPr>
    </w:p>
    <w:p w:rsidR="00D1425B" w:rsidRPr="00F40A05" w:rsidRDefault="00D1425B">
      <w:pPr>
        <w:rPr>
          <w:rFonts w:eastAsia="宋体"/>
          <w:sz w:val="32"/>
          <w:szCs w:val="32"/>
        </w:rPr>
      </w:pPr>
    </w:p>
    <w:p w:rsidR="00D1425B" w:rsidRPr="00F40A05" w:rsidRDefault="00D1425B">
      <w:pPr>
        <w:rPr>
          <w:rFonts w:eastAsia="宋体"/>
          <w:sz w:val="32"/>
          <w:szCs w:val="32"/>
        </w:rPr>
      </w:pPr>
    </w:p>
    <w:p w:rsidR="00D1425B" w:rsidRPr="00F40A05" w:rsidRDefault="00000000">
      <w:pPr>
        <w:spacing w:line="480" w:lineRule="auto"/>
        <w:ind w:firstLineChars="47" w:firstLine="142"/>
        <w:rPr>
          <w:rFonts w:hAnsi="楷体" w:cs="仿宋_GB2312"/>
          <w:b/>
          <w:bCs/>
          <w:u w:val="single"/>
        </w:rPr>
      </w:pPr>
      <w:r w:rsidRPr="00F40A05">
        <w:rPr>
          <w:rFonts w:hAnsi="楷体" w:cs="仿宋_GB2312" w:hint="eastAsia"/>
          <w:b/>
          <w:bCs/>
        </w:rPr>
        <w:t xml:space="preserve">主管部门  </w:t>
      </w:r>
      <w:r w:rsidRPr="00F40A05">
        <w:rPr>
          <w:rFonts w:hAnsi="楷体" w:cs="仿宋_GB2312" w:hint="eastAsia"/>
          <w:b/>
          <w:bCs/>
          <w:u w:val="single"/>
        </w:rPr>
        <w:tab/>
      </w:r>
      <w:r w:rsidRPr="00F40A05">
        <w:rPr>
          <w:rFonts w:hAnsi="楷体" w:cs="仿宋_GB2312" w:hint="eastAsia"/>
          <w:b/>
          <w:bCs/>
          <w:u w:val="single"/>
        </w:rPr>
        <w:tab/>
        <w:t xml:space="preserve">      </w:t>
      </w:r>
      <w:r w:rsidR="005C4F7A" w:rsidRPr="00F40A05">
        <w:rPr>
          <w:rFonts w:hAnsi="楷体" w:cs="仿宋_GB2312"/>
          <w:b/>
          <w:bCs/>
          <w:u w:val="single"/>
        </w:rPr>
        <w:t xml:space="preserve">   </w:t>
      </w:r>
      <w:r w:rsidRPr="00F40A05">
        <w:rPr>
          <w:rFonts w:hAnsi="楷体" w:cs="仿宋_GB2312" w:hint="eastAsia"/>
          <w:b/>
          <w:bCs/>
          <w:u w:val="single"/>
        </w:rPr>
        <w:t xml:space="preserve">  北京市应急</w:t>
      </w:r>
      <w:r w:rsidR="005C4F7A" w:rsidRPr="00F40A05">
        <w:rPr>
          <w:rFonts w:hAnsi="楷体" w:cs="仿宋_GB2312" w:hint="eastAsia"/>
          <w:b/>
          <w:bCs/>
          <w:u w:val="single"/>
        </w:rPr>
        <w:t>管理局</w:t>
      </w:r>
      <w:r w:rsidRPr="00F40A05">
        <w:rPr>
          <w:rFonts w:hAnsi="楷体" w:cs="仿宋_GB2312" w:hint="eastAsia"/>
          <w:b/>
          <w:bCs/>
          <w:u w:val="single"/>
        </w:rPr>
        <w:tab/>
        <w:t xml:space="preserve">  </w:t>
      </w:r>
      <w:r w:rsidRPr="00F40A05">
        <w:rPr>
          <w:rFonts w:hAnsi="楷体" w:cs="仿宋_GB2312" w:hint="eastAsia"/>
          <w:b/>
          <w:bCs/>
          <w:u w:val="single"/>
        </w:rPr>
        <w:tab/>
      </w:r>
      <w:r w:rsidRPr="00F40A05">
        <w:rPr>
          <w:rFonts w:hAnsi="楷体" w:cs="仿宋_GB2312" w:hint="eastAsia"/>
          <w:b/>
          <w:bCs/>
          <w:u w:val="single"/>
        </w:rPr>
        <w:tab/>
        <w:t xml:space="preserve">   </w:t>
      </w:r>
      <w:r w:rsidR="005C4F7A" w:rsidRPr="00F40A05">
        <w:rPr>
          <w:rFonts w:hAnsi="楷体" w:cs="仿宋_GB2312"/>
          <w:b/>
          <w:bCs/>
          <w:u w:val="single"/>
        </w:rPr>
        <w:t xml:space="preserve">   </w:t>
      </w:r>
      <w:r w:rsidRPr="00F40A05">
        <w:rPr>
          <w:rFonts w:hAnsi="楷体" w:cs="仿宋_GB2312" w:hint="eastAsia"/>
          <w:b/>
          <w:bCs/>
          <w:u w:val="single"/>
        </w:rPr>
        <w:t xml:space="preserve">  </w:t>
      </w:r>
    </w:p>
    <w:p w:rsidR="00D1425B" w:rsidRPr="00F40A05" w:rsidRDefault="00000000">
      <w:pPr>
        <w:spacing w:line="480" w:lineRule="auto"/>
        <w:ind w:firstLineChars="47" w:firstLine="142"/>
        <w:rPr>
          <w:rFonts w:hAnsi="楷体"/>
          <w:b/>
          <w:bCs/>
        </w:rPr>
      </w:pPr>
      <w:r w:rsidRPr="00F40A05">
        <w:rPr>
          <w:rFonts w:hAnsi="楷体" w:cs="仿宋_GB2312" w:hint="eastAsia"/>
          <w:b/>
          <w:bCs/>
        </w:rPr>
        <w:t xml:space="preserve">项目单位  </w:t>
      </w:r>
      <w:r w:rsidRPr="00F40A05">
        <w:rPr>
          <w:rFonts w:hAnsi="楷体" w:cs="仿宋_GB2312" w:hint="eastAsia"/>
          <w:b/>
          <w:bCs/>
          <w:u w:val="single"/>
        </w:rPr>
        <w:t xml:space="preserve">   </w:t>
      </w:r>
      <w:r w:rsidRPr="00F40A05">
        <w:rPr>
          <w:rFonts w:hAnsi="楷体" w:cs="仿宋_GB2312" w:hint="eastAsia"/>
          <w:b/>
          <w:bCs/>
          <w:u w:val="single"/>
        </w:rPr>
        <w:tab/>
        <w:t xml:space="preserve">      </w:t>
      </w:r>
      <w:r w:rsidRPr="00F40A05">
        <w:rPr>
          <w:rFonts w:hAnsi="楷体" w:cs="仿宋_GB2312"/>
          <w:b/>
          <w:bCs/>
          <w:u w:val="single"/>
        </w:rPr>
        <w:t xml:space="preserve">  </w:t>
      </w:r>
      <w:r w:rsidR="005C4F7A" w:rsidRPr="00F40A05">
        <w:rPr>
          <w:rFonts w:hAnsi="楷体" w:cs="仿宋_GB2312" w:hint="eastAsia"/>
          <w:b/>
          <w:bCs/>
          <w:u w:val="single"/>
        </w:rPr>
        <w:t>北京市应急指挥保障中心</w:t>
      </w:r>
      <w:r w:rsidRPr="00F40A05">
        <w:rPr>
          <w:rFonts w:hAnsi="楷体" w:cs="仿宋_GB2312" w:hint="eastAsia"/>
          <w:b/>
          <w:bCs/>
          <w:u w:val="single"/>
        </w:rPr>
        <w:t xml:space="preserve"> </w:t>
      </w:r>
      <w:r w:rsidRPr="00F40A05">
        <w:rPr>
          <w:rFonts w:hAnsi="楷体" w:cs="仿宋_GB2312"/>
          <w:b/>
          <w:bCs/>
          <w:u w:val="single"/>
        </w:rPr>
        <w:t xml:space="preserve">    </w:t>
      </w:r>
      <w:r w:rsidRPr="00F40A05">
        <w:rPr>
          <w:rFonts w:hAnsi="楷体" w:cs="仿宋_GB2312" w:hint="eastAsia"/>
          <w:b/>
          <w:bCs/>
          <w:u w:val="single"/>
        </w:rPr>
        <w:t xml:space="preserve">  </w:t>
      </w:r>
      <w:r w:rsidRPr="00F40A05">
        <w:rPr>
          <w:rFonts w:hAnsi="楷体" w:cs="仿宋_GB2312"/>
          <w:b/>
          <w:bCs/>
          <w:u w:val="single"/>
        </w:rPr>
        <w:t xml:space="preserve">   </w:t>
      </w:r>
      <w:r w:rsidRPr="00F40A05">
        <w:rPr>
          <w:rFonts w:hAnsi="楷体" w:cs="仿宋_GB2312" w:hint="eastAsia"/>
          <w:b/>
          <w:bCs/>
          <w:u w:val="single"/>
        </w:rPr>
        <w:t xml:space="preserve"> </w:t>
      </w:r>
    </w:p>
    <w:p w:rsidR="00D1425B" w:rsidRPr="00F40A05" w:rsidRDefault="00000000">
      <w:pPr>
        <w:spacing w:line="480" w:lineRule="auto"/>
        <w:ind w:firstLineChars="47" w:firstLine="142"/>
        <w:rPr>
          <w:rFonts w:hAnsi="楷体" w:cs="仿宋_GB2312"/>
          <w:b/>
          <w:bCs/>
          <w:u w:val="single"/>
        </w:rPr>
      </w:pPr>
      <w:r w:rsidRPr="00F40A05">
        <w:rPr>
          <w:rFonts w:hAnsi="楷体" w:cs="仿宋_GB2312" w:hint="eastAsia"/>
          <w:b/>
          <w:bCs/>
        </w:rPr>
        <w:t xml:space="preserve">项目名称  </w:t>
      </w:r>
      <w:r w:rsidRPr="00F40A05">
        <w:rPr>
          <w:rFonts w:hAnsi="楷体" w:cs="仿宋_GB2312" w:hint="eastAsia"/>
          <w:b/>
          <w:bCs/>
          <w:u w:val="single"/>
        </w:rPr>
        <w:t xml:space="preserve">       2022年度信息系统政务云租用项目       </w:t>
      </w:r>
    </w:p>
    <w:p w:rsidR="00D1425B" w:rsidRPr="00F40A05" w:rsidRDefault="00000000">
      <w:pPr>
        <w:spacing w:line="480" w:lineRule="auto"/>
        <w:ind w:firstLineChars="47" w:firstLine="142"/>
        <w:rPr>
          <w:rFonts w:hAnsi="楷体"/>
          <w:b/>
          <w:bCs/>
        </w:rPr>
      </w:pPr>
      <w:r w:rsidRPr="00F40A05">
        <w:rPr>
          <w:rFonts w:hAnsi="楷体" w:hint="eastAsia"/>
          <w:b/>
          <w:bCs/>
        </w:rPr>
        <w:t>评价时间：</w:t>
      </w:r>
      <w:r w:rsidRPr="00F40A05">
        <w:rPr>
          <w:rFonts w:hAnsi="楷体" w:hint="eastAsia"/>
          <w:b/>
          <w:bCs/>
          <w:u w:val="single"/>
        </w:rPr>
        <w:t xml:space="preserve">       </w:t>
      </w:r>
      <w:r w:rsidRPr="00F40A05">
        <w:rPr>
          <w:rFonts w:hAnsi="楷体"/>
          <w:b/>
          <w:bCs/>
          <w:u w:val="single"/>
        </w:rPr>
        <w:t xml:space="preserve">      </w:t>
      </w:r>
      <w:r w:rsidRPr="00F40A05">
        <w:rPr>
          <w:rFonts w:hAnsi="楷体" w:hint="eastAsia"/>
          <w:b/>
          <w:bCs/>
          <w:u w:val="single"/>
        </w:rPr>
        <w:t xml:space="preserve">   2023年5月         </w:t>
      </w:r>
      <w:r w:rsidRPr="00F40A05">
        <w:rPr>
          <w:rFonts w:hAnsi="楷体"/>
          <w:b/>
          <w:bCs/>
          <w:u w:val="single"/>
        </w:rPr>
        <w:t xml:space="preserve">       </w:t>
      </w:r>
      <w:r w:rsidRPr="00F40A05">
        <w:rPr>
          <w:rFonts w:hAnsi="楷体" w:hint="eastAsia"/>
          <w:b/>
          <w:bCs/>
          <w:u w:val="single"/>
        </w:rPr>
        <w:t xml:space="preserve">  </w:t>
      </w:r>
    </w:p>
    <w:p w:rsidR="00D1425B" w:rsidRPr="00F40A05" w:rsidRDefault="00000000">
      <w:pPr>
        <w:spacing w:line="480" w:lineRule="auto"/>
        <w:ind w:firstLineChars="47" w:firstLine="142"/>
        <w:rPr>
          <w:rFonts w:hAnsi="楷体" w:cs="仿宋_GB2312"/>
          <w:b/>
          <w:bCs/>
        </w:rPr>
      </w:pPr>
      <w:r w:rsidRPr="00F40A05">
        <w:rPr>
          <w:rFonts w:hAnsi="楷体" w:cs="仿宋_GB2312" w:hint="eastAsia"/>
          <w:b/>
          <w:bCs/>
        </w:rPr>
        <w:t>填报日期：</w:t>
      </w:r>
      <w:r w:rsidRPr="00F40A05">
        <w:rPr>
          <w:rFonts w:hAnsi="楷体" w:cs="仿宋_GB2312" w:hint="eastAsia"/>
          <w:b/>
          <w:bCs/>
          <w:u w:val="single"/>
        </w:rPr>
        <w:t xml:space="preserve">                2023年5月                  </w:t>
      </w:r>
    </w:p>
    <w:p w:rsidR="00D1425B" w:rsidRPr="00F40A05" w:rsidRDefault="00000000">
      <w:pPr>
        <w:keepNext/>
        <w:suppressAutoHyphens/>
        <w:wordWrap/>
        <w:adjustRightInd w:val="0"/>
        <w:snapToGrid w:val="0"/>
        <w:spacing w:line="360" w:lineRule="auto"/>
        <w:jc w:val="center"/>
        <w:rPr>
          <w:rFonts w:ascii="Times New Roman" w:eastAsia="黑体"/>
          <w:sz w:val="32"/>
        </w:rPr>
      </w:pPr>
      <w:r w:rsidRPr="00F40A05">
        <w:rPr>
          <w:rFonts w:ascii="Times New Roman" w:eastAsia="黑体" w:hint="eastAsia"/>
          <w:sz w:val="32"/>
        </w:rPr>
        <w:br w:type="page"/>
      </w:r>
      <w:r w:rsidRPr="00F40A05">
        <w:rPr>
          <w:rFonts w:ascii="Times New Roman" w:eastAsia="黑体" w:hint="eastAsia"/>
          <w:sz w:val="32"/>
        </w:rPr>
        <w:lastRenderedPageBreak/>
        <w:t>目</w:t>
      </w:r>
      <w:r w:rsidRPr="00F40A05">
        <w:rPr>
          <w:rFonts w:ascii="Times New Roman" w:eastAsia="黑体" w:hint="eastAsia"/>
          <w:sz w:val="32"/>
        </w:rPr>
        <w:t xml:space="preserve">  </w:t>
      </w:r>
      <w:r w:rsidRPr="00F40A05">
        <w:rPr>
          <w:rFonts w:ascii="Times New Roman" w:eastAsia="黑体" w:hint="eastAsia"/>
          <w:sz w:val="32"/>
        </w:rPr>
        <w:t>录</w:t>
      </w:r>
    </w:p>
    <w:p w:rsidR="00D60772" w:rsidRPr="00D60772" w:rsidRDefault="00000000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color w:val="auto"/>
          <w:szCs w:val="32"/>
        </w:rPr>
        <w:fldChar w:fldCharType="begin"/>
      </w:r>
      <w:r w:rsidRPr="00D60772">
        <w:rPr>
          <w:rFonts w:ascii="仿宋_GB2312" w:hint="eastAsia"/>
          <w:color w:val="auto"/>
          <w:szCs w:val="32"/>
        </w:rPr>
        <w:instrText xml:space="preserve"> TOC \o "1-2" \u \z </w:instrText>
      </w:r>
      <w:r w:rsidRPr="00D60772">
        <w:rPr>
          <w:rFonts w:ascii="仿宋_GB2312" w:hint="eastAsia"/>
          <w:color w:val="auto"/>
          <w:szCs w:val="32"/>
        </w:rPr>
        <w:fldChar w:fldCharType="separate"/>
      </w:r>
      <w:r w:rsidR="00D60772" w:rsidRPr="00D60772">
        <w:rPr>
          <w:rFonts w:ascii="仿宋_GB2312" w:hint="eastAsia"/>
          <w:b/>
          <w:bCs/>
          <w:noProof/>
        </w:rPr>
        <w:t>一、基本情况</w:t>
      </w:r>
      <w:r w:rsidR="00D60772" w:rsidRPr="00D60772">
        <w:rPr>
          <w:rFonts w:ascii="仿宋_GB2312" w:hint="eastAsia"/>
          <w:b/>
          <w:bCs/>
          <w:noProof/>
          <w:webHidden/>
        </w:rPr>
        <w:tab/>
      </w:r>
      <w:r w:rsidR="00D60772" w:rsidRPr="00D60772">
        <w:rPr>
          <w:rFonts w:ascii="仿宋_GB2312" w:hint="eastAsia"/>
          <w:b/>
          <w:bCs/>
          <w:noProof/>
          <w:webHidden/>
        </w:rPr>
        <w:fldChar w:fldCharType="begin"/>
      </w:r>
      <w:r w:rsidR="00D60772" w:rsidRPr="00D60772">
        <w:rPr>
          <w:rFonts w:ascii="仿宋_GB2312" w:hint="eastAsia"/>
          <w:b/>
          <w:bCs/>
          <w:noProof/>
          <w:webHidden/>
        </w:rPr>
        <w:instrText xml:space="preserve"> PAGEREF _Toc136421327 \h </w:instrText>
      </w:r>
      <w:r w:rsidR="00D60772" w:rsidRPr="00D60772">
        <w:rPr>
          <w:rFonts w:ascii="仿宋_GB2312" w:hint="eastAsia"/>
          <w:b/>
          <w:bCs/>
          <w:noProof/>
          <w:webHidden/>
        </w:rPr>
      </w:r>
      <w:r w:rsidR="00D60772"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="00D60772" w:rsidRPr="00D60772">
        <w:rPr>
          <w:rFonts w:ascii="仿宋_GB2312" w:hint="eastAsia"/>
          <w:b/>
          <w:bCs/>
          <w:noProof/>
          <w:webHidden/>
        </w:rPr>
        <w:t>1</w:t>
      </w:r>
      <w:r w:rsidR="00D60772"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（一）项目概况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_Toc136421328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（二）项目绩效目标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_Toc136421329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3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二、绩效评价工作开展情况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_Toc136421330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4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（一）绩效评价目的、对象及范围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_Toc136421331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4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（二）绩效评价原则、方法及指标体系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_Toc136421332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5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（三）绩效评价工作过程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_Toc136421333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6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三、综合评价情况及评价结论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_Toc136421334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7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四、绩效评价指标分析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_Toc136421335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8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（一）项目决策情况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_Toc136421336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8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（二）项目过程情况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_Toc136421337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10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（三）项目产出情况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_Toc136421338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12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（四）项目效益情况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_Toc136421339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14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五、主要的经验及做法、存在的问题及原因分析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_Toc136421340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15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cs="仿宋_GB2312" w:hint="eastAsia"/>
          <w:noProof/>
        </w:rPr>
        <w:t>（一）主要经验及做法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_Toc136421341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15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cs="仿宋_GB2312" w:hint="eastAsia"/>
          <w:noProof/>
        </w:rPr>
        <w:t>（二）存在的主要问题及原因分析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_Toc136421342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15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六、有关建议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_Toc136421343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17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（一）完善绩效目标及指标设置，加强项目预算编制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_Toc136421344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17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t>（二）完善项目前期需求论证，强化项目过程监管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_Toc136421345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17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2"/>
        <w:tabs>
          <w:tab w:val="right" w:leader="dot" w:pos="8834"/>
        </w:tabs>
        <w:wordWrap/>
        <w:ind w:firstLine="640"/>
        <w:rPr>
          <w:rFonts w:ascii="仿宋_GB2312" w:hAnsiTheme="minorHAnsi" w:cstheme="minorBidi" w:hint="eastAsia"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noProof/>
        </w:rPr>
        <w:lastRenderedPageBreak/>
        <w:t>（三）提升项目云资源使用效益，强化服务对象满意度调查</w:t>
      </w:r>
      <w:r w:rsidRPr="00D60772">
        <w:rPr>
          <w:rFonts w:ascii="仿宋_GB2312" w:hint="eastAsia"/>
          <w:noProof/>
          <w:webHidden/>
        </w:rPr>
        <w:tab/>
      </w:r>
      <w:r w:rsidRPr="00D60772">
        <w:rPr>
          <w:rFonts w:ascii="仿宋_GB2312" w:hint="eastAsia"/>
          <w:noProof/>
          <w:webHidden/>
        </w:rPr>
        <w:fldChar w:fldCharType="begin"/>
      </w:r>
      <w:r w:rsidRPr="00D60772">
        <w:rPr>
          <w:rFonts w:ascii="仿宋_GB2312" w:hint="eastAsia"/>
          <w:noProof/>
          <w:webHidden/>
        </w:rPr>
        <w:instrText xml:space="preserve"> PAGEREF _Toc136421346 \h </w:instrText>
      </w:r>
      <w:r w:rsidRPr="00D60772">
        <w:rPr>
          <w:rFonts w:ascii="仿宋_GB2312" w:hint="eastAsia"/>
          <w:noProof/>
          <w:webHidden/>
        </w:rPr>
      </w:r>
      <w:r w:rsidRPr="00D60772">
        <w:rPr>
          <w:rFonts w:ascii="仿宋_GB2312" w:hint="eastAsia"/>
          <w:noProof/>
          <w:webHidden/>
        </w:rPr>
        <w:fldChar w:fldCharType="separate"/>
      </w:r>
      <w:r w:rsidRPr="00D60772">
        <w:rPr>
          <w:rFonts w:ascii="仿宋_GB2312" w:hint="eastAsia"/>
          <w:noProof/>
          <w:webHidden/>
        </w:rPr>
        <w:t>18</w:t>
      </w:r>
      <w:r w:rsidRPr="00D60772">
        <w:rPr>
          <w:rFonts w:ascii="仿宋_GB2312" w:hint="eastAsia"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七、其他需要说明的问题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_Toc136421347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18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60772" w:rsidRPr="00D60772" w:rsidRDefault="00D60772" w:rsidP="00D60772">
      <w:pPr>
        <w:pStyle w:val="TOC1"/>
        <w:tabs>
          <w:tab w:val="right" w:leader="dot" w:pos="8834"/>
        </w:tabs>
        <w:wordWrap/>
        <w:rPr>
          <w:rFonts w:ascii="仿宋_GB2312" w:hAnsiTheme="minorHAnsi" w:cstheme="minorBidi" w:hint="eastAsia"/>
          <w:b/>
          <w:bCs/>
          <w:noProof/>
          <w:color w:val="auto"/>
          <w:sz w:val="21"/>
          <w:szCs w:val="22"/>
          <w14:ligatures w14:val="standardContextual"/>
        </w:rPr>
      </w:pPr>
      <w:r w:rsidRPr="00D60772">
        <w:rPr>
          <w:rFonts w:ascii="仿宋_GB2312" w:hint="eastAsia"/>
          <w:b/>
          <w:bCs/>
          <w:noProof/>
        </w:rPr>
        <w:t>八、附件</w:t>
      </w:r>
      <w:r w:rsidRPr="00D60772">
        <w:rPr>
          <w:rFonts w:ascii="仿宋_GB2312" w:hint="eastAsia"/>
          <w:b/>
          <w:bCs/>
          <w:noProof/>
          <w:webHidden/>
        </w:rPr>
        <w:tab/>
      </w:r>
      <w:r w:rsidRPr="00D60772">
        <w:rPr>
          <w:rFonts w:ascii="仿宋_GB2312" w:hint="eastAsia"/>
          <w:b/>
          <w:bCs/>
          <w:noProof/>
          <w:webHidden/>
        </w:rPr>
        <w:fldChar w:fldCharType="begin"/>
      </w:r>
      <w:r w:rsidRPr="00D60772">
        <w:rPr>
          <w:rFonts w:ascii="仿宋_GB2312" w:hint="eastAsia"/>
          <w:b/>
          <w:bCs/>
          <w:noProof/>
          <w:webHidden/>
        </w:rPr>
        <w:instrText xml:space="preserve"> PAGEREF _Toc136421348 \h </w:instrText>
      </w:r>
      <w:r w:rsidRPr="00D60772">
        <w:rPr>
          <w:rFonts w:ascii="仿宋_GB2312" w:hint="eastAsia"/>
          <w:b/>
          <w:bCs/>
          <w:noProof/>
          <w:webHidden/>
        </w:rPr>
      </w:r>
      <w:r w:rsidRPr="00D60772">
        <w:rPr>
          <w:rFonts w:ascii="仿宋_GB2312" w:hint="eastAsia"/>
          <w:b/>
          <w:bCs/>
          <w:noProof/>
          <w:webHidden/>
        </w:rPr>
        <w:fldChar w:fldCharType="separate"/>
      </w:r>
      <w:r w:rsidRPr="00D60772">
        <w:rPr>
          <w:rFonts w:ascii="仿宋_GB2312" w:hint="eastAsia"/>
          <w:b/>
          <w:bCs/>
          <w:noProof/>
          <w:webHidden/>
        </w:rPr>
        <w:t>18</w:t>
      </w:r>
      <w:r w:rsidRPr="00D60772">
        <w:rPr>
          <w:rFonts w:ascii="仿宋_GB2312" w:hint="eastAsia"/>
          <w:b/>
          <w:bCs/>
          <w:noProof/>
          <w:webHidden/>
        </w:rPr>
        <w:fldChar w:fldCharType="end"/>
      </w:r>
    </w:p>
    <w:p w:rsidR="00D1425B" w:rsidRPr="00F40A05" w:rsidRDefault="00000000" w:rsidP="00D60772">
      <w:pPr>
        <w:keepNext/>
        <w:widowControl/>
        <w:suppressAutoHyphens/>
        <w:wordWrap/>
        <w:topLinePunct/>
        <w:adjustRightInd w:val="0"/>
        <w:snapToGrid w:val="0"/>
        <w:spacing w:line="360" w:lineRule="auto"/>
        <w:jc w:val="center"/>
        <w:sectPr w:rsidR="00D1425B" w:rsidRPr="00F40A05">
          <w:headerReference w:type="default" r:id="rId7"/>
          <w:footerReference w:type="even" r:id="rId8"/>
          <w:footerReference w:type="default" r:id="rId9"/>
          <w:pgSz w:w="11906" w:h="16838"/>
          <w:pgMar w:top="2098" w:right="1531" w:bottom="1984" w:left="1531" w:header="850" w:footer="1417" w:gutter="0"/>
          <w:cols w:space="720"/>
          <w:docGrid w:type="lines" w:linePitch="411"/>
        </w:sectPr>
      </w:pPr>
      <w:r w:rsidRPr="00D60772">
        <w:rPr>
          <w:rFonts w:hint="eastAsia"/>
          <w:sz w:val="32"/>
          <w:szCs w:val="32"/>
        </w:rPr>
        <w:fldChar w:fldCharType="end"/>
      </w:r>
    </w:p>
    <w:p w:rsidR="00D1425B" w:rsidRPr="00F40A05" w:rsidRDefault="00D1425B">
      <w:pPr>
        <w:keepNext/>
        <w:widowControl/>
        <w:suppressAutoHyphens/>
        <w:wordWrap/>
        <w:topLinePunct/>
        <w:adjustRightInd w:val="0"/>
        <w:snapToGrid w:val="0"/>
        <w:spacing w:line="540" w:lineRule="exact"/>
        <w:jc w:val="center"/>
        <w:sectPr w:rsidR="00D1425B" w:rsidRPr="00F40A05">
          <w:footerReference w:type="default" r:id="rId10"/>
          <w:type w:val="continuous"/>
          <w:pgSz w:w="11906" w:h="16838"/>
          <w:pgMar w:top="2098" w:right="1531" w:bottom="1984" w:left="1531" w:header="850" w:footer="1417" w:gutter="0"/>
          <w:pgNumType w:start="1"/>
          <w:cols w:space="720"/>
          <w:docGrid w:type="lines" w:linePitch="411"/>
        </w:sectPr>
      </w:pPr>
    </w:p>
    <w:p w:rsidR="00D1425B" w:rsidRPr="00F40A05" w:rsidRDefault="00000000">
      <w:pPr>
        <w:wordWrap/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Cs/>
          <w:sz w:val="36"/>
          <w:szCs w:val="44"/>
        </w:rPr>
      </w:pPr>
      <w:r w:rsidRPr="00F40A05">
        <w:rPr>
          <w:rFonts w:ascii="华文中宋" w:eastAsia="华文中宋" w:hAnsi="华文中宋" w:hint="eastAsia"/>
          <w:bCs/>
          <w:sz w:val="36"/>
          <w:szCs w:val="44"/>
        </w:rPr>
        <w:lastRenderedPageBreak/>
        <w:t>2022年度信息系统政务云租用</w:t>
      </w:r>
    </w:p>
    <w:p w:rsidR="00D1425B" w:rsidRPr="00F40A05" w:rsidRDefault="00000000">
      <w:pPr>
        <w:wordWrap/>
        <w:adjustRightInd w:val="0"/>
        <w:snapToGrid w:val="0"/>
        <w:spacing w:line="360" w:lineRule="auto"/>
        <w:jc w:val="center"/>
        <w:rPr>
          <w:sz w:val="32"/>
          <w:szCs w:val="32"/>
        </w:rPr>
      </w:pPr>
      <w:r w:rsidRPr="00F40A05">
        <w:rPr>
          <w:rFonts w:ascii="华文中宋" w:eastAsia="华文中宋" w:hAnsi="华文中宋" w:hint="eastAsia"/>
          <w:bCs/>
          <w:sz w:val="36"/>
          <w:szCs w:val="44"/>
        </w:rPr>
        <w:t>项目绩效评价报告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0" w:name="_Toc336506889"/>
      <w:bookmarkStart w:id="1" w:name="_Toc16064"/>
      <w:bookmarkStart w:id="2" w:name="_Toc336506954"/>
      <w:bookmarkStart w:id="3" w:name="_Toc6605"/>
      <w:bookmarkStart w:id="4" w:name="_Toc136421327"/>
      <w:r w:rsidRPr="00F40A05">
        <w:rPr>
          <w:rFonts w:ascii="Times New Roman" w:eastAsia="黑体" w:hint="eastAsia"/>
          <w:sz w:val="32"/>
        </w:rPr>
        <w:t>一、</w:t>
      </w:r>
      <w:bookmarkEnd w:id="0"/>
      <w:bookmarkEnd w:id="1"/>
      <w:bookmarkEnd w:id="2"/>
      <w:bookmarkEnd w:id="3"/>
      <w:r w:rsidRPr="00F40A05">
        <w:rPr>
          <w:rFonts w:ascii="Times New Roman" w:eastAsia="黑体" w:hint="eastAsia"/>
          <w:sz w:val="32"/>
        </w:rPr>
        <w:t>基本情况</w:t>
      </w:r>
      <w:bookmarkEnd w:id="4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5" w:name="_Toc320182850"/>
      <w:bookmarkStart w:id="6" w:name="_Toc9395"/>
      <w:bookmarkStart w:id="7" w:name="_Toc32139"/>
      <w:bookmarkStart w:id="8" w:name="_Toc336506955"/>
      <w:bookmarkStart w:id="9" w:name="_Toc336506890"/>
      <w:bookmarkStart w:id="10" w:name="_Toc136421328"/>
      <w:r w:rsidRPr="00F40A05">
        <w:rPr>
          <w:rFonts w:ascii="Times New Roman" w:eastAsia="楷体_GB2312" w:hint="eastAsia"/>
          <w:sz w:val="32"/>
        </w:rPr>
        <w:t>（一）项目概况</w:t>
      </w:r>
      <w:bookmarkEnd w:id="5"/>
      <w:bookmarkEnd w:id="6"/>
      <w:bookmarkEnd w:id="7"/>
      <w:bookmarkEnd w:id="8"/>
      <w:bookmarkEnd w:id="9"/>
      <w:bookmarkEnd w:id="10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  <w:szCs w:val="32"/>
        </w:rPr>
      </w:pPr>
      <w:r w:rsidRPr="00F40A05">
        <w:rPr>
          <w:rFonts w:hint="eastAsia"/>
          <w:sz w:val="32"/>
          <w:szCs w:val="32"/>
        </w:rPr>
        <w:t>1.项目背景</w:t>
      </w:r>
    </w:p>
    <w:p w:rsidR="00D1425B" w:rsidRPr="00F40A05" w:rsidRDefault="00000000" w:rsidP="00A05958">
      <w:pPr>
        <w:adjustRightInd w:val="0"/>
        <w:snapToGrid w:val="0"/>
        <w:spacing w:line="360" w:lineRule="auto"/>
        <w:ind w:firstLine="561"/>
        <w:rPr>
          <w:rFonts w:hAnsi="Malgun Gothic" w:cs="Malgun Gothic"/>
          <w:sz w:val="32"/>
          <w:szCs w:val="32"/>
        </w:rPr>
      </w:pPr>
      <w:r w:rsidRPr="00F40A05">
        <w:rPr>
          <w:rFonts w:hAnsi="Malgun Gothic" w:cs="Malgun Gothic" w:hint="eastAsia"/>
          <w:sz w:val="32"/>
          <w:szCs w:val="32"/>
        </w:rPr>
        <w:t>为加快推进北京市政务信息系统整合共享工作，</w:t>
      </w:r>
      <w:r w:rsidR="00A05958" w:rsidRPr="00F40A05">
        <w:rPr>
          <w:rFonts w:hAnsi="Malgun Gothic" w:cs="Malgun Gothic" w:hint="eastAsia"/>
          <w:sz w:val="32"/>
          <w:szCs w:val="32"/>
        </w:rPr>
        <w:t>2017年</w:t>
      </w:r>
      <w:r w:rsidRPr="00F40A05">
        <w:rPr>
          <w:rFonts w:hAnsi="Malgun Gothic" w:cs="Malgun Gothic" w:hint="eastAsia"/>
          <w:sz w:val="32"/>
          <w:szCs w:val="32"/>
        </w:rPr>
        <w:t>北京市经信局等部门联合制定并发布了《关于印发&lt;关于推进我市政务信息系统整合共享的实施方案&gt;的通知》（</w:t>
      </w:r>
      <w:proofErr w:type="gramStart"/>
      <w:r w:rsidRPr="00F40A05">
        <w:rPr>
          <w:rFonts w:hAnsi="Malgun Gothic" w:cs="Malgun Gothic" w:hint="eastAsia"/>
          <w:sz w:val="32"/>
          <w:szCs w:val="32"/>
        </w:rPr>
        <w:t>京经信委</w:t>
      </w:r>
      <w:proofErr w:type="gramEnd"/>
      <w:r w:rsidRPr="00F40A05">
        <w:rPr>
          <w:rFonts w:hAnsi="Malgun Gothic" w:cs="Malgun Gothic" w:hint="eastAsia"/>
          <w:sz w:val="32"/>
          <w:szCs w:val="32"/>
        </w:rPr>
        <w:t>发</w:t>
      </w:r>
      <w:r w:rsidR="005C4F7A" w:rsidRPr="00F40A05">
        <w:rPr>
          <w:rFonts w:hAnsi="Malgun Gothic" w:cs="Malgun Gothic" w:hint="eastAsia"/>
          <w:sz w:val="32"/>
          <w:szCs w:val="32"/>
        </w:rPr>
        <w:t>〔</w:t>
      </w:r>
      <w:r w:rsidRPr="00F40A05">
        <w:rPr>
          <w:rFonts w:hAnsi="Malgun Gothic" w:cs="Malgun Gothic" w:hint="eastAsia"/>
          <w:sz w:val="32"/>
          <w:szCs w:val="32"/>
        </w:rPr>
        <w:t>2017</w:t>
      </w:r>
      <w:r w:rsidR="005C4F7A" w:rsidRPr="00F40A05">
        <w:rPr>
          <w:rFonts w:hAnsi="Malgun Gothic" w:cs="Malgun Gothic" w:hint="eastAsia"/>
          <w:sz w:val="32"/>
          <w:szCs w:val="32"/>
        </w:rPr>
        <w:t>〕</w:t>
      </w:r>
      <w:r w:rsidRPr="00F40A05">
        <w:rPr>
          <w:rFonts w:hAnsi="Malgun Gothic" w:cs="Malgun Gothic" w:hint="eastAsia"/>
          <w:sz w:val="32"/>
          <w:szCs w:val="32"/>
        </w:rPr>
        <w:t>89号）文件。同时，结合《关于印发&lt;北京市大数据行动计划2019年重点工作任务&gt;的通知》以及《关于加快政务信息系统入云工作的函》的工作要求北京市应急管理局信息化系统已于2018年部署至政务云平台。</w:t>
      </w:r>
      <w:r w:rsidR="00A05958" w:rsidRPr="00F40A05">
        <w:rPr>
          <w:rFonts w:hAnsi="Malgun Gothic" w:cs="Malgun Gothic" w:hint="eastAsia"/>
          <w:sz w:val="32"/>
          <w:szCs w:val="32"/>
        </w:rPr>
        <w:t>为北京市应急管理局执法系统、安全员检查系统、隐患排查系统、应急值守系统、全国自然灾害综合风险普查软件等信息系统提供基础政务</w:t>
      </w:r>
      <w:proofErr w:type="gramStart"/>
      <w:r w:rsidR="00A05958" w:rsidRPr="00F40A05">
        <w:rPr>
          <w:rFonts w:hAnsi="Malgun Gothic" w:cs="Malgun Gothic" w:hint="eastAsia"/>
          <w:sz w:val="32"/>
          <w:szCs w:val="32"/>
        </w:rPr>
        <w:t>云计算</w:t>
      </w:r>
      <w:proofErr w:type="gramEnd"/>
      <w:r w:rsidR="00A05958" w:rsidRPr="00F40A05">
        <w:rPr>
          <w:rFonts w:hAnsi="Malgun Gothic" w:cs="Malgun Gothic" w:hint="eastAsia"/>
          <w:sz w:val="32"/>
          <w:szCs w:val="32"/>
        </w:rPr>
        <w:t>环境，2022年度北京市应急指挥保障中心</w:t>
      </w:r>
      <w:r w:rsidR="00F85208" w:rsidRPr="00F40A05">
        <w:rPr>
          <w:rFonts w:hAnsi="Malgun Gothic" w:cs="Malgun Gothic" w:hint="eastAsia"/>
          <w:sz w:val="32"/>
          <w:szCs w:val="32"/>
        </w:rPr>
        <w:t>（以下简称“指挥中心”）</w:t>
      </w:r>
      <w:r w:rsidR="00A05958" w:rsidRPr="00F40A05">
        <w:rPr>
          <w:rFonts w:hAnsi="Malgun Gothic" w:cs="Malgun Gothic" w:hint="eastAsia"/>
          <w:sz w:val="32"/>
          <w:szCs w:val="32"/>
        </w:rPr>
        <w:t>继续实施信息系统政务云租用项目（以下简称“项目”）。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  <w:szCs w:val="32"/>
        </w:rPr>
      </w:pPr>
      <w:r w:rsidRPr="00F40A05">
        <w:rPr>
          <w:rFonts w:hint="eastAsia"/>
          <w:sz w:val="32"/>
          <w:szCs w:val="32"/>
        </w:rPr>
        <w:t>2.项目主要内容及实施情况</w:t>
      </w:r>
    </w:p>
    <w:p w:rsidR="00D1425B" w:rsidRPr="00F40A05" w:rsidRDefault="00000000">
      <w:pPr>
        <w:pStyle w:val="my"/>
        <w:suppressAutoHyphens/>
        <w:wordWrap/>
        <w:adjustRightInd w:val="0"/>
        <w:snapToGrid w:val="0"/>
        <w:ind w:firstLine="640"/>
        <w:rPr>
          <w:sz w:val="32"/>
          <w:szCs w:val="24"/>
        </w:rPr>
      </w:pPr>
      <w:r w:rsidRPr="00F40A05">
        <w:rPr>
          <w:rFonts w:hint="eastAsia"/>
          <w:sz w:val="32"/>
          <w:szCs w:val="24"/>
        </w:rPr>
        <w:t>（1）项目内容</w:t>
      </w:r>
    </w:p>
    <w:p w:rsidR="00D1425B" w:rsidRPr="00F40A05" w:rsidRDefault="00000000">
      <w:pPr>
        <w:pStyle w:val="my"/>
        <w:suppressAutoHyphens/>
        <w:wordWrap/>
        <w:adjustRightInd w:val="0"/>
        <w:snapToGrid w:val="0"/>
        <w:ind w:firstLine="640"/>
        <w:rPr>
          <w:sz w:val="32"/>
          <w:szCs w:val="24"/>
        </w:rPr>
      </w:pPr>
      <w:r w:rsidRPr="00F40A05">
        <w:rPr>
          <w:rFonts w:hint="eastAsia"/>
          <w:sz w:val="32"/>
          <w:szCs w:val="24"/>
        </w:rPr>
        <w:t>为云上各信息系统提供安全、稳定的基础运行环境</w:t>
      </w:r>
      <w:r w:rsidR="00CB132D" w:rsidRPr="00F40A05">
        <w:rPr>
          <w:rFonts w:hint="eastAsia"/>
          <w:sz w:val="32"/>
          <w:szCs w:val="24"/>
        </w:rPr>
        <w:t>，</w:t>
      </w:r>
      <w:r w:rsidRPr="00F40A05">
        <w:rPr>
          <w:rFonts w:hint="eastAsia"/>
          <w:sz w:val="32"/>
          <w:szCs w:val="24"/>
        </w:rPr>
        <w:t>2022年度，项目</w:t>
      </w:r>
      <w:r w:rsidR="00CB132D" w:rsidRPr="00F40A05">
        <w:rPr>
          <w:rFonts w:hint="eastAsia"/>
          <w:sz w:val="32"/>
          <w:szCs w:val="24"/>
        </w:rPr>
        <w:t>采购</w:t>
      </w:r>
      <w:r w:rsidRPr="00F40A05">
        <w:rPr>
          <w:rFonts w:hint="eastAsia"/>
          <w:sz w:val="32"/>
          <w:szCs w:val="24"/>
        </w:rPr>
        <w:t>服务内容主要为：</w:t>
      </w:r>
      <w:r w:rsidRPr="00F40A05">
        <w:rPr>
          <w:rFonts w:hint="eastAsia"/>
          <w:b/>
          <w:bCs/>
          <w:sz w:val="32"/>
          <w:szCs w:val="24"/>
        </w:rPr>
        <w:t>一是计算服务</w:t>
      </w:r>
      <w:r w:rsidRPr="00F40A05">
        <w:rPr>
          <w:rFonts w:hint="eastAsia"/>
          <w:sz w:val="32"/>
          <w:szCs w:val="24"/>
        </w:rPr>
        <w:t>，包括</w:t>
      </w:r>
      <w:r w:rsidRPr="00F40A05">
        <w:rPr>
          <w:rFonts w:hint="eastAsia"/>
          <w:sz w:val="32"/>
          <w:szCs w:val="24"/>
        </w:rPr>
        <w:lastRenderedPageBreak/>
        <w:t>了x86平台云主机服务和x86物理服务器租用服务；</w:t>
      </w:r>
      <w:r w:rsidRPr="00F40A05">
        <w:rPr>
          <w:rFonts w:hint="eastAsia"/>
          <w:b/>
          <w:bCs/>
          <w:sz w:val="32"/>
          <w:szCs w:val="24"/>
        </w:rPr>
        <w:t>二是存储服务</w:t>
      </w:r>
      <w:r w:rsidRPr="00F40A05">
        <w:rPr>
          <w:rFonts w:hint="eastAsia"/>
          <w:sz w:val="32"/>
          <w:szCs w:val="24"/>
        </w:rPr>
        <w:t>，包括普通存储、高性能存储服务以及静态存储服务；</w:t>
      </w:r>
      <w:r w:rsidRPr="00F40A05">
        <w:rPr>
          <w:rFonts w:hint="eastAsia"/>
          <w:b/>
          <w:bCs/>
          <w:sz w:val="32"/>
          <w:szCs w:val="24"/>
        </w:rPr>
        <w:t>三是网络服务</w:t>
      </w:r>
      <w:r w:rsidRPr="00F40A05">
        <w:rPr>
          <w:rFonts w:hint="eastAsia"/>
          <w:sz w:val="32"/>
          <w:szCs w:val="24"/>
        </w:rPr>
        <w:t>，包括互联网链路服务、主机负载均衡服务、远程接入服务以及WAF防护服务等；</w:t>
      </w:r>
      <w:r w:rsidRPr="00F40A05">
        <w:rPr>
          <w:rFonts w:hint="eastAsia"/>
          <w:b/>
          <w:bCs/>
          <w:sz w:val="32"/>
          <w:szCs w:val="24"/>
        </w:rPr>
        <w:t>四是基础安全保障服务</w:t>
      </w:r>
      <w:r w:rsidRPr="00F40A05">
        <w:rPr>
          <w:rFonts w:hint="eastAsia"/>
          <w:sz w:val="32"/>
          <w:szCs w:val="24"/>
        </w:rPr>
        <w:t>，包括安全管理服务和安全技术服务。</w:t>
      </w:r>
    </w:p>
    <w:p w:rsidR="00D1425B" w:rsidRPr="00F40A05" w:rsidRDefault="00000000">
      <w:pPr>
        <w:pStyle w:val="my"/>
        <w:suppressAutoHyphens/>
        <w:wordWrap/>
        <w:adjustRightInd w:val="0"/>
        <w:snapToGrid w:val="0"/>
        <w:ind w:firstLine="640"/>
        <w:rPr>
          <w:sz w:val="32"/>
          <w:szCs w:val="24"/>
        </w:rPr>
      </w:pPr>
      <w:r w:rsidRPr="00F40A05">
        <w:rPr>
          <w:rFonts w:hint="eastAsia"/>
          <w:sz w:val="32"/>
          <w:szCs w:val="24"/>
        </w:rPr>
        <w:t>（2）项目完成情况</w:t>
      </w:r>
    </w:p>
    <w:p w:rsidR="00D1425B" w:rsidRPr="00F40A05" w:rsidRDefault="00000000" w:rsidP="00A05958">
      <w:pPr>
        <w:pStyle w:val="my"/>
        <w:suppressAutoHyphens/>
        <w:wordWrap/>
        <w:adjustRightInd w:val="0"/>
        <w:snapToGrid w:val="0"/>
        <w:ind w:firstLine="640"/>
        <w:rPr>
          <w:sz w:val="32"/>
          <w:szCs w:val="24"/>
        </w:rPr>
      </w:pPr>
      <w:r w:rsidRPr="00F40A05">
        <w:rPr>
          <w:rFonts w:hint="eastAsia"/>
          <w:sz w:val="32"/>
          <w:szCs w:val="24"/>
        </w:rPr>
        <w:t>该项目为跨年项目</w:t>
      </w:r>
      <w:r w:rsidRPr="00F40A05">
        <w:rPr>
          <w:rStyle w:val="afd"/>
          <w:sz w:val="32"/>
          <w:szCs w:val="24"/>
        </w:rPr>
        <w:footnoteReference w:id="1"/>
      </w:r>
      <w:r w:rsidRPr="00F40A05">
        <w:rPr>
          <w:rFonts w:hint="eastAsia"/>
          <w:sz w:val="32"/>
          <w:szCs w:val="24"/>
        </w:rPr>
        <w:t>，202</w:t>
      </w:r>
      <w:r w:rsidR="00A05958" w:rsidRPr="00F40A05">
        <w:rPr>
          <w:rFonts w:hint="eastAsia"/>
          <w:sz w:val="32"/>
          <w:szCs w:val="24"/>
        </w:rPr>
        <w:t>2</w:t>
      </w:r>
      <w:r w:rsidRPr="00F40A05">
        <w:rPr>
          <w:rFonts w:hint="eastAsia"/>
          <w:sz w:val="32"/>
          <w:szCs w:val="24"/>
        </w:rPr>
        <w:t>年</w:t>
      </w:r>
      <w:r w:rsidR="00A05958" w:rsidRPr="00F40A05">
        <w:rPr>
          <w:rFonts w:hint="eastAsia"/>
          <w:sz w:val="32"/>
          <w:szCs w:val="24"/>
        </w:rPr>
        <w:t>3</w:t>
      </w:r>
      <w:r w:rsidRPr="00F40A05">
        <w:rPr>
          <w:rFonts w:hint="eastAsia"/>
          <w:sz w:val="32"/>
          <w:szCs w:val="24"/>
        </w:rPr>
        <w:t>月至</w:t>
      </w:r>
      <w:r w:rsidR="00A05958" w:rsidRPr="00F40A05">
        <w:rPr>
          <w:rFonts w:hint="eastAsia"/>
          <w:sz w:val="32"/>
          <w:szCs w:val="24"/>
        </w:rPr>
        <w:t>4</w:t>
      </w:r>
      <w:r w:rsidRPr="00F40A05">
        <w:rPr>
          <w:rFonts w:hint="eastAsia"/>
          <w:sz w:val="32"/>
          <w:szCs w:val="24"/>
        </w:rPr>
        <w:t>月</w:t>
      </w:r>
      <w:r w:rsidR="00A05958" w:rsidRPr="00F40A05">
        <w:rPr>
          <w:rFonts w:hint="eastAsia"/>
          <w:sz w:val="32"/>
          <w:szCs w:val="24"/>
        </w:rPr>
        <w:t>组织合同签订，完成政务云平台计算服务、存储服务、网络服务和其他服务等服务的采购工作</w:t>
      </w:r>
      <w:r w:rsidRPr="00F40A05">
        <w:rPr>
          <w:rFonts w:hint="eastAsia"/>
          <w:sz w:val="32"/>
          <w:szCs w:val="24"/>
        </w:rPr>
        <w:t>。</w:t>
      </w:r>
    </w:p>
    <w:p w:rsidR="00D1425B" w:rsidRPr="00F40A05" w:rsidRDefault="00000000" w:rsidP="00A05958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3.项目资金投入和使用情况</w:t>
      </w:r>
    </w:p>
    <w:p w:rsidR="00D1425B" w:rsidRPr="00F40A05" w:rsidRDefault="00000000" w:rsidP="00A05958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  <w:szCs w:val="24"/>
        </w:rPr>
      </w:pPr>
      <w:bookmarkStart w:id="11" w:name="_Toc336506892"/>
      <w:bookmarkStart w:id="12" w:name="_Toc8349"/>
      <w:bookmarkStart w:id="13" w:name="_Toc336506957"/>
      <w:bookmarkStart w:id="14" w:name="_Toc2015"/>
      <w:r w:rsidRPr="00F40A05">
        <w:rPr>
          <w:rFonts w:hint="eastAsia"/>
          <w:sz w:val="32"/>
          <w:szCs w:val="24"/>
        </w:rPr>
        <w:t>（1）项目总体资金投入情况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  <w:szCs w:val="24"/>
        </w:rPr>
      </w:pPr>
      <w:r w:rsidRPr="00F40A05">
        <w:rPr>
          <w:rFonts w:hint="eastAsia"/>
          <w:sz w:val="32"/>
          <w:szCs w:val="24"/>
        </w:rPr>
        <w:t>2</w:t>
      </w:r>
      <w:r w:rsidRPr="00F40A05">
        <w:rPr>
          <w:sz w:val="32"/>
          <w:szCs w:val="24"/>
        </w:rPr>
        <w:t>02</w:t>
      </w:r>
      <w:r w:rsidRPr="00F40A05">
        <w:rPr>
          <w:rFonts w:hint="eastAsia"/>
          <w:sz w:val="32"/>
          <w:szCs w:val="24"/>
        </w:rPr>
        <w:t>2年度该项目预算金额为334万元，</w:t>
      </w:r>
      <w:r w:rsidR="00CB132D" w:rsidRPr="00F40A05">
        <w:rPr>
          <w:rFonts w:hint="eastAsia"/>
          <w:sz w:val="32"/>
          <w:szCs w:val="24"/>
        </w:rPr>
        <w:t>其中，2021年度</w:t>
      </w:r>
      <w:r w:rsidR="00D27703" w:rsidRPr="00F40A05">
        <w:rPr>
          <w:rFonts w:hint="eastAsia"/>
          <w:sz w:val="32"/>
          <w:szCs w:val="24"/>
        </w:rPr>
        <w:t>合同</w:t>
      </w:r>
      <w:r w:rsidR="00CB132D" w:rsidRPr="00F40A05">
        <w:rPr>
          <w:rFonts w:hint="eastAsia"/>
          <w:sz w:val="32"/>
          <w:szCs w:val="24"/>
        </w:rPr>
        <w:t>尾款100万元、2022年度</w:t>
      </w:r>
      <w:r w:rsidR="00D27703" w:rsidRPr="00F40A05">
        <w:rPr>
          <w:rFonts w:hint="eastAsia"/>
          <w:sz w:val="32"/>
          <w:szCs w:val="24"/>
        </w:rPr>
        <w:t>合同</w:t>
      </w:r>
      <w:r w:rsidR="00CB132D" w:rsidRPr="00F40A05">
        <w:rPr>
          <w:rFonts w:hint="eastAsia"/>
          <w:sz w:val="32"/>
          <w:szCs w:val="24"/>
        </w:rPr>
        <w:t>首款234万元</w:t>
      </w:r>
      <w:r w:rsidR="00D27703" w:rsidRPr="00F40A05">
        <w:rPr>
          <w:rFonts w:hint="eastAsia"/>
          <w:sz w:val="32"/>
          <w:szCs w:val="24"/>
        </w:rPr>
        <w:t>，</w:t>
      </w:r>
      <w:r w:rsidRPr="00F40A05">
        <w:rPr>
          <w:rFonts w:hint="eastAsia"/>
          <w:sz w:val="32"/>
          <w:szCs w:val="24"/>
        </w:rPr>
        <w:t>费用主要用于政务</w:t>
      </w:r>
      <w:proofErr w:type="gramStart"/>
      <w:r w:rsidRPr="00F40A05">
        <w:rPr>
          <w:rFonts w:hint="eastAsia"/>
          <w:sz w:val="32"/>
          <w:szCs w:val="24"/>
        </w:rPr>
        <w:t>云基础</w:t>
      </w:r>
      <w:proofErr w:type="gramEnd"/>
      <w:r w:rsidRPr="00F40A05">
        <w:rPr>
          <w:rFonts w:hint="eastAsia"/>
          <w:sz w:val="32"/>
          <w:szCs w:val="24"/>
        </w:rPr>
        <w:t>服务和扩展服务租用，</w:t>
      </w:r>
      <w:r w:rsidR="00D27703" w:rsidRPr="00F40A05">
        <w:rPr>
          <w:rFonts w:hint="eastAsia"/>
          <w:sz w:val="32"/>
          <w:szCs w:val="24"/>
        </w:rPr>
        <w:t>主要</w:t>
      </w:r>
      <w:r w:rsidRPr="00F40A05">
        <w:rPr>
          <w:rFonts w:hint="eastAsia"/>
          <w:sz w:val="32"/>
          <w:szCs w:val="24"/>
        </w:rPr>
        <w:t>包括：计算服务、存储服务、网络服务</w:t>
      </w:r>
      <w:r w:rsidR="00E71FBB" w:rsidRPr="00F40A05">
        <w:rPr>
          <w:rFonts w:hint="eastAsia"/>
          <w:sz w:val="32"/>
          <w:szCs w:val="24"/>
        </w:rPr>
        <w:t>、以及</w:t>
      </w:r>
      <w:r w:rsidRPr="00F40A05">
        <w:rPr>
          <w:rFonts w:hint="eastAsia"/>
          <w:sz w:val="32"/>
          <w:szCs w:val="24"/>
        </w:rPr>
        <w:t>其他服务。</w:t>
      </w:r>
      <w:r w:rsidR="00E71FBB" w:rsidRPr="00F40A05">
        <w:rPr>
          <w:rFonts w:hint="eastAsia"/>
          <w:sz w:val="32"/>
          <w:szCs w:val="24"/>
        </w:rPr>
        <w:t>2022年</w:t>
      </w:r>
      <w:r w:rsidR="002D7EB6" w:rsidRPr="00F40A05">
        <w:rPr>
          <w:rFonts w:hint="eastAsia"/>
          <w:sz w:val="32"/>
          <w:szCs w:val="24"/>
        </w:rPr>
        <w:t>项目经费</w:t>
      </w:r>
      <w:r w:rsidR="00E71FBB" w:rsidRPr="00F40A05">
        <w:rPr>
          <w:rFonts w:hint="eastAsia"/>
          <w:sz w:val="32"/>
          <w:szCs w:val="24"/>
        </w:rPr>
        <w:t>明细</w:t>
      </w:r>
      <w:r w:rsidR="002D7EB6" w:rsidRPr="00F40A05">
        <w:rPr>
          <w:rFonts w:hint="eastAsia"/>
          <w:sz w:val="32"/>
          <w:szCs w:val="24"/>
        </w:rPr>
        <w:t>如下表</w:t>
      </w:r>
      <w:r w:rsidR="004E1F7B" w:rsidRPr="00F40A05">
        <w:rPr>
          <w:rFonts w:hint="eastAsia"/>
          <w:sz w:val="32"/>
          <w:szCs w:val="24"/>
        </w:rPr>
        <w:t>1</w:t>
      </w:r>
      <w:r w:rsidR="002D7EB6" w:rsidRPr="00F40A05">
        <w:rPr>
          <w:rFonts w:hint="eastAsia"/>
          <w:sz w:val="32"/>
          <w:szCs w:val="24"/>
        </w:rPr>
        <w:t>。</w:t>
      </w:r>
    </w:p>
    <w:p w:rsidR="00E71FBB" w:rsidRPr="00F40A05" w:rsidRDefault="00E71FBB" w:rsidP="00E71FBB">
      <w:pPr>
        <w:wordWrap/>
        <w:adjustRightInd w:val="0"/>
        <w:snapToGrid w:val="0"/>
        <w:spacing w:line="360" w:lineRule="auto"/>
        <w:jc w:val="center"/>
        <w:rPr>
          <w:rFonts w:ascii="黑体" w:eastAsia="黑体"/>
          <w:iCs/>
          <w:sz w:val="28"/>
          <w:szCs w:val="24"/>
        </w:rPr>
      </w:pPr>
      <w:r w:rsidRPr="00F40A05">
        <w:rPr>
          <w:rFonts w:ascii="黑体" w:eastAsia="黑体" w:hint="eastAsia"/>
          <w:iCs/>
          <w:sz w:val="28"/>
          <w:szCs w:val="24"/>
        </w:rPr>
        <w:t>表</w:t>
      </w:r>
      <w:r w:rsidR="004E1F7B" w:rsidRPr="00F40A05">
        <w:rPr>
          <w:rFonts w:ascii="黑体" w:eastAsia="黑体" w:hint="eastAsia"/>
          <w:iCs/>
          <w:sz w:val="28"/>
          <w:szCs w:val="24"/>
        </w:rPr>
        <w:t>1</w:t>
      </w:r>
      <w:r w:rsidRPr="00F40A05">
        <w:rPr>
          <w:rFonts w:ascii="黑体" w:eastAsia="黑体" w:hint="eastAsia"/>
          <w:iCs/>
          <w:sz w:val="28"/>
          <w:szCs w:val="24"/>
        </w:rPr>
        <w:t>：2022年度项目经费明细表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2658"/>
        <w:gridCol w:w="1224"/>
        <w:gridCol w:w="2742"/>
        <w:gridCol w:w="1268"/>
      </w:tblGrid>
      <w:tr w:rsidR="002D7EB6" w:rsidRPr="00F40A05" w:rsidTr="00377524">
        <w:trPr>
          <w:cantSplit/>
          <w:trHeight w:val="456"/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left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项目明细</w:t>
            </w:r>
          </w:p>
        </w:tc>
        <w:tc>
          <w:tcPr>
            <w:tcW w:w="3402" w:type="dxa"/>
            <w:gridSpan w:val="2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2021年</w:t>
            </w:r>
            <w:r w:rsidR="00A05958"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签订</w:t>
            </w:r>
            <w:r w:rsidR="00E71FBB"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合同</w:t>
            </w:r>
          </w:p>
        </w:tc>
        <w:tc>
          <w:tcPr>
            <w:tcW w:w="4253" w:type="dxa"/>
            <w:gridSpan w:val="2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2022年</w:t>
            </w:r>
            <w:r w:rsidR="00A05958"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签订</w:t>
            </w:r>
            <w:r w:rsidR="00E71FBB"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合同</w:t>
            </w:r>
          </w:p>
        </w:tc>
      </w:tr>
      <w:tr w:rsidR="002D7EB6" w:rsidRPr="00F40A05" w:rsidTr="00377524">
        <w:trPr>
          <w:cantSplit/>
          <w:trHeight w:val="562"/>
          <w:tblHeader/>
          <w:jc w:val="center"/>
        </w:trPr>
        <w:tc>
          <w:tcPr>
            <w:tcW w:w="675" w:type="dxa"/>
            <w:vMerge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left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主要服务内容</w:t>
            </w:r>
          </w:p>
        </w:tc>
        <w:tc>
          <w:tcPr>
            <w:tcW w:w="524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金额（万元）</w:t>
            </w:r>
          </w:p>
        </w:tc>
        <w:tc>
          <w:tcPr>
            <w:tcW w:w="2977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主要服务内容</w:t>
            </w:r>
          </w:p>
        </w:tc>
        <w:tc>
          <w:tcPr>
            <w:tcW w:w="1276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金额（万元）</w:t>
            </w:r>
          </w:p>
        </w:tc>
      </w:tr>
      <w:tr w:rsidR="002D7EB6" w:rsidRPr="00F40A05" w:rsidTr="00D27703">
        <w:trPr>
          <w:trHeight w:val="1225"/>
          <w:jc w:val="center"/>
        </w:trPr>
        <w:tc>
          <w:tcPr>
            <w:tcW w:w="675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lef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计算服务</w:t>
            </w:r>
          </w:p>
        </w:tc>
        <w:tc>
          <w:tcPr>
            <w:tcW w:w="2878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x86平台云主机服务（占用空间828vCPU和2020GB内存）、x86物理服务器租用服务（18台）</w:t>
            </w:r>
          </w:p>
        </w:tc>
        <w:tc>
          <w:tcPr>
            <w:tcW w:w="524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166.406736</w:t>
            </w:r>
          </w:p>
        </w:tc>
        <w:tc>
          <w:tcPr>
            <w:tcW w:w="2977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x86平台云主机服务（占用空间986vCPU和4960GB内存）、x86物理服务器租用服务（12台）</w:t>
            </w:r>
          </w:p>
        </w:tc>
        <w:tc>
          <w:tcPr>
            <w:tcW w:w="1276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261.103032</w:t>
            </w:r>
          </w:p>
        </w:tc>
      </w:tr>
      <w:tr w:rsidR="002D7EB6" w:rsidRPr="00F40A05" w:rsidTr="00377524">
        <w:trPr>
          <w:trHeight w:val="2217"/>
          <w:jc w:val="center"/>
        </w:trPr>
        <w:tc>
          <w:tcPr>
            <w:tcW w:w="675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lef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lastRenderedPageBreak/>
              <w:t>存储服务</w:t>
            </w:r>
          </w:p>
        </w:tc>
        <w:tc>
          <w:tcPr>
            <w:tcW w:w="2878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普通性能存储（单盘技术指标: 单盘IOPS 1000-3000）20000GB、高性能存储服务（单盘技术指标：单盘IOPS 3000-20000）103000GB</w:t>
            </w:r>
          </w:p>
        </w:tc>
        <w:tc>
          <w:tcPr>
            <w:tcW w:w="524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27.33662</w:t>
            </w:r>
            <w:r w:rsidR="00E71FBB" w:rsidRPr="00F40A05">
              <w:rPr>
                <w:rFonts w:ascii="宋体" w:eastAsia="宋体" w:hAnsi="宋体" w:hint="eastAsia"/>
                <w:sz w:val="20"/>
                <w:szCs w:val="20"/>
              </w:rPr>
              <w:t>0</w:t>
            </w:r>
          </w:p>
        </w:tc>
        <w:tc>
          <w:tcPr>
            <w:tcW w:w="2977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普通性能存储（单盘技术指标: 单盘IOPS 1000-3000）77297GB、高性能存储服务（单盘技术指标：单盘IOPS 3000-20000）152812GB、静态存储（大容量、高可靠的数据存储服务）14T</w:t>
            </w:r>
          </w:p>
        </w:tc>
        <w:tc>
          <w:tcPr>
            <w:tcW w:w="1276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42.697932</w:t>
            </w:r>
          </w:p>
        </w:tc>
      </w:tr>
      <w:tr w:rsidR="002D7EB6" w:rsidRPr="00F40A05" w:rsidTr="00377524">
        <w:trPr>
          <w:trHeight w:val="1823"/>
          <w:jc w:val="center"/>
        </w:trPr>
        <w:tc>
          <w:tcPr>
            <w:tcW w:w="675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lef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网络服务</w:t>
            </w:r>
          </w:p>
        </w:tc>
        <w:tc>
          <w:tcPr>
            <w:tcW w:w="2878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互联网链路带宽（320Mb）、互联网IP租用服务及备案服务、主机负载均衡服务（2IP）、远程接入服务（41账号）、WAF防护（2IP）</w:t>
            </w:r>
          </w:p>
        </w:tc>
        <w:tc>
          <w:tcPr>
            <w:tcW w:w="524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46.656672</w:t>
            </w:r>
          </w:p>
        </w:tc>
        <w:tc>
          <w:tcPr>
            <w:tcW w:w="2977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互联网链路带宽（320Mb）、互联网IP租用服务及备案服务、主机负载均衡服务（2IP）、远程接入服务（47账号）、WAF防护（1IP）</w:t>
            </w:r>
          </w:p>
        </w:tc>
        <w:tc>
          <w:tcPr>
            <w:tcW w:w="1276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48.852636</w:t>
            </w:r>
          </w:p>
        </w:tc>
      </w:tr>
      <w:tr w:rsidR="002D7EB6" w:rsidRPr="00F40A05" w:rsidTr="00377524">
        <w:trPr>
          <w:trHeight w:val="842"/>
          <w:jc w:val="center"/>
        </w:trPr>
        <w:tc>
          <w:tcPr>
            <w:tcW w:w="675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lef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其他服务</w:t>
            </w:r>
          </w:p>
        </w:tc>
        <w:tc>
          <w:tcPr>
            <w:tcW w:w="2878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本地备份（20000GB）</w:t>
            </w:r>
          </w:p>
        </w:tc>
        <w:tc>
          <w:tcPr>
            <w:tcW w:w="524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9.6</w:t>
            </w:r>
            <w:r w:rsidR="00E71FBB" w:rsidRPr="00F40A05">
              <w:rPr>
                <w:rFonts w:ascii="宋体" w:eastAsia="宋体" w:hAnsi="宋体" w:hint="eastAsia"/>
                <w:sz w:val="20"/>
                <w:szCs w:val="20"/>
              </w:rPr>
              <w:t>00000</w:t>
            </w:r>
          </w:p>
        </w:tc>
        <w:tc>
          <w:tcPr>
            <w:tcW w:w="2977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本地备份（77805GB）</w:t>
            </w:r>
          </w:p>
        </w:tc>
        <w:tc>
          <w:tcPr>
            <w:tcW w:w="1276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/>
                <w:sz w:val="20"/>
                <w:szCs w:val="20"/>
              </w:rPr>
              <w:t>37.3464</w:t>
            </w:r>
            <w:r w:rsidR="00E71FBB" w:rsidRPr="00F40A05">
              <w:rPr>
                <w:rFonts w:ascii="宋体" w:eastAsia="宋体" w:hAnsi="宋体" w:hint="eastAsia"/>
                <w:sz w:val="20"/>
                <w:szCs w:val="20"/>
              </w:rPr>
              <w:t>00</w:t>
            </w:r>
          </w:p>
        </w:tc>
      </w:tr>
      <w:tr w:rsidR="002D7EB6" w:rsidRPr="00F40A05" w:rsidTr="00377524">
        <w:trPr>
          <w:trHeight w:val="414"/>
          <w:jc w:val="center"/>
        </w:trPr>
        <w:tc>
          <w:tcPr>
            <w:tcW w:w="675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总计</w:t>
            </w:r>
          </w:p>
        </w:tc>
        <w:tc>
          <w:tcPr>
            <w:tcW w:w="2878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——</w:t>
            </w:r>
          </w:p>
        </w:tc>
        <w:tc>
          <w:tcPr>
            <w:tcW w:w="524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250.000028</w:t>
            </w:r>
          </w:p>
        </w:tc>
        <w:tc>
          <w:tcPr>
            <w:tcW w:w="2977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——</w:t>
            </w:r>
          </w:p>
        </w:tc>
        <w:tc>
          <w:tcPr>
            <w:tcW w:w="1276" w:type="dxa"/>
            <w:vAlign w:val="center"/>
          </w:tcPr>
          <w:p w:rsidR="002D7EB6" w:rsidRPr="00F40A05" w:rsidRDefault="002D7EB6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390</w:t>
            </w:r>
            <w:r w:rsidR="00E71FBB"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.000000</w:t>
            </w:r>
          </w:p>
        </w:tc>
      </w:tr>
      <w:tr w:rsidR="002D7EB6" w:rsidRPr="00F40A05" w:rsidTr="00377524">
        <w:trPr>
          <w:trHeight w:val="692"/>
          <w:jc w:val="center"/>
        </w:trPr>
        <w:tc>
          <w:tcPr>
            <w:tcW w:w="675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预算金额</w:t>
            </w:r>
          </w:p>
        </w:tc>
        <w:tc>
          <w:tcPr>
            <w:tcW w:w="2878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2021年合同尾款40%</w:t>
            </w:r>
          </w:p>
        </w:tc>
        <w:tc>
          <w:tcPr>
            <w:tcW w:w="524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100.000000</w:t>
            </w:r>
          </w:p>
        </w:tc>
        <w:tc>
          <w:tcPr>
            <w:tcW w:w="2977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2022年合同首款60%</w:t>
            </w:r>
          </w:p>
        </w:tc>
        <w:tc>
          <w:tcPr>
            <w:tcW w:w="1276" w:type="dxa"/>
            <w:vAlign w:val="center"/>
          </w:tcPr>
          <w:p w:rsidR="002D7EB6" w:rsidRPr="00F40A05" w:rsidRDefault="00E71FBB" w:rsidP="00E71FBB">
            <w:pPr>
              <w:suppressAutoHyphens/>
              <w:wordWrap/>
              <w:adjustRightInd w:val="0"/>
              <w:snapToGrid w:val="0"/>
              <w:jc w:val="right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234.000000</w:t>
            </w:r>
          </w:p>
        </w:tc>
      </w:tr>
    </w:tbl>
    <w:p w:rsidR="002D7EB6" w:rsidRPr="00F40A05" w:rsidRDefault="002D7EB6" w:rsidP="00377524">
      <w:pPr>
        <w:suppressAutoHyphens/>
        <w:wordWrap/>
        <w:adjustRightInd w:val="0"/>
        <w:snapToGrid w:val="0"/>
        <w:ind w:firstLineChars="200" w:firstLine="640"/>
        <w:rPr>
          <w:sz w:val="32"/>
          <w:szCs w:val="24"/>
        </w:rPr>
      </w:pP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（2）2</w:t>
      </w:r>
      <w:r w:rsidRPr="00F40A05">
        <w:rPr>
          <w:sz w:val="32"/>
        </w:rPr>
        <w:t>02</w:t>
      </w:r>
      <w:r w:rsidRPr="00F40A05">
        <w:rPr>
          <w:rFonts w:hint="eastAsia"/>
          <w:sz w:val="32"/>
        </w:rPr>
        <w:t>2年度资金使用情况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  <w:szCs w:val="24"/>
        </w:rPr>
      </w:pPr>
      <w:r w:rsidRPr="00F40A05">
        <w:rPr>
          <w:rFonts w:hint="eastAsia"/>
          <w:sz w:val="32"/>
        </w:rPr>
        <w:t>截至2022年12月31日，项目支出委托业务费经费334万元，预算执行率100%。</w:t>
      </w:r>
      <w:r w:rsidRPr="00F40A05">
        <w:rPr>
          <w:rFonts w:hint="eastAsia"/>
          <w:sz w:val="32"/>
          <w:szCs w:val="24"/>
        </w:rPr>
        <w:t>其中：支付2021年合同尾款100万元，2022年合同首款234万元。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15" w:name="_Toc136421329"/>
      <w:r w:rsidRPr="00F40A05">
        <w:rPr>
          <w:rFonts w:ascii="Times New Roman" w:eastAsia="楷体_GB2312" w:hint="eastAsia"/>
          <w:sz w:val="32"/>
        </w:rPr>
        <w:t>（二）项目绩效目标</w:t>
      </w:r>
      <w:bookmarkEnd w:id="11"/>
      <w:bookmarkEnd w:id="12"/>
      <w:bookmarkEnd w:id="13"/>
      <w:bookmarkEnd w:id="14"/>
      <w:bookmarkEnd w:id="15"/>
    </w:p>
    <w:p w:rsidR="005C4F7A" w:rsidRPr="00F40A05" w:rsidRDefault="00000000" w:rsidP="005C4F7A">
      <w:pPr>
        <w:wordWrap/>
        <w:adjustRightInd w:val="0"/>
        <w:snapToGrid w:val="0"/>
        <w:spacing w:line="360" w:lineRule="auto"/>
        <w:ind w:firstLineChars="200" w:firstLine="640"/>
        <w:rPr>
          <w:sz w:val="32"/>
          <w:szCs w:val="24"/>
        </w:rPr>
      </w:pPr>
      <w:bookmarkStart w:id="16" w:name="_Toc336506958"/>
      <w:bookmarkStart w:id="17" w:name="_Toc336506893"/>
      <w:r w:rsidRPr="00F40A05">
        <w:rPr>
          <w:rFonts w:hint="eastAsia"/>
          <w:sz w:val="32"/>
          <w:szCs w:val="24"/>
        </w:rPr>
        <w:t>年度绩效目标：</w:t>
      </w:r>
      <w:r w:rsidR="005C4F7A" w:rsidRPr="00F40A05">
        <w:rPr>
          <w:rFonts w:hint="eastAsia"/>
          <w:sz w:val="32"/>
          <w:szCs w:val="24"/>
        </w:rPr>
        <w:t>依托北京市电子政务云平台，按照市政府集中采购目录和市经信局市级政务</w:t>
      </w:r>
      <w:proofErr w:type="gramStart"/>
      <w:r w:rsidR="005C4F7A" w:rsidRPr="00F40A05">
        <w:rPr>
          <w:rFonts w:hint="eastAsia"/>
          <w:sz w:val="32"/>
          <w:szCs w:val="24"/>
        </w:rPr>
        <w:t>云政府</w:t>
      </w:r>
      <w:proofErr w:type="gramEnd"/>
      <w:r w:rsidR="005C4F7A" w:rsidRPr="00F40A05">
        <w:rPr>
          <w:rFonts w:hint="eastAsia"/>
          <w:sz w:val="32"/>
          <w:szCs w:val="24"/>
        </w:rPr>
        <w:t>采购结果，采购政务云平台计算服务、存储服务、网络服务和其他服务等服务。为市应急管理局执法系统、安全员检查系统、隐患排查系统、应急值守系统、全国自然灾害综合风险普查软件等信</w:t>
      </w:r>
      <w:r w:rsidR="005C4F7A" w:rsidRPr="00F40A05">
        <w:rPr>
          <w:rFonts w:hint="eastAsia"/>
          <w:sz w:val="32"/>
          <w:szCs w:val="24"/>
        </w:rPr>
        <w:lastRenderedPageBreak/>
        <w:t>息系统提供基础政务</w:t>
      </w:r>
      <w:proofErr w:type="gramStart"/>
      <w:r w:rsidR="005C4F7A" w:rsidRPr="00F40A05">
        <w:rPr>
          <w:rFonts w:hint="eastAsia"/>
          <w:sz w:val="32"/>
          <w:szCs w:val="24"/>
        </w:rPr>
        <w:t>云计算</w:t>
      </w:r>
      <w:proofErr w:type="gramEnd"/>
      <w:r w:rsidR="005C4F7A" w:rsidRPr="00F40A05">
        <w:rPr>
          <w:rFonts w:hint="eastAsia"/>
          <w:sz w:val="32"/>
          <w:szCs w:val="24"/>
        </w:rPr>
        <w:t>环境。</w:t>
      </w:r>
    </w:p>
    <w:p w:rsidR="00D1425B" w:rsidRPr="00F40A05" w:rsidRDefault="00000000" w:rsidP="005C4F7A">
      <w:pPr>
        <w:wordWrap/>
        <w:adjustRightInd w:val="0"/>
        <w:snapToGrid w:val="0"/>
        <w:spacing w:line="360" w:lineRule="auto"/>
        <w:ind w:firstLineChars="200" w:firstLine="640"/>
        <w:rPr>
          <w:rFonts w:ascii="黑体" w:eastAsia="黑体"/>
          <w:iCs/>
          <w:sz w:val="28"/>
          <w:szCs w:val="24"/>
        </w:rPr>
      </w:pPr>
      <w:r w:rsidRPr="00F40A05">
        <w:rPr>
          <w:rFonts w:hint="eastAsia"/>
          <w:sz w:val="32"/>
          <w:szCs w:val="24"/>
        </w:rPr>
        <w:t>具体绩效指标见表2。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jc w:val="center"/>
        <w:rPr>
          <w:rFonts w:ascii="黑体" w:eastAsia="黑体"/>
          <w:iCs/>
          <w:sz w:val="28"/>
          <w:szCs w:val="24"/>
        </w:rPr>
      </w:pPr>
      <w:r w:rsidRPr="00F40A05">
        <w:rPr>
          <w:rFonts w:ascii="黑体" w:eastAsia="黑体"/>
          <w:iCs/>
          <w:sz w:val="28"/>
          <w:szCs w:val="24"/>
        </w:rPr>
        <w:t>表</w:t>
      </w:r>
      <w:r w:rsidRPr="00F40A05">
        <w:rPr>
          <w:rFonts w:ascii="黑体" w:eastAsia="黑体" w:hint="eastAsia"/>
          <w:iCs/>
          <w:sz w:val="28"/>
          <w:szCs w:val="24"/>
        </w:rPr>
        <w:t>2</w:t>
      </w:r>
      <w:r w:rsidRPr="00F40A05">
        <w:rPr>
          <w:rFonts w:ascii="黑体" w:eastAsia="黑体"/>
          <w:iCs/>
          <w:sz w:val="28"/>
          <w:szCs w:val="24"/>
        </w:rPr>
        <w:t>：项目</w:t>
      </w:r>
      <w:r w:rsidRPr="00F40A05">
        <w:rPr>
          <w:rFonts w:ascii="黑体" w:eastAsia="黑体" w:hint="eastAsia"/>
          <w:iCs/>
          <w:sz w:val="28"/>
          <w:szCs w:val="24"/>
        </w:rPr>
        <w:t>绩效</w:t>
      </w:r>
      <w:r w:rsidRPr="00F40A05">
        <w:rPr>
          <w:rFonts w:ascii="黑体" w:eastAsia="黑体"/>
          <w:iCs/>
          <w:sz w:val="28"/>
          <w:szCs w:val="24"/>
        </w:rPr>
        <w:t>指标表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5245"/>
        <w:gridCol w:w="1474"/>
      </w:tblGrid>
      <w:tr w:rsidR="00377524" w:rsidRPr="00F40A05" w:rsidTr="00377524">
        <w:trPr>
          <w:trHeight w:val="754"/>
          <w:tblHeader/>
          <w:jc w:val="center"/>
        </w:trPr>
        <w:tc>
          <w:tcPr>
            <w:tcW w:w="396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b/>
                <w:kern w:val="0"/>
                <w:sz w:val="20"/>
                <w:szCs w:val="20"/>
              </w:rPr>
            </w:pPr>
            <w:bookmarkStart w:id="18" w:name="_Toc26968"/>
            <w:bookmarkStart w:id="19" w:name="_Toc18516"/>
            <w:r w:rsidRPr="00F40A05">
              <w:rPr>
                <w:rFonts w:ascii="宋体" w:eastAsia="宋体" w:hAnsi="宋体" w:cs="Courier New"/>
                <w:b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b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/>
                <w:b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07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b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/>
                <w:b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指标值</w:t>
            </w:r>
          </w:p>
        </w:tc>
      </w:tr>
      <w:tr w:rsidR="00377524" w:rsidRPr="00F40A05" w:rsidTr="00377524">
        <w:trPr>
          <w:trHeight w:val="680"/>
          <w:jc w:val="center"/>
        </w:trPr>
        <w:tc>
          <w:tcPr>
            <w:tcW w:w="396" w:type="pct"/>
            <w:vMerge w:val="restart"/>
            <w:shd w:val="clear" w:color="auto" w:fill="auto"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075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完成政务云平台计算服务、存储服务、网络服务和其他服务等服务的采购工作。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=100%</w:t>
            </w:r>
          </w:p>
        </w:tc>
      </w:tr>
      <w:tr w:rsidR="00377524" w:rsidRPr="00F40A05" w:rsidTr="00377524">
        <w:trPr>
          <w:trHeight w:val="680"/>
          <w:jc w:val="center"/>
        </w:trPr>
        <w:tc>
          <w:tcPr>
            <w:tcW w:w="396" w:type="pct"/>
            <w:vMerge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075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确保租用政务</w:t>
            </w:r>
            <w:proofErr w:type="gramStart"/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云基础</w:t>
            </w:r>
            <w:proofErr w:type="gramEnd"/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环境安全稳定运行。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≥95%</w:t>
            </w:r>
          </w:p>
        </w:tc>
      </w:tr>
      <w:tr w:rsidR="00377524" w:rsidRPr="00F40A05" w:rsidTr="00377524">
        <w:trPr>
          <w:trHeight w:val="680"/>
          <w:jc w:val="center"/>
        </w:trPr>
        <w:tc>
          <w:tcPr>
            <w:tcW w:w="396" w:type="pct"/>
            <w:vMerge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 w:hint="eastAsia"/>
                <w:kern w:val="0"/>
                <w:sz w:val="20"/>
                <w:szCs w:val="20"/>
              </w:rPr>
              <w:t>时效</w:t>
            </w:r>
            <w:r w:rsidRPr="00F40A05">
              <w:rPr>
                <w:rFonts w:ascii="宋体" w:eastAsia="宋体" w:hAnsi="宋体" w:cs="Courier New"/>
                <w:kern w:val="0"/>
                <w:sz w:val="20"/>
                <w:szCs w:val="20"/>
              </w:rPr>
              <w:t>指标</w:t>
            </w:r>
          </w:p>
        </w:tc>
        <w:tc>
          <w:tcPr>
            <w:tcW w:w="3075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按照年度计划推进，2022年4月底前组织合同签订。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≤100%</w:t>
            </w:r>
          </w:p>
        </w:tc>
      </w:tr>
      <w:tr w:rsidR="00377524" w:rsidRPr="00F40A05" w:rsidTr="00377524">
        <w:trPr>
          <w:trHeight w:val="680"/>
          <w:jc w:val="center"/>
        </w:trPr>
        <w:tc>
          <w:tcPr>
            <w:tcW w:w="396" w:type="pct"/>
            <w:vMerge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left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07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租用成本不超过项目预算。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≤100%</w:t>
            </w:r>
          </w:p>
        </w:tc>
      </w:tr>
      <w:tr w:rsidR="00377524" w:rsidRPr="00F40A05" w:rsidTr="00377524">
        <w:trPr>
          <w:trHeight w:val="680"/>
          <w:jc w:val="center"/>
        </w:trPr>
        <w:tc>
          <w:tcPr>
            <w:tcW w:w="396" w:type="pct"/>
            <w:shd w:val="clear" w:color="auto" w:fill="auto"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adjustRightInd w:val="0"/>
              <w:snapToGrid w:val="0"/>
              <w:jc w:val="left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3075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提高信息化利用率，降低行政成本，提高我局信息系统运行水平。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≥95%</w:t>
            </w:r>
          </w:p>
        </w:tc>
      </w:tr>
      <w:tr w:rsidR="00377524" w:rsidRPr="00F40A05" w:rsidTr="00D27703">
        <w:trPr>
          <w:trHeight w:val="1068"/>
          <w:jc w:val="center"/>
        </w:trPr>
        <w:tc>
          <w:tcPr>
            <w:tcW w:w="396" w:type="pct"/>
            <w:shd w:val="clear" w:color="auto" w:fill="auto"/>
            <w:vAlign w:val="center"/>
            <w:hideMark/>
          </w:tcPr>
          <w:p w:rsidR="00377524" w:rsidRPr="00F40A05" w:rsidRDefault="00377524" w:rsidP="00377524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Courier New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Courier New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3075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局属各处室及事业单位用户满意度100%。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377524" w:rsidRPr="00F40A05" w:rsidRDefault="00377524" w:rsidP="0005102E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</w:tr>
    </w:tbl>
    <w:p w:rsidR="00D1425B" w:rsidRPr="00F40A05" w:rsidRDefault="00D1425B">
      <w:pPr>
        <w:wordWrap/>
        <w:adjustRightInd w:val="0"/>
        <w:snapToGrid w:val="0"/>
        <w:spacing w:line="360" w:lineRule="auto"/>
        <w:rPr>
          <w:rFonts w:ascii="Times New Roman" w:eastAsia="黑体"/>
          <w:sz w:val="32"/>
        </w:rPr>
      </w:pP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20" w:name="_Toc136421330"/>
      <w:r w:rsidRPr="00F40A05">
        <w:rPr>
          <w:rFonts w:ascii="Times New Roman" w:eastAsia="黑体" w:hint="eastAsia"/>
          <w:sz w:val="32"/>
        </w:rPr>
        <w:t>二、绩效评价工作</w:t>
      </w:r>
      <w:bookmarkEnd w:id="16"/>
      <w:bookmarkEnd w:id="17"/>
      <w:bookmarkEnd w:id="18"/>
      <w:bookmarkEnd w:id="19"/>
      <w:r w:rsidRPr="00F40A05">
        <w:rPr>
          <w:rFonts w:ascii="Times New Roman" w:eastAsia="黑体" w:hint="eastAsia"/>
          <w:sz w:val="32"/>
        </w:rPr>
        <w:t>开展情况</w:t>
      </w:r>
      <w:bookmarkEnd w:id="20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21" w:name="_Toc313007027"/>
      <w:bookmarkStart w:id="22" w:name="_Toc35588402"/>
      <w:bookmarkStart w:id="23" w:name="_Toc35588773"/>
      <w:bookmarkStart w:id="24" w:name="_Toc336506959"/>
      <w:bookmarkStart w:id="25" w:name="_Toc336506894"/>
      <w:bookmarkStart w:id="26" w:name="_Toc4409"/>
      <w:bookmarkStart w:id="27" w:name="_Toc9542"/>
      <w:bookmarkStart w:id="28" w:name="_Toc136421331"/>
      <w:r w:rsidRPr="00F40A05">
        <w:rPr>
          <w:rFonts w:ascii="楷体_GB2312" w:eastAsia="楷体_GB2312" w:hint="eastAsia"/>
          <w:sz w:val="32"/>
          <w:szCs w:val="32"/>
        </w:rPr>
        <w:t>（一）</w:t>
      </w:r>
      <w:bookmarkEnd w:id="21"/>
      <w:r w:rsidRPr="00F40A05">
        <w:rPr>
          <w:rFonts w:ascii="楷体_GB2312" w:eastAsia="楷体_GB2312" w:hint="eastAsia"/>
          <w:sz w:val="32"/>
          <w:szCs w:val="32"/>
        </w:rPr>
        <w:t>绩效评价目的、对象及范围</w:t>
      </w:r>
      <w:bookmarkEnd w:id="22"/>
      <w:bookmarkEnd w:id="23"/>
      <w:bookmarkEnd w:id="28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仿宋"/>
          <w:sz w:val="32"/>
          <w:szCs w:val="32"/>
        </w:rPr>
      </w:pPr>
      <w:bookmarkStart w:id="29" w:name="_Toc313007028"/>
      <w:bookmarkStart w:id="30" w:name="_Toc35588403"/>
      <w:bookmarkStart w:id="31" w:name="_Toc35588774"/>
      <w:r w:rsidRPr="00F40A05">
        <w:rPr>
          <w:rFonts w:hAnsi="仿宋"/>
          <w:sz w:val="32"/>
          <w:szCs w:val="32"/>
        </w:rPr>
        <w:t>为深入贯彻落实</w:t>
      </w:r>
      <w:r w:rsidRPr="00F40A05">
        <w:rPr>
          <w:rFonts w:hAnsi="仿宋" w:hint="eastAsia"/>
          <w:sz w:val="32"/>
          <w:szCs w:val="32"/>
        </w:rPr>
        <w:t>北京市财政局《关于印发进一步深化项目支出绩效预算管理改革的意见的通知》</w:t>
      </w:r>
      <w:r w:rsidRPr="00F40A05">
        <w:rPr>
          <w:rFonts w:hAnsi="宋体" w:cs="宋体" w:hint="eastAsia"/>
          <w:kern w:val="0"/>
          <w:sz w:val="32"/>
          <w:szCs w:val="32"/>
        </w:rPr>
        <w:t>（</w:t>
      </w:r>
      <w:proofErr w:type="gramStart"/>
      <w:r w:rsidRPr="00F40A05">
        <w:rPr>
          <w:rFonts w:hAnsi="宋体" w:cs="宋体" w:hint="eastAsia"/>
          <w:kern w:val="0"/>
          <w:sz w:val="32"/>
          <w:szCs w:val="32"/>
        </w:rPr>
        <w:t>京财预</w:t>
      </w:r>
      <w:proofErr w:type="gramEnd"/>
      <w:r w:rsidRPr="00F40A05">
        <w:rPr>
          <w:rFonts w:hAnsi="宋体" w:cs="宋体" w:hint="eastAsia"/>
          <w:kern w:val="0"/>
          <w:sz w:val="32"/>
          <w:szCs w:val="32"/>
        </w:rPr>
        <w:t>〔2017〕2944号）</w:t>
      </w:r>
      <w:r w:rsidRPr="00F40A05">
        <w:rPr>
          <w:rFonts w:hAnsi="仿宋"/>
          <w:sz w:val="32"/>
          <w:szCs w:val="32"/>
        </w:rPr>
        <w:t>等文件要求，根据</w:t>
      </w:r>
      <w:r w:rsidRPr="00F40A05">
        <w:rPr>
          <w:rFonts w:hAnsi="仿宋" w:hint="eastAsia"/>
          <w:sz w:val="32"/>
          <w:szCs w:val="32"/>
        </w:rPr>
        <w:t>《北京市项目支出绩效评价管理办法》（</w:t>
      </w:r>
      <w:proofErr w:type="gramStart"/>
      <w:r w:rsidRPr="00F40A05">
        <w:rPr>
          <w:rFonts w:hAnsi="仿宋" w:hint="eastAsia"/>
          <w:sz w:val="32"/>
          <w:szCs w:val="32"/>
        </w:rPr>
        <w:t>京财绩效</w:t>
      </w:r>
      <w:proofErr w:type="gramEnd"/>
      <w:r w:rsidRPr="00F40A05">
        <w:rPr>
          <w:rFonts w:hAnsi="仿宋" w:hint="eastAsia"/>
          <w:sz w:val="32"/>
          <w:szCs w:val="32"/>
        </w:rPr>
        <w:t>〔2020〕2146号）（以下简称“京财绩效2146号文”）</w:t>
      </w:r>
      <w:r w:rsidRPr="00F40A05">
        <w:rPr>
          <w:rFonts w:hAnsi="仿宋"/>
          <w:sz w:val="32"/>
          <w:szCs w:val="32"/>
        </w:rPr>
        <w:t>文件精神，聚焦</w:t>
      </w:r>
      <w:r w:rsidR="00121E46" w:rsidRPr="00F40A05">
        <w:rPr>
          <w:rFonts w:hAnsi="仿宋" w:hint="eastAsia"/>
          <w:sz w:val="32"/>
          <w:szCs w:val="32"/>
        </w:rPr>
        <w:t>北京</w:t>
      </w:r>
      <w:r w:rsidRPr="00F40A05">
        <w:rPr>
          <w:rFonts w:hAnsi="仿宋" w:hint="eastAsia"/>
          <w:sz w:val="32"/>
          <w:szCs w:val="32"/>
        </w:rPr>
        <w:t>市应急</w:t>
      </w:r>
      <w:r w:rsidR="00121E46" w:rsidRPr="00F40A05">
        <w:rPr>
          <w:rFonts w:hAnsi="仿宋" w:hint="eastAsia"/>
          <w:sz w:val="32"/>
          <w:szCs w:val="32"/>
        </w:rPr>
        <w:t>管理</w:t>
      </w:r>
      <w:r w:rsidRPr="00F40A05">
        <w:rPr>
          <w:rFonts w:hAnsi="仿宋" w:hint="eastAsia"/>
          <w:sz w:val="32"/>
          <w:szCs w:val="32"/>
        </w:rPr>
        <w:t>局2022年度信息系统政务云租用项目</w:t>
      </w:r>
      <w:r w:rsidRPr="00F40A05">
        <w:rPr>
          <w:rFonts w:hAnsi="仿宋"/>
          <w:sz w:val="32"/>
          <w:szCs w:val="32"/>
        </w:rPr>
        <w:t>资金，围绕决策、过程、产出及效益情况开展评价</w:t>
      </w:r>
      <w:r w:rsidRPr="00F40A05">
        <w:rPr>
          <w:rFonts w:hAnsi="仿宋" w:hint="eastAsia"/>
          <w:sz w:val="32"/>
          <w:szCs w:val="32"/>
        </w:rPr>
        <w:t>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仿宋" w:hint="eastAsia"/>
          <w:sz w:val="32"/>
          <w:szCs w:val="32"/>
        </w:rPr>
        <w:lastRenderedPageBreak/>
        <w:t>本次评价工作</w:t>
      </w:r>
      <w:r w:rsidRPr="00F40A05">
        <w:rPr>
          <w:rFonts w:hAnsi="宋体" w:hint="eastAsia"/>
          <w:bCs/>
          <w:sz w:val="32"/>
          <w:szCs w:val="32"/>
        </w:rPr>
        <w:t>按照市财政局“加强财政支出管理，强化支出责任，建立科学、合理的财政支出绩效评价管理体系，提高财政资金使用效益”的要求，通过绩效评价，</w:t>
      </w:r>
      <w:r w:rsidRPr="00F40A05">
        <w:rPr>
          <w:rFonts w:hAnsi="Calibri" w:cs="仿宋_GB2312" w:hint="eastAsia"/>
          <w:sz w:val="32"/>
          <w:szCs w:val="32"/>
        </w:rPr>
        <w:t>发现项目决策、管理和绩效中存在的问题，反映项目绩效实现情况，提出改进意见和建议，</w:t>
      </w:r>
      <w:r w:rsidRPr="00F40A05">
        <w:rPr>
          <w:rFonts w:hAnsi="宋体" w:hint="eastAsia"/>
          <w:bCs/>
          <w:sz w:val="32"/>
          <w:szCs w:val="32"/>
        </w:rPr>
        <w:t>促进项目单位总结经验、发现问题、改进工作，</w:t>
      </w:r>
      <w:r w:rsidRPr="00F40A05">
        <w:rPr>
          <w:rFonts w:hAnsi="Calibri" w:cs="仿宋_GB2312" w:hint="eastAsia"/>
          <w:sz w:val="32"/>
          <w:szCs w:val="32"/>
        </w:rPr>
        <w:t>促进项目资金使用的规范化、资源配置的合理化，从而有效提高财政资金的使用效益</w:t>
      </w:r>
      <w:r w:rsidRPr="00F40A05">
        <w:rPr>
          <w:rFonts w:hAnsi="宋体" w:hint="eastAsia"/>
          <w:bCs/>
          <w:sz w:val="32"/>
          <w:szCs w:val="32"/>
        </w:rPr>
        <w:t>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32" w:name="_Toc136421332"/>
      <w:r w:rsidRPr="00F40A05">
        <w:rPr>
          <w:rFonts w:ascii="楷体_GB2312" w:eastAsia="楷体_GB2312" w:hint="eastAsia"/>
          <w:sz w:val="32"/>
          <w:szCs w:val="32"/>
        </w:rPr>
        <w:t>（二）绩效评价原则、</w:t>
      </w:r>
      <w:bookmarkEnd w:id="29"/>
      <w:r w:rsidRPr="00F40A05">
        <w:rPr>
          <w:rFonts w:ascii="楷体_GB2312" w:eastAsia="楷体_GB2312" w:hint="eastAsia"/>
          <w:sz w:val="32"/>
          <w:szCs w:val="32"/>
        </w:rPr>
        <w:t>方法及指标体系</w:t>
      </w:r>
      <w:bookmarkEnd w:id="30"/>
      <w:bookmarkEnd w:id="31"/>
      <w:bookmarkEnd w:id="32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bookmarkStart w:id="33" w:name="_Toc313007030"/>
      <w:r w:rsidRPr="00F40A05">
        <w:rPr>
          <w:rFonts w:hAnsi="宋体" w:hint="eastAsia"/>
          <w:bCs/>
          <w:sz w:val="32"/>
          <w:szCs w:val="32"/>
        </w:rPr>
        <w:t>1.评价原则和方法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本次评价</w:t>
      </w:r>
      <w:proofErr w:type="gramStart"/>
      <w:r w:rsidRPr="00F40A05">
        <w:rPr>
          <w:rFonts w:hAnsi="宋体" w:hint="eastAsia"/>
          <w:bCs/>
          <w:sz w:val="32"/>
          <w:szCs w:val="32"/>
        </w:rPr>
        <w:t>本着问题</w:t>
      </w:r>
      <w:proofErr w:type="gramEnd"/>
      <w:r w:rsidRPr="00F40A05">
        <w:rPr>
          <w:rFonts w:hAnsi="宋体" w:hint="eastAsia"/>
          <w:bCs/>
          <w:sz w:val="32"/>
          <w:szCs w:val="32"/>
        </w:rPr>
        <w:t>导向、系统评价、科学客观、讲求绩效</w:t>
      </w:r>
      <w:r w:rsidRPr="00F40A05">
        <w:rPr>
          <w:rFonts w:hint="eastAsia"/>
          <w:sz w:val="32"/>
          <w:szCs w:val="32"/>
        </w:rPr>
        <w:t>的</w:t>
      </w:r>
      <w:r w:rsidRPr="00F40A05">
        <w:rPr>
          <w:rFonts w:hAnsi="宋体" w:hint="eastAsia"/>
          <w:bCs/>
          <w:sz w:val="32"/>
          <w:szCs w:val="32"/>
        </w:rPr>
        <w:t>原则，</w:t>
      </w:r>
      <w:r w:rsidRPr="00F40A05">
        <w:rPr>
          <w:rFonts w:hint="eastAsia"/>
          <w:sz w:val="32"/>
          <w:szCs w:val="32"/>
        </w:rPr>
        <w:t>采用全面评价和重点评价相结合、现场评价和非现场评价相结合、定性分析与定量分析相结合的方式，运用案卷研究、比较分析、专家咨询等方法，对项目决策、过程、产出、效益四方面进行综合评价。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2.评价指标体系</w:t>
      </w:r>
      <w:bookmarkEnd w:id="33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bookmarkStart w:id="34" w:name="_Toc35588775"/>
      <w:bookmarkStart w:id="35" w:name="_Toc313007032"/>
      <w:bookmarkStart w:id="36" w:name="_Toc35588404"/>
      <w:proofErr w:type="gramStart"/>
      <w:r w:rsidRPr="00F40A05">
        <w:rPr>
          <w:rFonts w:hAnsi="宋体" w:hint="eastAsia"/>
          <w:bCs/>
          <w:sz w:val="32"/>
          <w:szCs w:val="32"/>
        </w:rPr>
        <w:t>根据京财绩效</w:t>
      </w:r>
      <w:proofErr w:type="gramEnd"/>
      <w:r w:rsidRPr="00F40A05">
        <w:rPr>
          <w:rFonts w:hAnsi="宋体" w:hint="eastAsia"/>
          <w:bCs/>
          <w:sz w:val="32"/>
          <w:szCs w:val="32"/>
        </w:rPr>
        <w:t>2146号</w:t>
      </w:r>
      <w:proofErr w:type="gramStart"/>
      <w:r w:rsidRPr="00F40A05">
        <w:rPr>
          <w:rFonts w:hAnsi="宋体" w:hint="eastAsia"/>
          <w:bCs/>
          <w:sz w:val="32"/>
          <w:szCs w:val="32"/>
        </w:rPr>
        <w:t>文相关</w:t>
      </w:r>
      <w:proofErr w:type="gramEnd"/>
      <w:r w:rsidRPr="00F40A05">
        <w:rPr>
          <w:rFonts w:hAnsi="宋体" w:hint="eastAsia"/>
          <w:bCs/>
          <w:sz w:val="32"/>
          <w:szCs w:val="32"/>
        </w:rPr>
        <w:t>精神，结合项目特点，在与专家组、项目单位充分协商的基础上，评价工作组细化了项目的绩效评价指标体系，详见附件1。</w:t>
      </w:r>
      <w:r w:rsidRPr="00F40A05">
        <w:rPr>
          <w:rFonts w:hint="eastAsia"/>
          <w:sz w:val="32"/>
          <w:szCs w:val="32"/>
        </w:rPr>
        <w:t>评价指标体系总分值为100分，其中项目决策</w:t>
      </w:r>
      <w:r w:rsidRPr="00F40A05">
        <w:rPr>
          <w:sz w:val="32"/>
          <w:szCs w:val="32"/>
        </w:rPr>
        <w:t>10</w:t>
      </w:r>
      <w:r w:rsidRPr="00F40A05">
        <w:rPr>
          <w:rFonts w:hint="eastAsia"/>
          <w:sz w:val="32"/>
          <w:szCs w:val="32"/>
        </w:rPr>
        <w:t>分，项目过程</w:t>
      </w:r>
      <w:r w:rsidRPr="00F40A05">
        <w:rPr>
          <w:sz w:val="32"/>
          <w:szCs w:val="32"/>
        </w:rPr>
        <w:t>20</w:t>
      </w:r>
      <w:r w:rsidRPr="00F40A05">
        <w:rPr>
          <w:rFonts w:hint="eastAsia"/>
          <w:sz w:val="32"/>
          <w:szCs w:val="32"/>
        </w:rPr>
        <w:t>分，项目产出</w:t>
      </w:r>
      <w:r w:rsidRPr="00F40A05">
        <w:rPr>
          <w:sz w:val="32"/>
          <w:szCs w:val="32"/>
        </w:rPr>
        <w:t>40</w:t>
      </w:r>
      <w:r w:rsidRPr="00F40A05">
        <w:rPr>
          <w:rFonts w:hint="eastAsia"/>
          <w:sz w:val="32"/>
          <w:szCs w:val="32"/>
        </w:rPr>
        <w:t>分，项目效益3</w:t>
      </w:r>
      <w:r w:rsidRPr="00F40A05">
        <w:rPr>
          <w:sz w:val="32"/>
          <w:szCs w:val="32"/>
        </w:rPr>
        <w:t>0</w:t>
      </w:r>
      <w:r w:rsidRPr="00F40A05">
        <w:rPr>
          <w:rFonts w:hint="eastAsia"/>
          <w:sz w:val="32"/>
          <w:szCs w:val="32"/>
        </w:rPr>
        <w:t>分。</w:t>
      </w:r>
      <w:r w:rsidRPr="00F40A05">
        <w:rPr>
          <w:rFonts w:hAnsi="宋体" w:hint="eastAsia"/>
          <w:bCs/>
          <w:sz w:val="32"/>
          <w:szCs w:val="32"/>
        </w:rPr>
        <w:t>绩效评价综合绩效级别分为4个等级：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仿宋_GB2312" w:cs="仿宋_GB2312"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综合得分在90（含）-100分为优；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lastRenderedPageBreak/>
        <w:t>综合得分在</w:t>
      </w:r>
      <w:r w:rsidRPr="00F40A05">
        <w:rPr>
          <w:rFonts w:hAnsi="宋体"/>
          <w:bCs/>
          <w:sz w:val="32"/>
          <w:szCs w:val="32"/>
        </w:rPr>
        <w:t>80</w:t>
      </w:r>
      <w:r w:rsidRPr="00F40A05">
        <w:rPr>
          <w:rFonts w:hAnsi="宋体" w:hint="eastAsia"/>
          <w:bCs/>
          <w:sz w:val="32"/>
          <w:szCs w:val="32"/>
        </w:rPr>
        <w:t>（含）-90分为良；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综合得分在60（含）-</w:t>
      </w:r>
      <w:r w:rsidRPr="00F40A05">
        <w:rPr>
          <w:rFonts w:hAnsi="宋体"/>
          <w:bCs/>
          <w:sz w:val="32"/>
          <w:szCs w:val="32"/>
        </w:rPr>
        <w:t>80</w:t>
      </w:r>
      <w:r w:rsidRPr="00F40A05">
        <w:rPr>
          <w:rFonts w:hAnsi="宋体" w:hint="eastAsia"/>
          <w:bCs/>
          <w:sz w:val="32"/>
          <w:szCs w:val="32"/>
        </w:rPr>
        <w:t>分为中；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综合得分在60分以下为较差。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37" w:name="_Toc136421333"/>
      <w:r w:rsidRPr="00F40A05">
        <w:rPr>
          <w:rFonts w:ascii="楷体_GB2312" w:eastAsia="楷体_GB2312" w:hint="eastAsia"/>
          <w:sz w:val="32"/>
          <w:szCs w:val="32"/>
        </w:rPr>
        <w:t>（三）绩效评价工作过程</w:t>
      </w:r>
      <w:bookmarkEnd w:id="34"/>
      <w:bookmarkEnd w:id="35"/>
      <w:bookmarkEnd w:id="36"/>
      <w:bookmarkEnd w:id="37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bookmarkStart w:id="38" w:name="_Toc336506895"/>
      <w:bookmarkStart w:id="39" w:name="_Toc336506960"/>
      <w:bookmarkEnd w:id="24"/>
      <w:bookmarkEnd w:id="25"/>
      <w:bookmarkEnd w:id="26"/>
      <w:bookmarkEnd w:id="27"/>
      <w:r w:rsidRPr="00F40A05">
        <w:rPr>
          <w:rFonts w:hint="eastAsia"/>
          <w:sz w:val="32"/>
        </w:rPr>
        <w:t>1.准备阶段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hAnsi="宋体"/>
          <w:sz w:val="32"/>
          <w:szCs w:val="28"/>
        </w:rPr>
      </w:pPr>
      <w:r w:rsidRPr="00F40A05">
        <w:rPr>
          <w:rFonts w:hAnsi="宋体" w:hint="eastAsia"/>
          <w:sz w:val="32"/>
          <w:szCs w:val="28"/>
        </w:rPr>
        <w:t>202</w:t>
      </w:r>
      <w:r w:rsidR="005E5847" w:rsidRPr="00F40A05">
        <w:rPr>
          <w:rFonts w:hAnsi="宋体" w:hint="eastAsia"/>
          <w:sz w:val="32"/>
          <w:szCs w:val="28"/>
        </w:rPr>
        <w:t>3</w:t>
      </w:r>
      <w:r w:rsidRPr="00F40A05">
        <w:rPr>
          <w:rFonts w:hAnsi="宋体" w:hint="eastAsia"/>
          <w:sz w:val="32"/>
          <w:szCs w:val="28"/>
        </w:rPr>
        <w:t>年5月，在明确委托方要求的前提下，评价机构组建了评价工作组，与项目单位充分沟通的基础上，进行项目资料收集、整理和分析等工作；完成专家遴选，组建绩效评价专家组，进行了专家培训等相关工作。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2.实施阶段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在资料收集和整理分析的基础上，评价工作组于</w:t>
      </w:r>
      <w:r w:rsidRPr="00F40A05">
        <w:rPr>
          <w:rFonts w:cs="仿宋_GB2312"/>
          <w:sz w:val="32"/>
          <w:szCs w:val="32"/>
        </w:rPr>
        <w:t>202</w:t>
      </w:r>
      <w:r w:rsidRPr="00F40A05">
        <w:rPr>
          <w:rFonts w:cs="仿宋_GB2312" w:hint="eastAsia"/>
          <w:sz w:val="32"/>
          <w:szCs w:val="32"/>
        </w:rPr>
        <w:t>3年5月</w:t>
      </w:r>
      <w:r w:rsidRPr="00F40A05">
        <w:rPr>
          <w:rFonts w:cs="仿宋_GB2312"/>
          <w:sz w:val="32"/>
          <w:szCs w:val="32"/>
        </w:rPr>
        <w:t>2</w:t>
      </w:r>
      <w:r w:rsidRPr="00F40A05">
        <w:rPr>
          <w:rFonts w:cs="仿宋_GB2312" w:hint="eastAsia"/>
          <w:sz w:val="32"/>
          <w:szCs w:val="32"/>
        </w:rPr>
        <w:t>6日组织召开了</w:t>
      </w:r>
      <w:r w:rsidR="005E5847" w:rsidRPr="00F40A05">
        <w:rPr>
          <w:rFonts w:cs="仿宋_GB2312" w:hint="eastAsia"/>
          <w:sz w:val="32"/>
          <w:szCs w:val="32"/>
        </w:rPr>
        <w:t>现场</w:t>
      </w:r>
      <w:r w:rsidRPr="00F40A05">
        <w:rPr>
          <w:rFonts w:cs="仿宋_GB2312" w:hint="eastAsia"/>
          <w:sz w:val="32"/>
          <w:szCs w:val="32"/>
        </w:rPr>
        <w:t>专家</w:t>
      </w:r>
      <w:r w:rsidR="005E5847" w:rsidRPr="00F40A05">
        <w:rPr>
          <w:rFonts w:cs="仿宋_GB2312" w:hint="eastAsia"/>
          <w:sz w:val="32"/>
          <w:szCs w:val="32"/>
        </w:rPr>
        <w:t>评价</w:t>
      </w:r>
      <w:r w:rsidRPr="00F40A05">
        <w:rPr>
          <w:rFonts w:cs="仿宋_GB2312" w:hint="eastAsia"/>
          <w:sz w:val="32"/>
          <w:szCs w:val="32"/>
        </w:rPr>
        <w:t>会，评价专家组通过查阅资料</w:t>
      </w:r>
      <w:r w:rsidR="005E5847" w:rsidRPr="00F40A05">
        <w:rPr>
          <w:rFonts w:cs="仿宋_GB2312" w:hint="eastAsia"/>
          <w:sz w:val="32"/>
          <w:szCs w:val="32"/>
        </w:rPr>
        <w:t>、听取汇报、现场询问</w:t>
      </w:r>
      <w:r w:rsidRPr="00F40A05">
        <w:rPr>
          <w:rFonts w:cs="仿宋_GB2312" w:hint="eastAsia"/>
          <w:sz w:val="32"/>
          <w:szCs w:val="32"/>
        </w:rPr>
        <w:t>等方式，了解项目的执行情况，对项目决策、过程、产出、效益进行了综合评价。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jc w:val="center"/>
        <w:rPr>
          <w:rFonts w:ascii="黑体" w:eastAsia="黑体"/>
          <w:iCs/>
          <w:sz w:val="28"/>
          <w:szCs w:val="24"/>
        </w:rPr>
      </w:pPr>
      <w:r w:rsidRPr="00F40A05">
        <w:rPr>
          <w:rFonts w:ascii="黑体" w:eastAsia="黑体" w:hint="eastAsia"/>
          <w:iCs/>
          <w:sz w:val="28"/>
          <w:szCs w:val="24"/>
        </w:rPr>
        <w:t>表3：评价专家组名单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8"/>
        <w:gridCol w:w="3495"/>
        <w:gridCol w:w="1973"/>
        <w:gridCol w:w="1622"/>
      </w:tblGrid>
      <w:tr w:rsidR="00D1425B" w:rsidRPr="00F40A05">
        <w:trPr>
          <w:cantSplit/>
          <w:trHeight w:val="680"/>
          <w:tblHeader/>
          <w:jc w:val="center"/>
        </w:trPr>
        <w:tc>
          <w:tcPr>
            <w:tcW w:w="843" w:type="pct"/>
            <w:vAlign w:val="center"/>
          </w:tcPr>
          <w:p w:rsidR="00D1425B" w:rsidRPr="00F40A05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049" w:type="pct"/>
            <w:noWrap/>
            <w:vAlign w:val="center"/>
          </w:tcPr>
          <w:p w:rsidR="00D1425B" w:rsidRPr="00F40A05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157" w:type="pct"/>
            <w:noWrap/>
            <w:vAlign w:val="center"/>
          </w:tcPr>
          <w:p w:rsidR="00D1425B" w:rsidRPr="00F40A05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职务/职称</w:t>
            </w:r>
          </w:p>
        </w:tc>
        <w:tc>
          <w:tcPr>
            <w:tcW w:w="951" w:type="pct"/>
            <w:noWrap/>
            <w:vAlign w:val="center"/>
          </w:tcPr>
          <w:p w:rsidR="00D1425B" w:rsidRPr="00F40A05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</w:tr>
      <w:tr w:rsidR="00D1425B" w:rsidRPr="00F40A05">
        <w:trPr>
          <w:trHeight w:val="680"/>
          <w:jc w:val="center"/>
        </w:trPr>
        <w:tc>
          <w:tcPr>
            <w:tcW w:w="1438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proofErr w:type="gramStart"/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贠晓哲</w:t>
            </w:r>
            <w:proofErr w:type="gramEnd"/>
          </w:p>
        </w:tc>
        <w:tc>
          <w:tcPr>
            <w:tcW w:w="3495" w:type="dxa"/>
            <w:noWrap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北京信息科技大学</w:t>
            </w:r>
          </w:p>
        </w:tc>
        <w:tc>
          <w:tcPr>
            <w:tcW w:w="1973" w:type="dxa"/>
            <w:noWrap/>
            <w:vAlign w:val="center"/>
          </w:tcPr>
          <w:p w:rsidR="00D1425B" w:rsidRPr="00F40A05" w:rsidRDefault="00000000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教授</w:t>
            </w:r>
          </w:p>
        </w:tc>
        <w:tc>
          <w:tcPr>
            <w:tcW w:w="1622" w:type="dxa"/>
            <w:noWrap/>
            <w:vAlign w:val="center"/>
          </w:tcPr>
          <w:p w:rsidR="00D1425B" w:rsidRPr="00F40A05" w:rsidRDefault="00000000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项目管理</w:t>
            </w:r>
          </w:p>
        </w:tc>
      </w:tr>
      <w:tr w:rsidR="00D1425B" w:rsidRPr="00F40A05">
        <w:trPr>
          <w:trHeight w:val="680"/>
          <w:jc w:val="center"/>
        </w:trPr>
        <w:tc>
          <w:tcPr>
            <w:tcW w:w="1438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proofErr w:type="gramStart"/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姜玉勇</w:t>
            </w:r>
            <w:proofErr w:type="gramEnd"/>
          </w:p>
        </w:tc>
        <w:tc>
          <w:tcPr>
            <w:tcW w:w="3495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北京教育会计学会</w:t>
            </w:r>
          </w:p>
        </w:tc>
        <w:tc>
          <w:tcPr>
            <w:tcW w:w="1973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高级会计师</w:t>
            </w:r>
          </w:p>
        </w:tc>
        <w:tc>
          <w:tcPr>
            <w:tcW w:w="1622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管理</w:t>
            </w:r>
          </w:p>
        </w:tc>
      </w:tr>
      <w:tr w:rsidR="00D1425B" w:rsidRPr="00F40A05">
        <w:trPr>
          <w:trHeight w:val="680"/>
          <w:jc w:val="center"/>
        </w:trPr>
        <w:tc>
          <w:tcPr>
            <w:tcW w:w="1438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王晓燕</w:t>
            </w:r>
          </w:p>
        </w:tc>
        <w:tc>
          <w:tcPr>
            <w:tcW w:w="3495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中国红十字会总会</w:t>
            </w:r>
          </w:p>
        </w:tc>
        <w:tc>
          <w:tcPr>
            <w:tcW w:w="1973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高级会计师</w:t>
            </w:r>
          </w:p>
        </w:tc>
        <w:tc>
          <w:tcPr>
            <w:tcW w:w="1622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财务管理</w:t>
            </w:r>
          </w:p>
        </w:tc>
      </w:tr>
      <w:tr w:rsidR="00D1425B" w:rsidRPr="00F40A05">
        <w:trPr>
          <w:trHeight w:val="680"/>
          <w:jc w:val="center"/>
        </w:trPr>
        <w:tc>
          <w:tcPr>
            <w:tcW w:w="1438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汪小虎</w:t>
            </w:r>
          </w:p>
        </w:tc>
        <w:tc>
          <w:tcPr>
            <w:tcW w:w="3495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国家信息中心</w:t>
            </w:r>
          </w:p>
        </w:tc>
        <w:tc>
          <w:tcPr>
            <w:tcW w:w="1973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高级工程师</w:t>
            </w:r>
          </w:p>
        </w:tc>
        <w:tc>
          <w:tcPr>
            <w:tcW w:w="1622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信息技术应用</w:t>
            </w:r>
          </w:p>
        </w:tc>
      </w:tr>
      <w:tr w:rsidR="00D1425B" w:rsidRPr="00F40A05">
        <w:trPr>
          <w:trHeight w:val="680"/>
          <w:jc w:val="center"/>
        </w:trPr>
        <w:tc>
          <w:tcPr>
            <w:tcW w:w="1438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路红英</w:t>
            </w:r>
          </w:p>
        </w:tc>
        <w:tc>
          <w:tcPr>
            <w:tcW w:w="3495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北京交通大学计算机学院</w:t>
            </w:r>
          </w:p>
        </w:tc>
        <w:tc>
          <w:tcPr>
            <w:tcW w:w="1973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高级工程师</w:t>
            </w:r>
          </w:p>
        </w:tc>
        <w:tc>
          <w:tcPr>
            <w:tcW w:w="1622" w:type="dxa"/>
            <w:vAlign w:val="center"/>
          </w:tcPr>
          <w:p w:rsidR="00D1425B" w:rsidRPr="00F40A05" w:rsidRDefault="00000000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0"/>
                <w:szCs w:val="20"/>
              </w:rPr>
            </w:pPr>
            <w:r w:rsidRPr="00F40A05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信息化</w:t>
            </w:r>
          </w:p>
        </w:tc>
      </w:tr>
    </w:tbl>
    <w:p w:rsidR="00D1425B" w:rsidRPr="00F40A05" w:rsidRDefault="00000000">
      <w:pPr>
        <w:suppressAutoHyphens/>
        <w:wordWrap/>
        <w:adjustRightInd w:val="0"/>
        <w:snapToGrid w:val="0"/>
        <w:spacing w:beforeLines="50" w:before="205"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lastRenderedPageBreak/>
        <w:t>3.评价分析阶段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评价工作组根据收集到的项目相关资料以及评价专家组意见，对项目决策、管理、绩效情况进行综合分析，按照规定的文本格式和内容撰写绩效评价报告，提交单位征求意见。同时，根据反馈意见，在规定时间内修改形成绩效评价报告</w:t>
      </w:r>
      <w:proofErr w:type="gramStart"/>
      <w:r w:rsidRPr="00F40A05">
        <w:rPr>
          <w:rFonts w:cs="仿宋_GB2312" w:hint="eastAsia"/>
          <w:sz w:val="32"/>
          <w:szCs w:val="32"/>
        </w:rPr>
        <w:t>正式稿</w:t>
      </w:r>
      <w:proofErr w:type="gramEnd"/>
      <w:r w:rsidRPr="00F40A05">
        <w:rPr>
          <w:rFonts w:cs="仿宋_GB2312" w:hint="eastAsia"/>
          <w:sz w:val="32"/>
          <w:szCs w:val="32"/>
        </w:rPr>
        <w:t>报送委托方。</w:t>
      </w:r>
      <w:bookmarkStart w:id="40" w:name="_Toc336506961"/>
      <w:bookmarkStart w:id="41" w:name="_Toc4489"/>
      <w:bookmarkStart w:id="42" w:name="_Toc28464"/>
      <w:bookmarkStart w:id="43" w:name="_Toc336506896"/>
      <w:bookmarkEnd w:id="38"/>
      <w:bookmarkEnd w:id="39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44" w:name="_Toc336506900"/>
      <w:bookmarkStart w:id="45" w:name="_Toc30230"/>
      <w:bookmarkStart w:id="46" w:name="_Toc31715"/>
      <w:bookmarkStart w:id="47" w:name="_Toc336506965"/>
      <w:bookmarkStart w:id="48" w:name="_Toc136421334"/>
      <w:r w:rsidRPr="00F40A05">
        <w:rPr>
          <w:rFonts w:ascii="Times New Roman" w:eastAsia="黑体" w:hint="eastAsia"/>
          <w:sz w:val="32"/>
        </w:rPr>
        <w:t>三、</w:t>
      </w:r>
      <w:bookmarkEnd w:id="44"/>
      <w:bookmarkEnd w:id="45"/>
      <w:bookmarkEnd w:id="46"/>
      <w:bookmarkEnd w:id="47"/>
      <w:r w:rsidRPr="00F40A05">
        <w:rPr>
          <w:rFonts w:ascii="Times New Roman" w:eastAsia="黑体" w:hint="eastAsia"/>
          <w:sz w:val="32"/>
        </w:rPr>
        <w:t>综合评价情况及评价结论</w:t>
      </w:r>
      <w:bookmarkEnd w:id="48"/>
    </w:p>
    <w:p w:rsidR="008518C2" w:rsidRPr="00F40A05" w:rsidRDefault="008518C2" w:rsidP="008518C2">
      <w:pPr>
        <w:adjustRightInd w:val="0"/>
        <w:snapToGrid w:val="0"/>
        <w:spacing w:line="360" w:lineRule="auto"/>
        <w:ind w:firstLine="561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2022年度，项目采取政府购买服务的方式委托供应商</w:t>
      </w:r>
      <w:r w:rsidR="00614B2B" w:rsidRPr="00F40A05">
        <w:rPr>
          <w:rFonts w:cs="仿宋_GB2312" w:hint="eastAsia"/>
          <w:sz w:val="32"/>
          <w:szCs w:val="32"/>
        </w:rPr>
        <w:t>完成政务云平台计算服务、存储服务、网络服务和其他服务等工作，确保租用政务</w:t>
      </w:r>
      <w:proofErr w:type="gramStart"/>
      <w:r w:rsidR="00614B2B" w:rsidRPr="00F40A05">
        <w:rPr>
          <w:rFonts w:cs="仿宋_GB2312" w:hint="eastAsia"/>
          <w:sz w:val="32"/>
          <w:szCs w:val="32"/>
        </w:rPr>
        <w:t>云基础</w:t>
      </w:r>
      <w:proofErr w:type="gramEnd"/>
      <w:r w:rsidR="00614B2B" w:rsidRPr="00F40A05">
        <w:rPr>
          <w:rFonts w:cs="仿宋_GB2312" w:hint="eastAsia"/>
          <w:sz w:val="32"/>
          <w:szCs w:val="32"/>
        </w:rPr>
        <w:t>环境安全稳定运行，一定程度提高了北京市应急管理局信息系统运行水平。</w:t>
      </w:r>
    </w:p>
    <w:p w:rsidR="008518C2" w:rsidRPr="00F40A05" w:rsidRDefault="008518C2" w:rsidP="008518C2">
      <w:pPr>
        <w:pStyle w:val="af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0"/>
        <w:jc w:val="both"/>
        <w:rPr>
          <w:rFonts w:hAnsi="仿宋" w:cs="仿宋"/>
          <w:iCs/>
          <w:sz w:val="32"/>
          <w:szCs w:val="32"/>
        </w:rPr>
      </w:pPr>
      <w:r w:rsidRPr="00F40A05">
        <w:rPr>
          <w:rFonts w:cs="仿宋_GB2312"/>
          <w:sz w:val="32"/>
          <w:szCs w:val="32"/>
        </w:rPr>
        <w:t>但</w:t>
      </w:r>
      <w:r w:rsidRPr="00F40A05">
        <w:rPr>
          <w:rFonts w:cs="仿宋_GB2312" w:hint="eastAsia"/>
          <w:sz w:val="32"/>
          <w:szCs w:val="32"/>
        </w:rPr>
        <w:t>聚焦2</w:t>
      </w:r>
      <w:r w:rsidRPr="00F40A05">
        <w:rPr>
          <w:rFonts w:cs="仿宋_GB2312"/>
          <w:sz w:val="32"/>
          <w:szCs w:val="32"/>
        </w:rPr>
        <w:t>02</w:t>
      </w:r>
      <w:r w:rsidRPr="00F40A05">
        <w:rPr>
          <w:rFonts w:cs="仿宋_GB2312" w:hint="eastAsia"/>
          <w:sz w:val="32"/>
          <w:szCs w:val="32"/>
        </w:rPr>
        <w:t>2年度项目管理实施情况，本次评价也发现项目在</w:t>
      </w:r>
      <w:r w:rsidR="00614B2B" w:rsidRPr="00F40A05">
        <w:rPr>
          <w:rFonts w:cs="仿宋_GB2312" w:hint="eastAsia"/>
          <w:sz w:val="32"/>
          <w:szCs w:val="32"/>
        </w:rPr>
        <w:t>前期</w:t>
      </w:r>
      <w:r w:rsidR="00F40A05">
        <w:rPr>
          <w:rFonts w:cs="仿宋_GB2312" w:hint="eastAsia"/>
          <w:sz w:val="32"/>
          <w:szCs w:val="32"/>
        </w:rPr>
        <w:t>需求</w:t>
      </w:r>
      <w:r w:rsidR="00614B2B" w:rsidRPr="00F40A05">
        <w:rPr>
          <w:rFonts w:cs="仿宋_GB2312" w:hint="eastAsia"/>
          <w:sz w:val="32"/>
          <w:szCs w:val="32"/>
        </w:rPr>
        <w:t>论证、</w:t>
      </w:r>
      <w:r w:rsidRPr="00F40A05">
        <w:rPr>
          <w:rFonts w:cs="仿宋_GB2312" w:hint="eastAsia"/>
          <w:sz w:val="32"/>
          <w:szCs w:val="32"/>
        </w:rPr>
        <w:t>绩效目标及指标设置、过程管理、</w:t>
      </w:r>
      <w:proofErr w:type="gramStart"/>
      <w:r w:rsidR="00CF74A6" w:rsidRPr="00F40A05">
        <w:rPr>
          <w:rFonts w:cs="仿宋_GB2312" w:hint="eastAsia"/>
          <w:sz w:val="32"/>
          <w:szCs w:val="32"/>
        </w:rPr>
        <w:t>云资源</w:t>
      </w:r>
      <w:proofErr w:type="gramEnd"/>
      <w:r w:rsidR="00F40A05">
        <w:rPr>
          <w:rFonts w:cs="仿宋_GB2312" w:hint="eastAsia"/>
          <w:sz w:val="32"/>
          <w:szCs w:val="32"/>
        </w:rPr>
        <w:t>使用效益</w:t>
      </w:r>
      <w:r w:rsidR="00CF74A6" w:rsidRPr="00F40A05">
        <w:rPr>
          <w:rFonts w:cs="仿宋_GB2312" w:hint="eastAsia"/>
          <w:sz w:val="32"/>
          <w:szCs w:val="32"/>
        </w:rPr>
        <w:t>、</w:t>
      </w:r>
      <w:r w:rsidRPr="00F40A05">
        <w:rPr>
          <w:rFonts w:cs="仿宋_GB2312" w:hint="eastAsia"/>
          <w:sz w:val="32"/>
          <w:szCs w:val="32"/>
        </w:rPr>
        <w:t>满意度调查等方面</w:t>
      </w:r>
      <w:r w:rsidR="00614B2B" w:rsidRPr="00F40A05">
        <w:rPr>
          <w:rFonts w:cs="仿宋_GB2312" w:hint="eastAsia"/>
          <w:sz w:val="32"/>
          <w:szCs w:val="32"/>
        </w:rPr>
        <w:t>有进一步提升空间</w:t>
      </w:r>
      <w:r w:rsidRPr="00F40A05">
        <w:rPr>
          <w:rFonts w:cs="仿宋_GB2312" w:hint="eastAsia"/>
          <w:sz w:val="32"/>
          <w:szCs w:val="32"/>
        </w:rPr>
        <w:t>。通过评价，项目</w:t>
      </w:r>
      <w:r w:rsidRPr="00F40A05">
        <w:rPr>
          <w:rFonts w:hAnsi="仿宋" w:cs="仿宋"/>
          <w:iCs/>
          <w:sz w:val="32"/>
          <w:szCs w:val="32"/>
        </w:rPr>
        <w:t>综合评价得分</w:t>
      </w:r>
      <w:r w:rsidR="004E1F7B" w:rsidRPr="00F40A05">
        <w:rPr>
          <w:rFonts w:hAnsi="仿宋" w:cs="仿宋" w:hint="eastAsia"/>
          <w:iCs/>
          <w:sz w:val="32"/>
          <w:szCs w:val="32"/>
        </w:rPr>
        <w:t>91.57</w:t>
      </w:r>
      <w:r w:rsidRPr="00F40A05">
        <w:rPr>
          <w:rFonts w:hAnsi="仿宋" w:cs="仿宋"/>
          <w:iCs/>
          <w:sz w:val="32"/>
          <w:szCs w:val="32"/>
        </w:rPr>
        <w:t>分，评价等级为</w:t>
      </w:r>
      <w:r w:rsidRPr="00F40A05">
        <w:rPr>
          <w:rFonts w:hAnsi="仿宋" w:cs="仿宋"/>
          <w:iCs/>
          <w:sz w:val="32"/>
          <w:szCs w:val="32"/>
        </w:rPr>
        <w:t>“</w:t>
      </w:r>
      <w:r w:rsidR="004E1F7B" w:rsidRPr="00F40A05">
        <w:rPr>
          <w:rFonts w:hAnsi="仿宋" w:cs="仿宋" w:hint="eastAsia"/>
          <w:iCs/>
          <w:sz w:val="32"/>
          <w:szCs w:val="32"/>
        </w:rPr>
        <w:t>优</w:t>
      </w:r>
      <w:r w:rsidRPr="00F40A05">
        <w:rPr>
          <w:rFonts w:hAnsi="仿宋" w:cs="仿宋"/>
          <w:iCs/>
          <w:sz w:val="32"/>
          <w:szCs w:val="32"/>
        </w:rPr>
        <w:t>”</w:t>
      </w:r>
      <w:r w:rsidRPr="00F40A05">
        <w:rPr>
          <w:rFonts w:hAnsi="仿宋" w:cs="仿宋"/>
          <w:iCs/>
          <w:sz w:val="32"/>
          <w:szCs w:val="32"/>
        </w:rPr>
        <w:t>，具体得分情况见表</w:t>
      </w:r>
      <w:r w:rsidR="00FA1656" w:rsidRPr="00F40A05">
        <w:rPr>
          <w:rFonts w:hAnsi="仿宋" w:cs="仿宋" w:hint="eastAsia"/>
          <w:iCs/>
          <w:sz w:val="32"/>
          <w:szCs w:val="32"/>
        </w:rPr>
        <w:t>4</w:t>
      </w:r>
      <w:r w:rsidRPr="00F40A05">
        <w:rPr>
          <w:rFonts w:hAnsi="仿宋" w:cs="仿宋"/>
          <w:iCs/>
          <w:sz w:val="32"/>
          <w:szCs w:val="32"/>
        </w:rPr>
        <w:t>。</w:t>
      </w:r>
    </w:p>
    <w:p w:rsidR="008518C2" w:rsidRPr="00F40A05" w:rsidRDefault="008518C2" w:rsidP="008518C2">
      <w:pPr>
        <w:snapToGrid w:val="0"/>
        <w:spacing w:line="360" w:lineRule="auto"/>
        <w:jc w:val="center"/>
        <w:rPr>
          <w:rFonts w:ascii="黑体" w:eastAsia="黑体" w:hAnsi="黑体"/>
          <w:sz w:val="24"/>
          <w:szCs w:val="32"/>
        </w:rPr>
      </w:pPr>
      <w:r w:rsidRPr="00F40A05">
        <w:rPr>
          <w:rFonts w:ascii="黑体" w:eastAsia="黑体" w:hAnsi="黑体" w:hint="eastAsia"/>
          <w:sz w:val="28"/>
          <w:szCs w:val="28"/>
        </w:rPr>
        <w:t>表</w:t>
      </w:r>
      <w:r w:rsidR="00FA1656" w:rsidRPr="00F40A05">
        <w:rPr>
          <w:rFonts w:ascii="黑体" w:eastAsia="黑体" w:hAnsi="黑体" w:hint="eastAsia"/>
          <w:sz w:val="28"/>
          <w:szCs w:val="28"/>
        </w:rPr>
        <w:t>4</w:t>
      </w:r>
      <w:r w:rsidRPr="00F40A05">
        <w:rPr>
          <w:rFonts w:ascii="黑体" w:eastAsia="黑体" w:hAnsi="黑体" w:hint="eastAsia"/>
          <w:sz w:val="28"/>
          <w:szCs w:val="28"/>
        </w:rPr>
        <w:t>：综合评价得分情况表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69"/>
        <w:gridCol w:w="2127"/>
        <w:gridCol w:w="2069"/>
        <w:gridCol w:w="2239"/>
      </w:tblGrid>
      <w:tr w:rsidR="008518C2" w:rsidRPr="00F40A05" w:rsidTr="00F40A05">
        <w:trPr>
          <w:cantSplit/>
          <w:trHeight w:val="489"/>
          <w:tblHeader/>
          <w:jc w:val="center"/>
        </w:trPr>
        <w:tc>
          <w:tcPr>
            <w:tcW w:w="2069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2127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分值</w:t>
            </w:r>
          </w:p>
        </w:tc>
        <w:tc>
          <w:tcPr>
            <w:tcW w:w="2069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得分</w:t>
            </w:r>
          </w:p>
        </w:tc>
        <w:tc>
          <w:tcPr>
            <w:tcW w:w="2239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得分率</w:t>
            </w:r>
          </w:p>
        </w:tc>
      </w:tr>
      <w:tr w:rsidR="008518C2" w:rsidRPr="00F40A05" w:rsidTr="00F40A05">
        <w:trPr>
          <w:cantSplit/>
          <w:trHeight w:val="489"/>
          <w:jc w:val="center"/>
        </w:trPr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决策</w:t>
            </w:r>
          </w:p>
        </w:tc>
        <w:tc>
          <w:tcPr>
            <w:tcW w:w="2127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9.03</w:t>
            </w:r>
          </w:p>
        </w:tc>
        <w:tc>
          <w:tcPr>
            <w:tcW w:w="2239" w:type="dxa"/>
            <w:vAlign w:val="center"/>
          </w:tcPr>
          <w:p w:rsidR="008518C2" w:rsidRPr="00F40A05" w:rsidRDefault="008518C2" w:rsidP="00F62313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t>90.30%</w:t>
            </w:r>
          </w:p>
        </w:tc>
      </w:tr>
      <w:tr w:rsidR="008518C2" w:rsidRPr="00F40A05" w:rsidTr="00F40A05">
        <w:trPr>
          <w:cantSplit/>
          <w:trHeight w:val="489"/>
          <w:jc w:val="center"/>
        </w:trPr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过程</w:t>
            </w:r>
          </w:p>
        </w:tc>
        <w:tc>
          <w:tcPr>
            <w:tcW w:w="2127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19.72</w:t>
            </w:r>
          </w:p>
        </w:tc>
        <w:tc>
          <w:tcPr>
            <w:tcW w:w="2239" w:type="dxa"/>
            <w:vAlign w:val="center"/>
          </w:tcPr>
          <w:p w:rsidR="008518C2" w:rsidRPr="00F40A05" w:rsidRDefault="008518C2" w:rsidP="00F62313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t>98.60%</w:t>
            </w:r>
          </w:p>
        </w:tc>
      </w:tr>
      <w:tr w:rsidR="008518C2" w:rsidRPr="00F40A05" w:rsidTr="00F40A05">
        <w:trPr>
          <w:cantSplit/>
          <w:trHeight w:val="489"/>
          <w:jc w:val="center"/>
        </w:trPr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</w:t>
            </w:r>
          </w:p>
        </w:tc>
        <w:tc>
          <w:tcPr>
            <w:tcW w:w="2127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39.16</w:t>
            </w:r>
          </w:p>
        </w:tc>
        <w:tc>
          <w:tcPr>
            <w:tcW w:w="2239" w:type="dxa"/>
            <w:vAlign w:val="center"/>
          </w:tcPr>
          <w:p w:rsidR="008518C2" w:rsidRPr="00F40A05" w:rsidRDefault="008518C2" w:rsidP="00F62313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t>97.90%</w:t>
            </w:r>
          </w:p>
        </w:tc>
      </w:tr>
      <w:tr w:rsidR="008518C2" w:rsidRPr="00F40A05" w:rsidTr="00F40A05">
        <w:trPr>
          <w:cantSplit/>
          <w:trHeight w:val="489"/>
          <w:jc w:val="center"/>
        </w:trPr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</w:t>
            </w:r>
          </w:p>
        </w:tc>
        <w:tc>
          <w:tcPr>
            <w:tcW w:w="2127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2069" w:type="dxa"/>
            <w:vAlign w:val="center"/>
          </w:tcPr>
          <w:p w:rsidR="008518C2" w:rsidRPr="00F40A05" w:rsidRDefault="008518C2" w:rsidP="008518C2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23.66</w:t>
            </w:r>
          </w:p>
        </w:tc>
        <w:tc>
          <w:tcPr>
            <w:tcW w:w="2239" w:type="dxa"/>
            <w:vAlign w:val="center"/>
          </w:tcPr>
          <w:p w:rsidR="008518C2" w:rsidRPr="00F40A05" w:rsidRDefault="008518C2" w:rsidP="00F62313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t>78.87%</w:t>
            </w:r>
          </w:p>
        </w:tc>
      </w:tr>
      <w:tr w:rsidR="008518C2" w:rsidRPr="00F40A05" w:rsidTr="00F40A05">
        <w:trPr>
          <w:cantSplit/>
          <w:trHeight w:val="489"/>
          <w:jc w:val="center"/>
        </w:trPr>
        <w:tc>
          <w:tcPr>
            <w:tcW w:w="2069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　计</w:t>
            </w:r>
          </w:p>
        </w:tc>
        <w:tc>
          <w:tcPr>
            <w:tcW w:w="2127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2069" w:type="dxa"/>
            <w:vAlign w:val="center"/>
          </w:tcPr>
          <w:p w:rsidR="008518C2" w:rsidRPr="00F40A05" w:rsidRDefault="008518C2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91.57</w:t>
            </w:r>
          </w:p>
        </w:tc>
        <w:tc>
          <w:tcPr>
            <w:tcW w:w="2239" w:type="dxa"/>
            <w:vAlign w:val="center"/>
          </w:tcPr>
          <w:p w:rsidR="008518C2" w:rsidRPr="00F40A05" w:rsidRDefault="00F62313" w:rsidP="0005102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91.57%</w:t>
            </w:r>
          </w:p>
        </w:tc>
      </w:tr>
    </w:tbl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49" w:name="_Toc136421335"/>
      <w:r w:rsidRPr="00F40A05">
        <w:rPr>
          <w:rFonts w:ascii="Times New Roman" w:eastAsia="黑体" w:hint="eastAsia"/>
          <w:sz w:val="32"/>
        </w:rPr>
        <w:lastRenderedPageBreak/>
        <w:t>四、绩效评价指标分析</w:t>
      </w:r>
      <w:bookmarkEnd w:id="40"/>
      <w:bookmarkEnd w:id="41"/>
      <w:bookmarkEnd w:id="42"/>
      <w:bookmarkEnd w:id="43"/>
      <w:bookmarkEnd w:id="49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50" w:name="_Toc336506897"/>
      <w:bookmarkStart w:id="51" w:name="_Toc4841"/>
      <w:bookmarkStart w:id="52" w:name="_Toc336506962"/>
      <w:bookmarkStart w:id="53" w:name="_Toc7675"/>
      <w:bookmarkStart w:id="54" w:name="_Toc136421336"/>
      <w:r w:rsidRPr="00F40A05">
        <w:rPr>
          <w:rFonts w:ascii="Times New Roman" w:eastAsia="楷体_GB2312" w:hint="eastAsia"/>
          <w:sz w:val="32"/>
        </w:rPr>
        <w:t>（一）项目</w:t>
      </w:r>
      <w:bookmarkEnd w:id="50"/>
      <w:bookmarkEnd w:id="51"/>
      <w:bookmarkEnd w:id="52"/>
      <w:bookmarkEnd w:id="53"/>
      <w:r w:rsidRPr="00F40A05">
        <w:rPr>
          <w:rFonts w:ascii="Times New Roman" w:eastAsia="楷体_GB2312" w:hint="eastAsia"/>
          <w:sz w:val="32"/>
        </w:rPr>
        <w:t>决策情况</w:t>
      </w:r>
      <w:bookmarkEnd w:id="54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1.项目立项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（1）立项依据充分性</w:t>
      </w:r>
    </w:p>
    <w:p w:rsidR="00D1425B" w:rsidRPr="00F40A05" w:rsidRDefault="00000000">
      <w:pPr>
        <w:tabs>
          <w:tab w:val="left" w:pos="7230"/>
        </w:tabs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项目主要依据</w:t>
      </w:r>
      <w:r w:rsidR="00B56929" w:rsidRPr="00F40A05">
        <w:rPr>
          <w:rFonts w:hAnsi="Malgun Gothic" w:cs="Malgun Gothic" w:hint="eastAsia"/>
          <w:sz w:val="32"/>
          <w:szCs w:val="32"/>
        </w:rPr>
        <w:t>《关于印发&lt;关于推进我市政务信息系统整合共享的实施方案&gt;的通知》（</w:t>
      </w:r>
      <w:proofErr w:type="gramStart"/>
      <w:r w:rsidR="00B56929" w:rsidRPr="00F40A05">
        <w:rPr>
          <w:rFonts w:hAnsi="Malgun Gothic" w:cs="Malgun Gothic" w:hint="eastAsia"/>
          <w:sz w:val="32"/>
          <w:szCs w:val="32"/>
        </w:rPr>
        <w:t>京经信委</w:t>
      </w:r>
      <w:proofErr w:type="gramEnd"/>
      <w:r w:rsidR="00B56929" w:rsidRPr="00F40A05">
        <w:rPr>
          <w:rFonts w:hAnsi="Malgun Gothic" w:cs="Malgun Gothic" w:hint="eastAsia"/>
          <w:sz w:val="32"/>
          <w:szCs w:val="32"/>
        </w:rPr>
        <w:t>发〔2017〕89号）、《关于印发&lt;北京市大数据行动计划2019年重点工作任务&gt;的通知》、《关于加快政务信息系统入云工作的函》</w:t>
      </w:r>
      <w:r w:rsidRPr="00F40A05">
        <w:rPr>
          <w:rFonts w:hint="eastAsia"/>
          <w:sz w:val="32"/>
          <w:szCs w:val="32"/>
        </w:rPr>
        <w:t>等政策</w:t>
      </w:r>
      <w:r w:rsidR="00B56929" w:rsidRPr="00F40A05">
        <w:rPr>
          <w:rFonts w:hint="eastAsia"/>
          <w:sz w:val="32"/>
          <w:szCs w:val="32"/>
        </w:rPr>
        <w:t>文件</w:t>
      </w:r>
      <w:r w:rsidRPr="00F40A05">
        <w:rPr>
          <w:rFonts w:hint="eastAsia"/>
          <w:sz w:val="32"/>
          <w:szCs w:val="32"/>
        </w:rPr>
        <w:t>设立，</w:t>
      </w:r>
      <w:r w:rsidR="00590386" w:rsidRPr="00F40A05">
        <w:rPr>
          <w:rFonts w:hint="eastAsia"/>
          <w:sz w:val="32"/>
          <w:szCs w:val="32"/>
        </w:rPr>
        <w:t>立项内容与优化政务服务水平和质量</w:t>
      </w:r>
      <w:r w:rsidR="00D27703" w:rsidRPr="00F40A05">
        <w:rPr>
          <w:rFonts w:hint="eastAsia"/>
          <w:sz w:val="32"/>
          <w:szCs w:val="32"/>
        </w:rPr>
        <w:t>、</w:t>
      </w:r>
      <w:r w:rsidR="00590386" w:rsidRPr="00F40A05">
        <w:rPr>
          <w:rFonts w:hint="eastAsia"/>
          <w:sz w:val="32"/>
          <w:szCs w:val="32"/>
        </w:rPr>
        <w:t>提升政务服务便利化等</w:t>
      </w:r>
      <w:r w:rsidRPr="00F40A05">
        <w:rPr>
          <w:rFonts w:hint="eastAsia"/>
          <w:sz w:val="32"/>
          <w:szCs w:val="32"/>
        </w:rPr>
        <w:t>行业规划要求符合。</w:t>
      </w:r>
      <w:r w:rsidRPr="00F40A05">
        <w:rPr>
          <w:rFonts w:hint="eastAsia"/>
          <w:sz w:val="32"/>
        </w:rPr>
        <w:t>整体上，项目立项决策依据较为充分、现实需求明确，与</w:t>
      </w:r>
      <w:r w:rsidR="00590386" w:rsidRPr="00F40A05">
        <w:rPr>
          <w:rFonts w:hint="eastAsia"/>
          <w:sz w:val="32"/>
        </w:rPr>
        <w:t>项目单位</w:t>
      </w:r>
      <w:r w:rsidRPr="00F40A05">
        <w:rPr>
          <w:rFonts w:hint="eastAsia"/>
          <w:sz w:val="32"/>
        </w:rPr>
        <w:t>“</w:t>
      </w:r>
      <w:r w:rsidR="00590386" w:rsidRPr="00F40A05">
        <w:rPr>
          <w:rFonts w:hint="eastAsia"/>
          <w:sz w:val="32"/>
        </w:rPr>
        <w:t>承担信息化支撑，以及机关电子政务建设等事务性工作</w:t>
      </w:r>
      <w:r w:rsidRPr="00F40A05">
        <w:rPr>
          <w:rFonts w:hint="eastAsia"/>
          <w:sz w:val="32"/>
        </w:rPr>
        <w:t>”职责相符。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（2）立项程序规范性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="560"/>
        <w:rPr>
          <w:sz w:val="32"/>
        </w:rPr>
      </w:pPr>
      <w:r w:rsidRPr="00F40A05">
        <w:rPr>
          <w:rFonts w:hint="eastAsia"/>
          <w:sz w:val="32"/>
        </w:rPr>
        <w:t>项目属于延续性内容，根据</w:t>
      </w:r>
      <w:r w:rsidR="008565C5" w:rsidRPr="00F40A05">
        <w:rPr>
          <w:rFonts w:hint="eastAsia"/>
          <w:sz w:val="32"/>
        </w:rPr>
        <w:t>北京市</w:t>
      </w:r>
      <w:r w:rsidRPr="00F40A05">
        <w:rPr>
          <w:rFonts w:hint="eastAsia"/>
          <w:sz w:val="32"/>
        </w:rPr>
        <w:t>应急</w:t>
      </w:r>
      <w:r w:rsidR="008565C5" w:rsidRPr="00F40A05">
        <w:rPr>
          <w:rFonts w:hint="eastAsia"/>
          <w:sz w:val="32"/>
        </w:rPr>
        <w:t>管理</w:t>
      </w:r>
      <w:r w:rsidRPr="00F40A05">
        <w:rPr>
          <w:rFonts w:hint="eastAsia"/>
          <w:sz w:val="32"/>
        </w:rPr>
        <w:t>局内设机构及职能分工，具体工作由</w:t>
      </w:r>
      <w:r w:rsidR="008565C5" w:rsidRPr="00F40A05">
        <w:rPr>
          <w:rFonts w:hint="eastAsia"/>
          <w:sz w:val="32"/>
        </w:rPr>
        <w:t>指挥中心</w:t>
      </w:r>
      <w:r w:rsidRPr="00F40A05">
        <w:rPr>
          <w:rFonts w:hint="eastAsia"/>
          <w:sz w:val="32"/>
        </w:rPr>
        <w:t>组织实施。项目立项阶段，</w:t>
      </w:r>
      <w:r w:rsidR="008565C5" w:rsidRPr="00F40A05">
        <w:rPr>
          <w:rFonts w:hint="eastAsia"/>
          <w:sz w:val="32"/>
        </w:rPr>
        <w:t>指挥中心</w:t>
      </w:r>
      <w:r w:rsidRPr="00F40A05">
        <w:rPr>
          <w:rFonts w:hint="eastAsia"/>
          <w:sz w:val="32"/>
        </w:rPr>
        <w:t>在</w:t>
      </w:r>
      <w:r w:rsidR="00F903F1" w:rsidRPr="00F40A05">
        <w:rPr>
          <w:rFonts w:hint="eastAsia"/>
          <w:sz w:val="32"/>
        </w:rPr>
        <w:t>上一年</w:t>
      </w:r>
      <w:r w:rsidR="008565C5" w:rsidRPr="00F40A05">
        <w:rPr>
          <w:rFonts w:hint="eastAsia"/>
          <w:sz w:val="32"/>
        </w:rPr>
        <w:t>信息系统政务云租用</w:t>
      </w:r>
      <w:r w:rsidRPr="00F40A05">
        <w:rPr>
          <w:rFonts w:hint="eastAsia"/>
          <w:sz w:val="32"/>
        </w:rPr>
        <w:t>工作基础上，研究、确定了2</w:t>
      </w:r>
      <w:r w:rsidRPr="00F40A05">
        <w:rPr>
          <w:sz w:val="32"/>
        </w:rPr>
        <w:t>02</w:t>
      </w:r>
      <w:r w:rsidR="008565C5" w:rsidRPr="00F40A05">
        <w:rPr>
          <w:rFonts w:hint="eastAsia"/>
          <w:sz w:val="32"/>
        </w:rPr>
        <w:t>2</w:t>
      </w:r>
      <w:r w:rsidRPr="00F40A05">
        <w:rPr>
          <w:rFonts w:hint="eastAsia"/>
          <w:sz w:val="32"/>
        </w:rPr>
        <w:t>年度</w:t>
      </w:r>
      <w:r w:rsidR="00D27703" w:rsidRPr="00F40A05">
        <w:rPr>
          <w:rFonts w:hint="eastAsia"/>
          <w:sz w:val="32"/>
        </w:rPr>
        <w:t>项目</w:t>
      </w:r>
      <w:r w:rsidRPr="00F40A05">
        <w:rPr>
          <w:rFonts w:hint="eastAsia"/>
          <w:sz w:val="32"/>
        </w:rPr>
        <w:t>初步内容和预算。</w:t>
      </w:r>
      <w:r w:rsidRPr="00F40A05">
        <w:rPr>
          <w:rFonts w:hint="eastAsia"/>
          <w:sz w:val="32"/>
          <w:szCs w:val="24"/>
        </w:rPr>
        <w:t>项目立项经过</w:t>
      </w:r>
      <w:r w:rsidR="00C3093B" w:rsidRPr="00F40A05">
        <w:rPr>
          <w:rFonts w:hint="eastAsia"/>
          <w:sz w:val="32"/>
          <w:szCs w:val="24"/>
        </w:rPr>
        <w:t>预算评审</w:t>
      </w:r>
      <w:r w:rsidRPr="00F40A05">
        <w:rPr>
          <w:rFonts w:hint="eastAsia"/>
          <w:sz w:val="32"/>
          <w:szCs w:val="24"/>
        </w:rPr>
        <w:t>、</w:t>
      </w:r>
      <w:r w:rsidR="00C3093B" w:rsidRPr="00F40A05">
        <w:rPr>
          <w:rFonts w:hint="eastAsia"/>
          <w:sz w:val="32"/>
          <w:szCs w:val="24"/>
        </w:rPr>
        <w:t>专家可行性论证</w:t>
      </w:r>
      <w:r w:rsidRPr="00F40A05">
        <w:rPr>
          <w:rFonts w:hint="eastAsia"/>
          <w:sz w:val="32"/>
          <w:szCs w:val="24"/>
        </w:rPr>
        <w:t>后，形成项目申报书、绩效目标表、预算明细等预算申报材料，经财政“二上</w:t>
      </w:r>
      <w:proofErr w:type="gramStart"/>
      <w:r w:rsidRPr="00F40A05">
        <w:rPr>
          <w:rFonts w:hint="eastAsia"/>
          <w:sz w:val="32"/>
          <w:szCs w:val="24"/>
        </w:rPr>
        <w:t>二</w:t>
      </w:r>
      <w:proofErr w:type="gramEnd"/>
      <w:r w:rsidRPr="00F40A05">
        <w:rPr>
          <w:rFonts w:hint="eastAsia"/>
          <w:sz w:val="32"/>
          <w:szCs w:val="24"/>
        </w:rPr>
        <w:t>下”申报、审核、批复程序后正式立项</w:t>
      </w:r>
      <w:r w:rsidR="00F903F1" w:rsidRPr="00F40A05">
        <w:rPr>
          <w:rFonts w:hint="eastAsia"/>
          <w:sz w:val="32"/>
          <w:szCs w:val="24"/>
        </w:rPr>
        <w:t>，</w:t>
      </w:r>
      <w:r w:rsidRPr="00F40A05">
        <w:rPr>
          <w:rFonts w:hint="eastAsia"/>
          <w:sz w:val="32"/>
        </w:rPr>
        <w:t>项目立项程序</w:t>
      </w:r>
      <w:r w:rsidR="00C3093B" w:rsidRPr="00F40A05">
        <w:rPr>
          <w:rFonts w:hint="eastAsia"/>
          <w:sz w:val="32"/>
        </w:rPr>
        <w:t>较</w:t>
      </w:r>
      <w:r w:rsidRPr="00F40A05">
        <w:rPr>
          <w:rFonts w:hint="eastAsia"/>
          <w:sz w:val="32"/>
        </w:rPr>
        <w:t>规范。</w:t>
      </w:r>
      <w:r w:rsidR="00C3093B" w:rsidRPr="00F40A05">
        <w:rPr>
          <w:rFonts w:hint="eastAsia"/>
          <w:sz w:val="32"/>
        </w:rPr>
        <w:t>但评价发现，项目</w:t>
      </w:r>
      <w:r w:rsidR="007B0E4A" w:rsidRPr="00F40A05">
        <w:rPr>
          <w:rFonts w:hint="eastAsia"/>
          <w:sz w:val="32"/>
        </w:rPr>
        <w:t>单位需求论证工作尚有不足，</w:t>
      </w:r>
      <w:r w:rsidR="001A4E8D" w:rsidRPr="00F40A05">
        <w:rPr>
          <w:rFonts w:hint="eastAsia"/>
          <w:sz w:val="32"/>
        </w:rPr>
        <w:t>项目</w:t>
      </w:r>
      <w:r w:rsidR="00C3093B" w:rsidRPr="00F40A05">
        <w:rPr>
          <w:rFonts w:hint="eastAsia"/>
          <w:sz w:val="32"/>
        </w:rPr>
        <w:t>可行性研究报告较为简单，未结合上一期</w:t>
      </w:r>
      <w:proofErr w:type="gramStart"/>
      <w:r w:rsidR="00C3093B" w:rsidRPr="00F40A05">
        <w:rPr>
          <w:rFonts w:hint="eastAsia"/>
          <w:sz w:val="32"/>
        </w:rPr>
        <w:t>云资源</w:t>
      </w:r>
      <w:proofErr w:type="gramEnd"/>
      <w:r w:rsidR="00C3093B" w:rsidRPr="00F40A05">
        <w:rPr>
          <w:rFonts w:hint="eastAsia"/>
          <w:sz w:val="32"/>
        </w:rPr>
        <w:t>使用情况分析展开，</w:t>
      </w:r>
      <w:r w:rsidR="00B91EB5" w:rsidRPr="00F40A05">
        <w:rPr>
          <w:rFonts w:hint="eastAsia"/>
          <w:sz w:val="32"/>
        </w:rPr>
        <w:t>2022年度</w:t>
      </w:r>
      <w:proofErr w:type="gramStart"/>
      <w:r w:rsidR="00C3093B" w:rsidRPr="00F40A05">
        <w:rPr>
          <w:rFonts w:hint="eastAsia"/>
          <w:sz w:val="32"/>
        </w:rPr>
        <w:t>云</w:t>
      </w:r>
      <w:r w:rsidR="00C3093B" w:rsidRPr="00F40A05">
        <w:rPr>
          <w:rFonts w:hint="eastAsia"/>
          <w:sz w:val="32"/>
        </w:rPr>
        <w:lastRenderedPageBreak/>
        <w:t>资源</w:t>
      </w:r>
      <w:proofErr w:type="gramEnd"/>
      <w:r w:rsidR="00C3093B" w:rsidRPr="00F40A05">
        <w:rPr>
          <w:rFonts w:hint="eastAsia"/>
          <w:sz w:val="32"/>
        </w:rPr>
        <w:t>需求增加的合理性描述不够清晰。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2.绩效目标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（1）绩效目标合理性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项目单位根据2</w:t>
      </w:r>
      <w:r w:rsidRPr="00F40A05">
        <w:rPr>
          <w:rFonts w:cs="仿宋_GB2312"/>
          <w:sz w:val="32"/>
          <w:szCs w:val="32"/>
        </w:rPr>
        <w:t>02</w:t>
      </w:r>
      <w:r w:rsidR="00012F42" w:rsidRPr="00F40A05">
        <w:rPr>
          <w:rFonts w:cs="仿宋_GB2312" w:hint="eastAsia"/>
          <w:sz w:val="32"/>
          <w:szCs w:val="32"/>
        </w:rPr>
        <w:t>2</w:t>
      </w:r>
      <w:r w:rsidRPr="00F40A05">
        <w:rPr>
          <w:rFonts w:cs="仿宋_GB2312" w:hint="eastAsia"/>
          <w:sz w:val="32"/>
          <w:szCs w:val="32"/>
        </w:rPr>
        <w:t>年度工作任务、总体实施计划，设定了年度目标，</w:t>
      </w:r>
      <w:r w:rsidR="00012F42" w:rsidRPr="00F40A05">
        <w:rPr>
          <w:rFonts w:cs="仿宋_GB2312" w:hint="eastAsia"/>
          <w:sz w:val="32"/>
          <w:szCs w:val="32"/>
        </w:rPr>
        <w:t>绩效目标较为清晰、合理，与实际工作内容密切相关，</w:t>
      </w:r>
      <w:r w:rsidRPr="00F40A05">
        <w:rPr>
          <w:rFonts w:cs="仿宋_GB2312" w:hint="eastAsia"/>
          <w:sz w:val="32"/>
          <w:szCs w:val="32"/>
        </w:rPr>
        <w:t>但作为跨年项目，目标内容的年度边界</w:t>
      </w:r>
      <w:r w:rsidR="00012F42" w:rsidRPr="00F40A05">
        <w:rPr>
          <w:rFonts w:cs="仿宋_GB2312" w:hint="eastAsia"/>
          <w:sz w:val="32"/>
          <w:szCs w:val="32"/>
        </w:rPr>
        <w:t>不够</w:t>
      </w:r>
      <w:r w:rsidRPr="00F40A05">
        <w:rPr>
          <w:rFonts w:cs="仿宋_GB2312" w:hint="eastAsia"/>
          <w:sz w:val="32"/>
          <w:szCs w:val="32"/>
        </w:rPr>
        <w:t>清晰，预期产出效益和效果</w:t>
      </w:r>
      <w:r w:rsidR="00012F42" w:rsidRPr="00F40A05">
        <w:rPr>
          <w:rFonts w:cs="仿宋_GB2312" w:hint="eastAsia"/>
          <w:sz w:val="32"/>
          <w:szCs w:val="32"/>
        </w:rPr>
        <w:t>描述有待进一步完善</w:t>
      </w:r>
      <w:r w:rsidRPr="00F40A05">
        <w:rPr>
          <w:rFonts w:cs="仿宋_GB2312" w:hint="eastAsia"/>
          <w:sz w:val="32"/>
          <w:szCs w:val="32"/>
        </w:rPr>
        <w:t>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（2）绩效指标明确性</w:t>
      </w:r>
    </w:p>
    <w:p w:rsidR="00D1425B" w:rsidRPr="00F40A05" w:rsidRDefault="00000000">
      <w:pPr>
        <w:adjustRightInd w:val="0"/>
        <w:snapToGrid w:val="0"/>
        <w:spacing w:line="360" w:lineRule="auto"/>
        <w:ind w:firstLineChars="200" w:firstLine="640"/>
        <w:rPr>
          <w:rFonts w:hAnsi="Calibri"/>
          <w:sz w:val="32"/>
          <w:szCs w:val="32"/>
        </w:rPr>
      </w:pPr>
      <w:r w:rsidRPr="00F40A05">
        <w:rPr>
          <w:rFonts w:hint="eastAsia"/>
          <w:sz w:val="32"/>
        </w:rPr>
        <w:t>项目单位在年度绩效目标的基础上，从产出数量、质量、</w:t>
      </w:r>
      <w:r w:rsidR="00F71279" w:rsidRPr="00F40A05">
        <w:rPr>
          <w:rFonts w:hint="eastAsia"/>
          <w:sz w:val="32"/>
        </w:rPr>
        <w:t>时效</w:t>
      </w:r>
      <w:r w:rsidRPr="00F40A05">
        <w:rPr>
          <w:rFonts w:hint="eastAsia"/>
          <w:sz w:val="32"/>
        </w:rPr>
        <w:t>、成本、效益及服务对象满意度多个维度对绩效目标进行了分解。但指标设置的科学性仍需进一步提升：</w:t>
      </w:r>
      <w:r w:rsidRPr="00F40A05">
        <w:rPr>
          <w:rFonts w:hint="eastAsia"/>
          <w:b/>
          <w:sz w:val="32"/>
        </w:rPr>
        <w:t>一是</w:t>
      </w:r>
      <w:r w:rsidRPr="00F40A05">
        <w:rPr>
          <w:rFonts w:hint="eastAsia"/>
          <w:sz w:val="32"/>
        </w:rPr>
        <w:t>绩效指标设置不够</w:t>
      </w:r>
      <w:r w:rsidR="00F71279" w:rsidRPr="00F40A05">
        <w:rPr>
          <w:rFonts w:hint="eastAsia"/>
          <w:sz w:val="32"/>
        </w:rPr>
        <w:t>细化、量化</w:t>
      </w:r>
      <w:r w:rsidRPr="00F40A05">
        <w:rPr>
          <w:rFonts w:hint="eastAsia"/>
          <w:sz w:val="32"/>
        </w:rPr>
        <w:t>，如，产出数量指标</w:t>
      </w:r>
      <w:r w:rsidR="00F71279" w:rsidRPr="00F40A05">
        <w:rPr>
          <w:rFonts w:hint="eastAsia"/>
          <w:sz w:val="32"/>
        </w:rPr>
        <w:t>未按照</w:t>
      </w:r>
      <w:r w:rsidR="008A546D" w:rsidRPr="00F40A05">
        <w:rPr>
          <w:rFonts w:hint="eastAsia"/>
          <w:sz w:val="32"/>
        </w:rPr>
        <w:t>计算服务、存储服务、网络服务和其他服务</w:t>
      </w:r>
      <w:r w:rsidR="00F71279" w:rsidRPr="00F40A05">
        <w:rPr>
          <w:rFonts w:hint="eastAsia"/>
          <w:sz w:val="32"/>
        </w:rPr>
        <w:t>四项工作采购内容细化、量化</w:t>
      </w:r>
      <w:r w:rsidR="004F107F" w:rsidRPr="00F40A05">
        <w:rPr>
          <w:rFonts w:hint="eastAsia"/>
          <w:sz w:val="32"/>
        </w:rPr>
        <w:t>。</w:t>
      </w:r>
      <w:r w:rsidRPr="00F40A05">
        <w:rPr>
          <w:rFonts w:hint="eastAsia"/>
          <w:b/>
          <w:sz w:val="32"/>
        </w:rPr>
        <w:t>二是</w:t>
      </w:r>
      <w:r w:rsidR="004F107F" w:rsidRPr="00F40A05">
        <w:rPr>
          <w:rFonts w:hint="eastAsia"/>
          <w:bCs/>
          <w:sz w:val="32"/>
        </w:rPr>
        <w:t>部分</w:t>
      </w:r>
      <w:r w:rsidRPr="00F40A05">
        <w:rPr>
          <w:rFonts w:hint="eastAsia"/>
          <w:bCs/>
          <w:sz w:val="32"/>
        </w:rPr>
        <w:t>指标</w:t>
      </w:r>
      <w:r w:rsidR="004F107F" w:rsidRPr="00F40A05">
        <w:rPr>
          <w:rFonts w:hint="eastAsia"/>
          <w:bCs/>
          <w:sz w:val="32"/>
        </w:rPr>
        <w:t>可考核性不强，</w:t>
      </w:r>
      <w:r w:rsidR="003F09CD" w:rsidRPr="00F40A05">
        <w:rPr>
          <w:rFonts w:hint="eastAsia"/>
          <w:bCs/>
          <w:sz w:val="32"/>
        </w:rPr>
        <w:t>经济效益指标“降低行政成本，提高信息系统运行水平”</w:t>
      </w:r>
      <w:r w:rsidR="00D659DE" w:rsidRPr="00F40A05">
        <w:rPr>
          <w:rFonts w:hint="eastAsia"/>
          <w:bCs/>
          <w:sz w:val="32"/>
        </w:rPr>
        <w:t>较难量化</w:t>
      </w:r>
      <w:r w:rsidRPr="00F40A05">
        <w:rPr>
          <w:rFonts w:hint="eastAsia"/>
          <w:bCs/>
          <w:sz w:val="32"/>
        </w:rPr>
        <w:t>，</w:t>
      </w:r>
      <w:r w:rsidRPr="00F40A05">
        <w:rPr>
          <w:rFonts w:cs="仿宋_GB2312" w:hint="eastAsia"/>
          <w:sz w:val="32"/>
          <w:szCs w:val="32"/>
        </w:rPr>
        <w:t>影响后期</w:t>
      </w:r>
      <w:r w:rsidR="003F09CD" w:rsidRPr="00F40A05">
        <w:rPr>
          <w:rFonts w:cs="仿宋_GB2312" w:hint="eastAsia"/>
          <w:sz w:val="32"/>
          <w:szCs w:val="32"/>
        </w:rPr>
        <w:t>效益</w:t>
      </w:r>
      <w:r w:rsidRPr="00F40A05">
        <w:rPr>
          <w:rFonts w:cs="仿宋_GB2312" w:hint="eastAsia"/>
          <w:sz w:val="32"/>
          <w:szCs w:val="32"/>
        </w:rPr>
        <w:t>完成程序的评判</w:t>
      </w:r>
      <w:r w:rsidR="003F09CD" w:rsidRPr="00F40A05">
        <w:rPr>
          <w:rFonts w:cs="仿宋_GB2312" w:hint="eastAsia"/>
          <w:sz w:val="32"/>
          <w:szCs w:val="32"/>
        </w:rPr>
        <w:t>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3.资金投入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（1）预算编制科学性</w:t>
      </w:r>
    </w:p>
    <w:p w:rsidR="00D1425B" w:rsidRPr="00F40A05" w:rsidRDefault="00000000">
      <w:pPr>
        <w:adjustRightInd w:val="0"/>
        <w:snapToGrid w:val="0"/>
        <w:spacing w:line="360" w:lineRule="auto"/>
        <w:ind w:firstLineChars="200" w:firstLine="640"/>
        <w:rPr>
          <w:rFonts w:hAnsi="宋体"/>
          <w:sz w:val="32"/>
          <w:szCs w:val="32"/>
        </w:rPr>
      </w:pPr>
      <w:r w:rsidRPr="00F40A05">
        <w:rPr>
          <w:sz w:val="32"/>
        </w:rPr>
        <w:t>202</w:t>
      </w:r>
      <w:r w:rsidR="005A7B12" w:rsidRPr="00F40A05">
        <w:rPr>
          <w:rFonts w:hint="eastAsia"/>
          <w:sz w:val="32"/>
        </w:rPr>
        <w:t>2</w:t>
      </w:r>
      <w:r w:rsidRPr="00F40A05">
        <w:rPr>
          <w:rFonts w:hint="eastAsia"/>
          <w:sz w:val="32"/>
        </w:rPr>
        <w:t>年度项目预算经</w:t>
      </w:r>
      <w:r w:rsidR="005A7B12" w:rsidRPr="00F40A05">
        <w:rPr>
          <w:rFonts w:hint="eastAsia"/>
          <w:sz w:val="32"/>
        </w:rPr>
        <w:t>预算评审</w:t>
      </w:r>
      <w:r w:rsidRPr="00F40A05">
        <w:rPr>
          <w:rFonts w:hint="eastAsia"/>
          <w:sz w:val="32"/>
          <w:szCs w:val="32"/>
        </w:rPr>
        <w:t>，预算测算标准基本明确，资金额度与项目年度目标相适应。但</w:t>
      </w:r>
      <w:r w:rsidR="005A7B12" w:rsidRPr="00F40A05">
        <w:rPr>
          <w:rFonts w:hint="eastAsia"/>
          <w:sz w:val="32"/>
          <w:szCs w:val="32"/>
        </w:rPr>
        <w:t>评价发现，</w:t>
      </w:r>
      <w:r w:rsidRPr="00F40A05">
        <w:rPr>
          <w:rFonts w:hint="eastAsia"/>
          <w:sz w:val="32"/>
          <w:szCs w:val="32"/>
        </w:rPr>
        <w:t>项目</w:t>
      </w:r>
      <w:r w:rsidR="005A7B12" w:rsidRPr="00F40A05">
        <w:rPr>
          <w:rFonts w:hint="eastAsia"/>
          <w:sz w:val="32"/>
          <w:szCs w:val="32"/>
        </w:rPr>
        <w:t>2022年度预算比2021年度增长140万元,增长率为56%,预算增加</w:t>
      </w:r>
      <w:r w:rsidR="00AB370C" w:rsidRPr="00F40A05">
        <w:rPr>
          <w:rFonts w:hint="eastAsia"/>
          <w:sz w:val="32"/>
          <w:szCs w:val="32"/>
        </w:rPr>
        <w:t>的</w:t>
      </w:r>
      <w:r w:rsidR="005A7B12" w:rsidRPr="00F40A05">
        <w:rPr>
          <w:rFonts w:hint="eastAsia"/>
          <w:sz w:val="32"/>
          <w:szCs w:val="32"/>
        </w:rPr>
        <w:t>必要性</w:t>
      </w:r>
      <w:r w:rsidR="00762D4E" w:rsidRPr="00F40A05">
        <w:rPr>
          <w:rFonts w:hint="eastAsia"/>
          <w:sz w:val="32"/>
          <w:szCs w:val="32"/>
        </w:rPr>
        <w:t>和</w:t>
      </w:r>
      <w:r w:rsidR="007E29EB" w:rsidRPr="00F40A05">
        <w:rPr>
          <w:rFonts w:hint="eastAsia"/>
          <w:sz w:val="32"/>
          <w:szCs w:val="32"/>
        </w:rPr>
        <w:t>购买数量测算</w:t>
      </w:r>
      <w:r w:rsidR="005A7B12" w:rsidRPr="00F40A05">
        <w:rPr>
          <w:rFonts w:hint="eastAsia"/>
          <w:sz w:val="32"/>
          <w:szCs w:val="32"/>
        </w:rPr>
        <w:t>依据</w:t>
      </w:r>
      <w:r w:rsidR="00AB370C" w:rsidRPr="00F40A05">
        <w:rPr>
          <w:rFonts w:hint="eastAsia"/>
          <w:sz w:val="32"/>
          <w:szCs w:val="32"/>
        </w:rPr>
        <w:t>体现</w:t>
      </w:r>
      <w:r w:rsidR="005A7B12" w:rsidRPr="00F40A05">
        <w:rPr>
          <w:rFonts w:hint="eastAsia"/>
          <w:sz w:val="32"/>
          <w:szCs w:val="32"/>
        </w:rPr>
        <w:t>不够充分，</w:t>
      </w:r>
      <w:r w:rsidRPr="00F40A05">
        <w:rPr>
          <w:rFonts w:hAnsi="宋体" w:hint="eastAsia"/>
          <w:sz w:val="32"/>
          <w:szCs w:val="32"/>
        </w:rPr>
        <w:t>预算编制</w:t>
      </w:r>
      <w:r w:rsidR="005A7B12" w:rsidRPr="00F40A05">
        <w:rPr>
          <w:rFonts w:hAnsi="宋体" w:hint="eastAsia"/>
          <w:sz w:val="32"/>
          <w:szCs w:val="32"/>
        </w:rPr>
        <w:t>科学</w:t>
      </w:r>
      <w:r w:rsidR="005A7B12" w:rsidRPr="00F40A05">
        <w:rPr>
          <w:rFonts w:hAnsi="宋体" w:hint="eastAsia"/>
          <w:sz w:val="32"/>
          <w:szCs w:val="32"/>
        </w:rPr>
        <w:lastRenderedPageBreak/>
        <w:t>合理性</w:t>
      </w:r>
      <w:r w:rsidRPr="00F40A05">
        <w:rPr>
          <w:rFonts w:hAnsi="宋体" w:hint="eastAsia"/>
          <w:sz w:val="32"/>
          <w:szCs w:val="32"/>
        </w:rPr>
        <w:t>需进一步加强。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left="640"/>
        <w:rPr>
          <w:sz w:val="32"/>
        </w:rPr>
      </w:pPr>
      <w:r w:rsidRPr="00F40A05">
        <w:rPr>
          <w:rFonts w:hint="eastAsia"/>
          <w:sz w:val="32"/>
        </w:rPr>
        <w:t>（2）资金分配合理性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项目内容</w:t>
      </w:r>
      <w:r w:rsidRPr="00F40A05">
        <w:rPr>
          <w:rFonts w:hint="eastAsia"/>
          <w:sz w:val="32"/>
          <w:szCs w:val="24"/>
        </w:rPr>
        <w:t>包括</w:t>
      </w:r>
      <w:r w:rsidR="005A7B12" w:rsidRPr="00F40A05">
        <w:rPr>
          <w:rFonts w:hint="eastAsia"/>
          <w:sz w:val="32"/>
          <w:szCs w:val="24"/>
        </w:rPr>
        <w:t>政务云平台计算服务、存储服务、网络服务和其他服务四</w:t>
      </w:r>
      <w:r w:rsidRPr="00F40A05">
        <w:rPr>
          <w:rFonts w:hint="eastAsia"/>
          <w:sz w:val="32"/>
        </w:rPr>
        <w:t>个方面。项目</w:t>
      </w:r>
      <w:r w:rsidRPr="00F40A05">
        <w:rPr>
          <w:rFonts w:hAnsi="仿宋_GB2312" w:cs="仿宋_GB2312" w:hint="eastAsia"/>
          <w:bCs/>
          <w:sz w:val="32"/>
          <w:szCs w:val="32"/>
        </w:rPr>
        <w:t>预算金额为</w:t>
      </w:r>
      <w:r w:rsidR="005A7B12" w:rsidRPr="00F40A05">
        <w:rPr>
          <w:rFonts w:hAnsi="仿宋_GB2312" w:cs="仿宋_GB2312" w:hint="eastAsia"/>
          <w:bCs/>
          <w:sz w:val="32"/>
          <w:szCs w:val="32"/>
        </w:rPr>
        <w:t>3</w:t>
      </w:r>
      <w:r w:rsidR="006F718F" w:rsidRPr="00F40A05">
        <w:rPr>
          <w:rFonts w:hAnsi="仿宋_GB2312" w:cs="仿宋_GB2312" w:hint="eastAsia"/>
          <w:bCs/>
          <w:sz w:val="32"/>
          <w:szCs w:val="32"/>
        </w:rPr>
        <w:t>34</w:t>
      </w:r>
      <w:r w:rsidRPr="00F40A05">
        <w:rPr>
          <w:rFonts w:hAnsi="仿宋_GB2312" w:cs="仿宋_GB2312" w:hint="eastAsia"/>
          <w:bCs/>
          <w:sz w:val="32"/>
          <w:szCs w:val="32"/>
        </w:rPr>
        <w:t>万元，其中</w:t>
      </w:r>
      <w:r w:rsidR="006F718F" w:rsidRPr="00F40A05">
        <w:rPr>
          <w:rStyle w:val="afd"/>
          <w:rFonts w:hAnsi="仿宋_GB2312" w:cs="仿宋_GB2312"/>
          <w:bCs/>
          <w:sz w:val="32"/>
          <w:szCs w:val="32"/>
        </w:rPr>
        <w:footnoteReference w:id="2"/>
      </w:r>
      <w:r w:rsidRPr="00F40A05">
        <w:rPr>
          <w:rFonts w:hAnsi="仿宋_GB2312" w:cs="仿宋_GB2312" w:hint="eastAsia"/>
          <w:bCs/>
          <w:sz w:val="32"/>
          <w:szCs w:val="32"/>
        </w:rPr>
        <w:t>：</w:t>
      </w:r>
      <w:r w:rsidR="006F718F" w:rsidRPr="00F40A05">
        <w:rPr>
          <w:rFonts w:hint="eastAsia"/>
          <w:sz w:val="32"/>
          <w:szCs w:val="24"/>
        </w:rPr>
        <w:t>计算服务预算金额223.22万元，占比66.83%；存储服务预算金额36.55万元，占比10.94%；网络服务预算金额47.97万元，占比14.36%；其他服务</w:t>
      </w:r>
      <w:r w:rsidRPr="00F40A05">
        <w:rPr>
          <w:rFonts w:hAnsi="仿宋_GB2312" w:cs="仿宋_GB2312" w:hint="eastAsia"/>
          <w:bCs/>
          <w:sz w:val="32"/>
          <w:szCs w:val="32"/>
        </w:rPr>
        <w:t>预算金额</w:t>
      </w:r>
      <w:r w:rsidR="006F718F" w:rsidRPr="00F40A05">
        <w:rPr>
          <w:rFonts w:hAnsi="仿宋_GB2312" w:cs="仿宋_GB2312" w:hint="eastAsia"/>
          <w:bCs/>
          <w:sz w:val="32"/>
          <w:szCs w:val="32"/>
        </w:rPr>
        <w:t>26.25</w:t>
      </w:r>
      <w:r w:rsidRPr="00F40A05">
        <w:rPr>
          <w:rFonts w:hAnsi="仿宋_GB2312" w:cs="仿宋_GB2312" w:hint="eastAsia"/>
          <w:bCs/>
          <w:sz w:val="32"/>
          <w:szCs w:val="32"/>
        </w:rPr>
        <w:t>万元，占比</w:t>
      </w:r>
      <w:r w:rsidR="006F718F" w:rsidRPr="00F40A05">
        <w:rPr>
          <w:rFonts w:hAnsi="仿宋_GB2312" w:cs="仿宋_GB2312" w:hint="eastAsia"/>
          <w:bCs/>
          <w:sz w:val="32"/>
          <w:szCs w:val="32"/>
        </w:rPr>
        <w:t>7.86</w:t>
      </w:r>
      <w:r w:rsidRPr="00F40A05">
        <w:rPr>
          <w:rFonts w:hAnsi="仿宋_GB2312" w:cs="仿宋_GB2312" w:hint="eastAsia"/>
          <w:bCs/>
          <w:sz w:val="32"/>
          <w:szCs w:val="32"/>
        </w:rPr>
        <w:t>%。年度资金能够按照项目各项工作内容进行分配，资金分配较合理。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55" w:name="_Toc6787"/>
      <w:bookmarkStart w:id="56" w:name="_Toc336506963"/>
      <w:bookmarkStart w:id="57" w:name="_Toc10692"/>
      <w:bookmarkStart w:id="58" w:name="_Toc336506898"/>
      <w:bookmarkStart w:id="59" w:name="_Toc136421337"/>
      <w:r w:rsidRPr="00F40A05">
        <w:rPr>
          <w:rFonts w:ascii="Times New Roman" w:eastAsia="楷体_GB2312" w:hint="eastAsia"/>
          <w:sz w:val="32"/>
        </w:rPr>
        <w:t>（二）项目</w:t>
      </w:r>
      <w:bookmarkEnd w:id="55"/>
      <w:bookmarkEnd w:id="56"/>
      <w:bookmarkEnd w:id="57"/>
      <w:bookmarkEnd w:id="58"/>
      <w:r w:rsidRPr="00F40A05">
        <w:rPr>
          <w:rFonts w:ascii="Times New Roman" w:eastAsia="楷体_GB2312" w:hint="eastAsia"/>
          <w:sz w:val="32"/>
        </w:rPr>
        <w:t>过程情况</w:t>
      </w:r>
      <w:bookmarkEnd w:id="59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1.资金管理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（1）资金到位率</w:t>
      </w:r>
    </w:p>
    <w:p w:rsidR="00D1425B" w:rsidRPr="00F40A05" w:rsidRDefault="00000000">
      <w:pPr>
        <w:pStyle w:val="af7"/>
        <w:suppressAutoHyphens/>
        <w:wordWrap/>
        <w:adjustRightInd w:val="0"/>
        <w:snapToGrid w:val="0"/>
        <w:spacing w:after="0" w:line="360" w:lineRule="auto"/>
        <w:ind w:firstLineChars="200" w:firstLine="640"/>
        <w:rPr>
          <w:rFonts w:ascii="仿宋_GB2312" w:eastAsia="仿宋_GB2312"/>
          <w:kern w:val="2"/>
          <w:sz w:val="32"/>
        </w:rPr>
      </w:pPr>
      <w:r w:rsidRPr="00F40A05">
        <w:rPr>
          <w:rFonts w:ascii="仿宋_GB2312" w:eastAsia="仿宋_GB2312" w:hint="eastAsia"/>
          <w:kern w:val="2"/>
          <w:sz w:val="32"/>
        </w:rPr>
        <w:t>202</w:t>
      </w:r>
      <w:r w:rsidR="00454A50" w:rsidRPr="00F40A05">
        <w:rPr>
          <w:rFonts w:ascii="仿宋_GB2312" w:eastAsia="仿宋_GB2312" w:hint="eastAsia"/>
          <w:kern w:val="2"/>
          <w:sz w:val="32"/>
        </w:rPr>
        <w:t>2</w:t>
      </w:r>
      <w:r w:rsidRPr="00F40A05">
        <w:rPr>
          <w:rFonts w:ascii="仿宋_GB2312" w:eastAsia="仿宋_GB2312" w:hint="eastAsia"/>
          <w:kern w:val="2"/>
          <w:sz w:val="32"/>
        </w:rPr>
        <w:t>年，项目年度预算金额</w:t>
      </w:r>
      <w:r w:rsidR="00DD3898" w:rsidRPr="00F40A05">
        <w:rPr>
          <w:rFonts w:ascii="仿宋_GB2312" w:eastAsia="仿宋_GB2312" w:hint="eastAsia"/>
          <w:kern w:val="2"/>
          <w:sz w:val="32"/>
        </w:rPr>
        <w:t>334</w:t>
      </w:r>
      <w:r w:rsidRPr="00F40A05">
        <w:rPr>
          <w:rFonts w:ascii="仿宋_GB2312" w:eastAsia="仿宋_GB2312" w:hint="eastAsia"/>
          <w:kern w:val="2"/>
          <w:sz w:val="32"/>
        </w:rPr>
        <w:t>万元，全部为当年预算资金。项目资金及时、足额到位。</w:t>
      </w:r>
    </w:p>
    <w:p w:rsidR="00D1425B" w:rsidRPr="00F40A05" w:rsidRDefault="00000000">
      <w:pPr>
        <w:pStyle w:val="24"/>
        <w:wordWrap/>
        <w:snapToGrid w:val="0"/>
        <w:spacing w:after="0" w:line="360" w:lineRule="auto"/>
        <w:ind w:leftChars="0" w:left="0" w:firstLine="640"/>
        <w:rPr>
          <w:rFonts w:ascii="仿宋_GB2312"/>
          <w:sz w:val="32"/>
        </w:rPr>
      </w:pPr>
      <w:r w:rsidRPr="00F40A05">
        <w:rPr>
          <w:rFonts w:ascii="仿宋_GB2312" w:hint="eastAsia"/>
          <w:sz w:val="32"/>
        </w:rPr>
        <w:t>（2）预算执行率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int="eastAsia"/>
          <w:sz w:val="32"/>
        </w:rPr>
        <w:t>截至202</w:t>
      </w:r>
      <w:r w:rsidR="00454A50" w:rsidRPr="00F40A05">
        <w:rPr>
          <w:rFonts w:hint="eastAsia"/>
          <w:sz w:val="32"/>
        </w:rPr>
        <w:t>2</w:t>
      </w:r>
      <w:r w:rsidRPr="00F40A05">
        <w:rPr>
          <w:rFonts w:hint="eastAsia"/>
          <w:sz w:val="32"/>
        </w:rPr>
        <w:t>年12月31日，支出委托业务费经费</w:t>
      </w:r>
      <w:r w:rsidR="00454A50" w:rsidRPr="00F40A05">
        <w:rPr>
          <w:rFonts w:hint="eastAsia"/>
          <w:sz w:val="32"/>
        </w:rPr>
        <w:t>334</w:t>
      </w:r>
      <w:r w:rsidRPr="00F40A05">
        <w:rPr>
          <w:rFonts w:hint="eastAsia"/>
          <w:sz w:val="32"/>
        </w:rPr>
        <w:t>万元，预算执行率</w:t>
      </w:r>
      <w:r w:rsidR="00454A50" w:rsidRPr="00F40A05">
        <w:rPr>
          <w:rFonts w:hint="eastAsia"/>
          <w:sz w:val="32"/>
        </w:rPr>
        <w:t>100</w:t>
      </w:r>
      <w:r w:rsidRPr="00F40A05">
        <w:rPr>
          <w:rFonts w:hint="eastAsia"/>
          <w:sz w:val="32"/>
        </w:rPr>
        <w:t>%。</w:t>
      </w:r>
      <w:r w:rsidRPr="00F40A05">
        <w:rPr>
          <w:rFonts w:hAnsi="宋体" w:hint="eastAsia"/>
          <w:bCs/>
          <w:sz w:val="32"/>
          <w:szCs w:val="32"/>
        </w:rPr>
        <w:t>该项目为跨年项目，</w:t>
      </w:r>
      <w:r w:rsidR="001A4E8D" w:rsidRPr="00F40A05">
        <w:rPr>
          <w:rFonts w:hint="eastAsia"/>
          <w:sz w:val="32"/>
        </w:rPr>
        <w:t>2022年4月支付了2022年购买服务首付款234万元、</w:t>
      </w:r>
      <w:r w:rsidRPr="00F40A05">
        <w:rPr>
          <w:rFonts w:hint="eastAsia"/>
          <w:sz w:val="32"/>
        </w:rPr>
        <w:t>202</w:t>
      </w:r>
      <w:r w:rsidR="001A4E8D" w:rsidRPr="00F40A05">
        <w:rPr>
          <w:rFonts w:hint="eastAsia"/>
          <w:sz w:val="32"/>
        </w:rPr>
        <w:t>1</w:t>
      </w:r>
      <w:r w:rsidRPr="00F40A05">
        <w:rPr>
          <w:rFonts w:hint="eastAsia"/>
          <w:sz w:val="32"/>
        </w:rPr>
        <w:t>年项目总体验收通过后于202</w:t>
      </w:r>
      <w:r w:rsidR="00454A50" w:rsidRPr="00F40A05">
        <w:rPr>
          <w:rFonts w:hint="eastAsia"/>
          <w:sz w:val="32"/>
        </w:rPr>
        <w:t>2</w:t>
      </w:r>
      <w:r w:rsidRPr="00F40A05">
        <w:rPr>
          <w:rFonts w:hint="eastAsia"/>
          <w:sz w:val="32"/>
        </w:rPr>
        <w:t>年</w:t>
      </w:r>
      <w:r w:rsidR="001A4E8D" w:rsidRPr="00F40A05">
        <w:rPr>
          <w:rFonts w:hint="eastAsia"/>
          <w:sz w:val="32"/>
        </w:rPr>
        <w:t>6</w:t>
      </w:r>
      <w:r w:rsidRPr="00F40A05">
        <w:rPr>
          <w:rFonts w:hint="eastAsia"/>
          <w:sz w:val="32"/>
        </w:rPr>
        <w:t>月支付了上一年度购买服务尾款</w:t>
      </w:r>
      <w:r w:rsidR="00454A50" w:rsidRPr="00F40A05">
        <w:rPr>
          <w:rFonts w:hint="eastAsia"/>
          <w:sz w:val="32"/>
          <w:szCs w:val="24"/>
        </w:rPr>
        <w:t>100</w:t>
      </w:r>
      <w:r w:rsidRPr="00F40A05">
        <w:rPr>
          <w:rFonts w:hint="eastAsia"/>
          <w:sz w:val="32"/>
        </w:rPr>
        <w:t>万元。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hAnsi="宋体"/>
          <w:bCs/>
          <w:sz w:val="32"/>
          <w:szCs w:val="32"/>
        </w:rPr>
      </w:pPr>
      <w:r w:rsidRPr="00F40A05">
        <w:rPr>
          <w:rFonts w:hAnsi="宋体" w:hint="eastAsia"/>
          <w:bCs/>
          <w:sz w:val="32"/>
          <w:szCs w:val="32"/>
        </w:rPr>
        <w:t>（3）资金使用合</w:t>
      </w:r>
      <w:proofErr w:type="gramStart"/>
      <w:r w:rsidRPr="00F40A05">
        <w:rPr>
          <w:rFonts w:hAnsi="宋体" w:hint="eastAsia"/>
          <w:bCs/>
          <w:sz w:val="32"/>
          <w:szCs w:val="32"/>
        </w:rPr>
        <w:t>规</w:t>
      </w:r>
      <w:proofErr w:type="gramEnd"/>
      <w:r w:rsidRPr="00F40A05">
        <w:rPr>
          <w:rFonts w:hAnsi="宋体" w:hint="eastAsia"/>
          <w:bCs/>
          <w:sz w:val="32"/>
          <w:szCs w:val="32"/>
        </w:rPr>
        <w:t>性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  <w:szCs w:val="28"/>
        </w:rPr>
        <w:lastRenderedPageBreak/>
        <w:t>项目实施期间，</w:t>
      </w:r>
      <w:r w:rsidR="00454A50" w:rsidRPr="00F40A05">
        <w:rPr>
          <w:rFonts w:hint="eastAsia"/>
          <w:sz w:val="32"/>
          <w:szCs w:val="32"/>
        </w:rPr>
        <w:t>指挥中心</w:t>
      </w:r>
      <w:r w:rsidRPr="00F40A05">
        <w:rPr>
          <w:rFonts w:hint="eastAsia"/>
          <w:sz w:val="32"/>
          <w:szCs w:val="28"/>
        </w:rPr>
        <w:t>遵循了</w:t>
      </w:r>
      <w:r w:rsidRPr="00F40A05">
        <w:rPr>
          <w:rFonts w:hint="eastAsia"/>
          <w:sz w:val="32"/>
          <w:szCs w:val="32"/>
        </w:rPr>
        <w:t>《</w:t>
      </w:r>
      <w:r w:rsidR="00DD3898" w:rsidRPr="00F40A05">
        <w:rPr>
          <w:rFonts w:hint="eastAsia"/>
          <w:sz w:val="32"/>
          <w:szCs w:val="32"/>
        </w:rPr>
        <w:t>北京市应急指挥保障中心经费支出管理办法（试行）</w:t>
      </w:r>
      <w:r w:rsidRPr="00F40A05">
        <w:rPr>
          <w:rFonts w:hint="eastAsia"/>
          <w:sz w:val="32"/>
          <w:szCs w:val="32"/>
        </w:rPr>
        <w:t>》《</w:t>
      </w:r>
      <w:r w:rsidR="00DD3898" w:rsidRPr="00F40A05">
        <w:rPr>
          <w:rFonts w:hint="eastAsia"/>
          <w:sz w:val="32"/>
          <w:szCs w:val="32"/>
        </w:rPr>
        <w:t>北京市应急指挥保障中心项目采购管理管理办法（试行）</w:t>
      </w:r>
      <w:r w:rsidRPr="00F40A05">
        <w:rPr>
          <w:rFonts w:hint="eastAsia"/>
          <w:sz w:val="32"/>
          <w:szCs w:val="32"/>
        </w:rPr>
        <w:t>》</w:t>
      </w:r>
      <w:r w:rsidR="00DD3898" w:rsidRPr="00F40A05">
        <w:rPr>
          <w:rFonts w:hint="eastAsia"/>
          <w:sz w:val="32"/>
          <w:szCs w:val="32"/>
        </w:rPr>
        <w:t>《北京市应急指挥保障中心项目验收管理办法》</w:t>
      </w:r>
      <w:r w:rsidRPr="00F40A05">
        <w:rPr>
          <w:rFonts w:hint="eastAsia"/>
          <w:sz w:val="32"/>
          <w:szCs w:val="32"/>
        </w:rPr>
        <w:t>等</w:t>
      </w:r>
      <w:r w:rsidRPr="00F40A05">
        <w:rPr>
          <w:rFonts w:hint="eastAsia"/>
          <w:sz w:val="32"/>
          <w:szCs w:val="28"/>
        </w:rPr>
        <w:t>财务管理制度相关规定，对项目进行了专款专用、独立核算。项目资金拨付具有较为完整的审批程序和手续，资金使用与合同规定用途相符，未发现虚列、超标准开支的情况。项目支出明细与合同支付条款、付款票据相符，资金使用合</w:t>
      </w:r>
      <w:proofErr w:type="gramStart"/>
      <w:r w:rsidRPr="00F40A05">
        <w:rPr>
          <w:rFonts w:hint="eastAsia"/>
          <w:sz w:val="32"/>
          <w:szCs w:val="28"/>
        </w:rPr>
        <w:t>规</w:t>
      </w:r>
      <w:proofErr w:type="gramEnd"/>
      <w:r w:rsidRPr="00F40A05">
        <w:rPr>
          <w:rFonts w:hint="eastAsia"/>
          <w:sz w:val="32"/>
          <w:szCs w:val="28"/>
        </w:rPr>
        <w:t>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2.</w:t>
      </w:r>
      <w:bookmarkStart w:id="60" w:name="_Toc336506899"/>
      <w:bookmarkStart w:id="61" w:name="_Toc336506964"/>
      <w:r w:rsidRPr="00F40A05">
        <w:rPr>
          <w:rFonts w:hint="eastAsia"/>
          <w:sz w:val="32"/>
        </w:rPr>
        <w:t>组织实施</w:t>
      </w:r>
    </w:p>
    <w:p w:rsidR="00D1425B" w:rsidRPr="00F40A05" w:rsidRDefault="00000000">
      <w:pPr>
        <w:adjustRightInd w:val="0"/>
        <w:snapToGrid w:val="0"/>
        <w:spacing w:line="360" w:lineRule="auto"/>
        <w:ind w:firstLineChars="200" w:firstLine="640"/>
        <w:rPr>
          <w:rFonts w:hAnsi="仿宋_GB2312" w:cs="仿宋_GB2312"/>
          <w:sz w:val="32"/>
          <w:szCs w:val="32"/>
        </w:rPr>
      </w:pPr>
      <w:r w:rsidRPr="00F40A05">
        <w:rPr>
          <w:rFonts w:hAnsi="仿宋_GB2312" w:cs="仿宋_GB2312" w:hint="eastAsia"/>
          <w:sz w:val="32"/>
          <w:szCs w:val="32"/>
        </w:rPr>
        <w:t>（1）管理制度健全性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3"/>
        <w:rPr>
          <w:sz w:val="32"/>
          <w:szCs w:val="32"/>
        </w:rPr>
      </w:pPr>
      <w:r w:rsidRPr="00F40A05">
        <w:rPr>
          <w:rFonts w:hint="eastAsia"/>
          <w:b/>
          <w:bCs/>
          <w:sz w:val="32"/>
          <w:szCs w:val="32"/>
        </w:rPr>
        <w:t>财务管理制度方面。</w:t>
      </w:r>
      <w:r w:rsidRPr="00F40A05">
        <w:rPr>
          <w:sz w:val="32"/>
          <w:szCs w:val="32"/>
        </w:rPr>
        <w:t>为</w:t>
      </w:r>
      <w:r w:rsidRPr="00F40A05">
        <w:rPr>
          <w:rFonts w:hint="eastAsia"/>
          <w:sz w:val="32"/>
          <w:szCs w:val="32"/>
        </w:rPr>
        <w:t>规范财务管理活动，加强经费保障和财务管理，</w:t>
      </w:r>
      <w:r w:rsidR="00A34891" w:rsidRPr="00F40A05">
        <w:rPr>
          <w:rFonts w:hint="eastAsia"/>
          <w:sz w:val="32"/>
          <w:szCs w:val="32"/>
        </w:rPr>
        <w:t>指挥中心</w:t>
      </w:r>
      <w:r w:rsidRPr="00F40A05">
        <w:rPr>
          <w:sz w:val="32"/>
          <w:szCs w:val="32"/>
        </w:rPr>
        <w:t>制定</w:t>
      </w:r>
      <w:r w:rsidRPr="00F40A05">
        <w:rPr>
          <w:rFonts w:hint="eastAsia"/>
          <w:sz w:val="32"/>
          <w:szCs w:val="32"/>
        </w:rPr>
        <w:t>了</w:t>
      </w:r>
      <w:r w:rsidR="00A34891" w:rsidRPr="00F40A05">
        <w:rPr>
          <w:rFonts w:hint="eastAsia"/>
          <w:sz w:val="32"/>
          <w:szCs w:val="32"/>
        </w:rPr>
        <w:t>《北京市应急指挥保障中心经费支出管理办法（试行）》《北京市应急指挥保障中心项目采购管理管理办法（试行）》《北京市应急指挥保障中心项目验收管理办法》</w:t>
      </w:r>
      <w:r w:rsidRPr="00F40A05">
        <w:rPr>
          <w:rFonts w:hint="eastAsia"/>
          <w:sz w:val="32"/>
          <w:szCs w:val="32"/>
        </w:rPr>
        <w:t>等规范，对</w:t>
      </w:r>
      <w:r w:rsidR="00A34891" w:rsidRPr="00F40A05">
        <w:rPr>
          <w:rFonts w:hint="eastAsia"/>
          <w:sz w:val="32"/>
          <w:szCs w:val="32"/>
        </w:rPr>
        <w:t>经费支出范围、支出标准和支出程序</w:t>
      </w:r>
      <w:r w:rsidRPr="00F40A05">
        <w:rPr>
          <w:sz w:val="32"/>
        </w:rPr>
        <w:t>做出</w:t>
      </w:r>
      <w:r w:rsidRPr="00F40A05">
        <w:rPr>
          <w:rFonts w:hint="eastAsia"/>
          <w:sz w:val="32"/>
        </w:rPr>
        <w:t>了</w:t>
      </w:r>
      <w:r w:rsidRPr="00F40A05">
        <w:rPr>
          <w:sz w:val="32"/>
        </w:rPr>
        <w:t>明确的规定</w:t>
      </w:r>
      <w:r w:rsidRPr="00F40A05">
        <w:rPr>
          <w:rFonts w:hint="eastAsia"/>
          <w:sz w:val="32"/>
        </w:rPr>
        <w:t>，</w:t>
      </w:r>
      <w:proofErr w:type="gramStart"/>
      <w:r w:rsidR="00A34891" w:rsidRPr="00F40A05">
        <w:rPr>
          <w:rFonts w:hint="eastAsia"/>
          <w:sz w:val="32"/>
        </w:rPr>
        <w:t>且规范</w:t>
      </w:r>
      <w:proofErr w:type="gramEnd"/>
      <w:r w:rsidR="00A34891" w:rsidRPr="00F40A05">
        <w:rPr>
          <w:rFonts w:hint="eastAsia"/>
          <w:sz w:val="32"/>
        </w:rPr>
        <w:t>了采购管理工作和项目验收管理工作，</w:t>
      </w:r>
      <w:r w:rsidRPr="00F40A05">
        <w:rPr>
          <w:rFonts w:hint="eastAsia"/>
          <w:sz w:val="32"/>
          <w:szCs w:val="32"/>
        </w:rPr>
        <w:t>财务管理制度较为健全。</w:t>
      </w:r>
      <w:r w:rsidRPr="00F40A05">
        <w:rPr>
          <w:rFonts w:hint="eastAsia"/>
          <w:b/>
          <w:bCs/>
          <w:sz w:val="32"/>
          <w:szCs w:val="32"/>
        </w:rPr>
        <w:t>业务管理制度方面。</w:t>
      </w:r>
      <w:r w:rsidR="00A34891" w:rsidRPr="00F40A05">
        <w:rPr>
          <w:rFonts w:hint="eastAsia"/>
          <w:sz w:val="32"/>
          <w:szCs w:val="32"/>
        </w:rPr>
        <w:t>指挥中心遵循了</w:t>
      </w:r>
      <w:r w:rsidR="00A34891" w:rsidRPr="00F40A05">
        <w:rPr>
          <w:rFonts w:hAnsi="仿宋" w:hint="eastAsia"/>
          <w:sz w:val="32"/>
          <w:szCs w:val="32"/>
        </w:rPr>
        <w:t>《北京市市级政务云管理办法》《北京市市级政务云服务指南》</w:t>
      </w:r>
      <w:r w:rsidRPr="00F40A05">
        <w:rPr>
          <w:rFonts w:hAnsi="仿宋" w:hint="eastAsia"/>
          <w:sz w:val="32"/>
          <w:szCs w:val="32"/>
        </w:rPr>
        <w:t>等规章制度，保障</w:t>
      </w:r>
      <w:r w:rsidR="00A34891" w:rsidRPr="00F40A05">
        <w:rPr>
          <w:rFonts w:hAnsi="仿宋" w:hint="eastAsia"/>
          <w:sz w:val="32"/>
          <w:szCs w:val="32"/>
        </w:rPr>
        <w:t>项目充分发挥北京市市级政务云作用，为政务大数据应用奠定基础</w:t>
      </w:r>
      <w:r w:rsidRPr="00F40A05">
        <w:rPr>
          <w:rFonts w:hAnsi="仿宋" w:hint="eastAsia"/>
          <w:sz w:val="32"/>
          <w:szCs w:val="32"/>
        </w:rPr>
        <w:t>。</w:t>
      </w:r>
      <w:r w:rsidR="00A34891" w:rsidRPr="00F40A05">
        <w:rPr>
          <w:rFonts w:hAnsi="仿宋" w:hint="eastAsia"/>
          <w:sz w:val="32"/>
          <w:szCs w:val="32"/>
        </w:rPr>
        <w:t>整体上，项目财务和业务管理制度较为健全。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hAnsi="宋体"/>
          <w:sz w:val="32"/>
          <w:szCs w:val="28"/>
        </w:rPr>
      </w:pPr>
      <w:r w:rsidRPr="00F40A05">
        <w:rPr>
          <w:rFonts w:hAnsi="宋体" w:hint="eastAsia"/>
          <w:sz w:val="32"/>
          <w:szCs w:val="28"/>
        </w:rPr>
        <w:t>（2）制度执行有效性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  <w:szCs w:val="28"/>
        </w:rPr>
      </w:pPr>
      <w:r w:rsidRPr="00F40A05">
        <w:rPr>
          <w:rFonts w:hAnsi="仿宋" w:hint="eastAsia"/>
          <w:sz w:val="32"/>
          <w:szCs w:val="32"/>
        </w:rPr>
        <w:lastRenderedPageBreak/>
        <w:t>项目执行过程中，项目承办单位</w:t>
      </w:r>
      <w:r w:rsidR="007E29EB" w:rsidRPr="00F40A05">
        <w:rPr>
          <w:rFonts w:hAnsi="仿宋" w:hint="eastAsia"/>
          <w:sz w:val="32"/>
          <w:szCs w:val="32"/>
        </w:rPr>
        <w:t>主要负责领导和统筹协调预警</w:t>
      </w:r>
      <w:proofErr w:type="gramStart"/>
      <w:r w:rsidR="007E29EB" w:rsidRPr="00F40A05">
        <w:rPr>
          <w:rFonts w:hAnsi="仿宋" w:hint="eastAsia"/>
          <w:sz w:val="32"/>
          <w:szCs w:val="32"/>
        </w:rPr>
        <w:t>系统信息化运维</w:t>
      </w:r>
      <w:proofErr w:type="gramEnd"/>
      <w:r w:rsidR="007E29EB" w:rsidRPr="00F40A05">
        <w:rPr>
          <w:rFonts w:hAnsi="仿宋" w:hint="eastAsia"/>
          <w:sz w:val="32"/>
          <w:szCs w:val="32"/>
        </w:rPr>
        <w:t>的工作</w:t>
      </w:r>
      <w:r w:rsidR="002E690A" w:rsidRPr="00F40A05">
        <w:rPr>
          <w:rFonts w:hAnsi="仿宋" w:hint="eastAsia"/>
          <w:sz w:val="32"/>
          <w:szCs w:val="32"/>
        </w:rPr>
        <w:t>等。2022年，项目单位通过北京市财政局京华云彩平台，发布政务云租用采购需求，完成相关采购工作。</w:t>
      </w:r>
      <w:r w:rsidRPr="00F40A05">
        <w:rPr>
          <w:rFonts w:hint="eastAsia"/>
          <w:sz w:val="32"/>
          <w:szCs w:val="28"/>
        </w:rPr>
        <w:t>但评价发现，项目执行过程存在一定不足，</w:t>
      </w:r>
      <w:r w:rsidR="000C2865" w:rsidRPr="00F40A05">
        <w:rPr>
          <w:rFonts w:hint="eastAsia"/>
          <w:b/>
          <w:bCs/>
          <w:sz w:val="32"/>
          <w:szCs w:val="28"/>
        </w:rPr>
        <w:t>一是</w:t>
      </w:r>
      <w:r w:rsidR="000C2865" w:rsidRPr="00F40A05">
        <w:rPr>
          <w:rFonts w:hint="eastAsia"/>
          <w:sz w:val="32"/>
          <w:szCs w:val="28"/>
        </w:rPr>
        <w:t>项目</w:t>
      </w:r>
      <w:r w:rsidR="000C2865" w:rsidRPr="00F40A05">
        <w:rPr>
          <w:rFonts w:hAnsi="仿宋" w:hint="eastAsia"/>
          <w:sz w:val="32"/>
          <w:szCs w:val="32"/>
        </w:rPr>
        <w:t>实施方案较简单，</w:t>
      </w:r>
      <w:r w:rsidR="001530F4" w:rsidRPr="00F40A05">
        <w:rPr>
          <w:rFonts w:hAnsi="仿宋" w:hint="eastAsia"/>
          <w:sz w:val="32"/>
          <w:szCs w:val="32"/>
        </w:rPr>
        <w:t>项目</w:t>
      </w:r>
      <w:r w:rsidR="000C2865" w:rsidRPr="00F40A05">
        <w:rPr>
          <w:rFonts w:hAnsi="仿宋" w:hint="eastAsia"/>
          <w:sz w:val="32"/>
          <w:szCs w:val="32"/>
        </w:rPr>
        <w:t>风险分析及控制措施、验收等工作环节的具体安排没有充分体现，应进一步加强供应</w:t>
      </w:r>
      <w:proofErr w:type="gramStart"/>
      <w:r w:rsidR="000C2865" w:rsidRPr="00F40A05">
        <w:rPr>
          <w:rFonts w:hAnsi="仿宋" w:hint="eastAsia"/>
          <w:sz w:val="32"/>
          <w:szCs w:val="32"/>
        </w:rPr>
        <w:t>商系统</w:t>
      </w:r>
      <w:proofErr w:type="gramEnd"/>
      <w:r w:rsidR="000C2865" w:rsidRPr="00F40A05">
        <w:rPr>
          <w:rFonts w:hAnsi="仿宋" w:hint="eastAsia"/>
          <w:sz w:val="32"/>
          <w:szCs w:val="32"/>
        </w:rPr>
        <w:t>迁移风险</w:t>
      </w:r>
      <w:r w:rsidR="001530F4" w:rsidRPr="00F40A05">
        <w:rPr>
          <w:rFonts w:hAnsi="仿宋" w:hint="eastAsia"/>
          <w:sz w:val="32"/>
          <w:szCs w:val="32"/>
        </w:rPr>
        <w:t>等预案管理</w:t>
      </w:r>
      <w:r w:rsidR="000C2865" w:rsidRPr="00F40A05">
        <w:rPr>
          <w:rFonts w:hAnsi="仿宋" w:hint="eastAsia"/>
          <w:sz w:val="32"/>
          <w:szCs w:val="32"/>
        </w:rPr>
        <w:t>；</w:t>
      </w:r>
      <w:r w:rsidR="000C2865" w:rsidRPr="00F40A05">
        <w:rPr>
          <w:rFonts w:hAnsi="仿宋" w:hint="eastAsia"/>
          <w:b/>
          <w:bCs/>
          <w:sz w:val="32"/>
          <w:szCs w:val="32"/>
        </w:rPr>
        <w:t>二是</w:t>
      </w:r>
      <w:r w:rsidRPr="00F40A05">
        <w:rPr>
          <w:rFonts w:hint="eastAsia"/>
          <w:bCs/>
          <w:sz w:val="32"/>
          <w:szCs w:val="28"/>
        </w:rPr>
        <w:t>项目单位</w:t>
      </w:r>
      <w:r w:rsidR="007E29EB" w:rsidRPr="00F40A05">
        <w:rPr>
          <w:rFonts w:hint="eastAsia"/>
          <w:sz w:val="32"/>
          <w:szCs w:val="28"/>
        </w:rPr>
        <w:t>过程</w:t>
      </w:r>
      <w:r w:rsidRPr="00F40A05">
        <w:rPr>
          <w:rFonts w:hAnsi="仿宋" w:hint="eastAsia"/>
          <w:sz w:val="32"/>
          <w:szCs w:val="32"/>
        </w:rPr>
        <w:t>监管措施不够充分</w:t>
      </w:r>
      <w:r w:rsidR="000C2865" w:rsidRPr="00F40A05">
        <w:rPr>
          <w:rFonts w:hAnsi="仿宋" w:hint="eastAsia"/>
          <w:sz w:val="32"/>
          <w:szCs w:val="32"/>
        </w:rPr>
        <w:t>，</w:t>
      </w:r>
      <w:proofErr w:type="gramStart"/>
      <w:r w:rsidR="007E29EB" w:rsidRPr="00F40A05">
        <w:rPr>
          <w:rFonts w:hAnsi="仿宋" w:hint="eastAsia"/>
          <w:sz w:val="32"/>
          <w:szCs w:val="32"/>
        </w:rPr>
        <w:t>云资源</w:t>
      </w:r>
      <w:proofErr w:type="gramEnd"/>
      <w:r w:rsidR="007E29EB" w:rsidRPr="00F40A05">
        <w:rPr>
          <w:rFonts w:hAnsi="仿宋" w:hint="eastAsia"/>
          <w:sz w:val="32"/>
          <w:szCs w:val="32"/>
        </w:rPr>
        <w:t>使用情况的动态分析以及</w:t>
      </w:r>
      <w:r w:rsidR="000C2865" w:rsidRPr="00F40A05">
        <w:rPr>
          <w:rFonts w:hAnsi="仿宋" w:hint="eastAsia"/>
          <w:sz w:val="32"/>
          <w:szCs w:val="32"/>
        </w:rPr>
        <w:t>相关</w:t>
      </w:r>
      <w:r w:rsidR="007E29EB" w:rsidRPr="00F40A05">
        <w:rPr>
          <w:rFonts w:hAnsi="仿宋" w:hint="eastAsia"/>
          <w:sz w:val="32"/>
          <w:szCs w:val="32"/>
        </w:rPr>
        <w:t>改进措施体现不足</w:t>
      </w:r>
      <w:r w:rsidR="000C2865" w:rsidRPr="00F40A05">
        <w:rPr>
          <w:rFonts w:hint="eastAsia"/>
          <w:sz w:val="32"/>
          <w:szCs w:val="28"/>
        </w:rPr>
        <w:t>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62" w:name="_Toc5747"/>
      <w:bookmarkStart w:id="63" w:name="_Toc21535"/>
      <w:bookmarkStart w:id="64" w:name="_Toc136421338"/>
      <w:r w:rsidRPr="00F40A05">
        <w:rPr>
          <w:rFonts w:ascii="Times New Roman" w:eastAsia="楷体_GB2312" w:hint="eastAsia"/>
          <w:sz w:val="32"/>
        </w:rPr>
        <w:t>（三）项目产出</w:t>
      </w:r>
      <w:bookmarkEnd w:id="60"/>
      <w:bookmarkEnd w:id="61"/>
      <w:bookmarkEnd w:id="62"/>
      <w:bookmarkEnd w:id="63"/>
      <w:r w:rsidRPr="00F40A05">
        <w:rPr>
          <w:rFonts w:ascii="Times New Roman" w:eastAsia="楷体_GB2312" w:hint="eastAsia"/>
          <w:sz w:val="32"/>
        </w:rPr>
        <w:t>情况</w:t>
      </w:r>
      <w:bookmarkEnd w:id="64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1.产出数量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28"/>
        </w:rPr>
      </w:pPr>
      <w:r w:rsidRPr="00F40A05">
        <w:rPr>
          <w:rFonts w:cs="仿宋_GB2312" w:hint="eastAsia"/>
          <w:sz w:val="32"/>
          <w:szCs w:val="28"/>
        </w:rPr>
        <w:t>202</w:t>
      </w:r>
      <w:r w:rsidR="000C2865" w:rsidRPr="00F40A05">
        <w:rPr>
          <w:rFonts w:cs="仿宋_GB2312" w:hint="eastAsia"/>
          <w:sz w:val="32"/>
          <w:szCs w:val="28"/>
        </w:rPr>
        <w:t>2</w:t>
      </w:r>
      <w:r w:rsidRPr="00F40A05">
        <w:rPr>
          <w:rFonts w:cs="仿宋_GB2312" w:hint="eastAsia"/>
          <w:sz w:val="32"/>
          <w:szCs w:val="28"/>
        </w:rPr>
        <w:t>年项目产出数量完成情况总体较好，</w:t>
      </w:r>
      <w:r w:rsidR="0026746E" w:rsidRPr="00F40A05">
        <w:rPr>
          <w:rFonts w:cs="仿宋_GB2312" w:hint="eastAsia"/>
          <w:sz w:val="32"/>
          <w:szCs w:val="28"/>
        </w:rPr>
        <w:t>按需采购了政务云租赁服务。</w:t>
      </w:r>
      <w:r w:rsidRPr="00F40A05">
        <w:rPr>
          <w:rFonts w:cs="仿宋_GB2312" w:hint="eastAsia"/>
          <w:sz w:val="32"/>
          <w:szCs w:val="28"/>
        </w:rPr>
        <w:t>项目主要内容及关键指标完成情况如表4所示。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560"/>
        <w:jc w:val="center"/>
        <w:rPr>
          <w:rFonts w:ascii="黑体" w:eastAsia="黑体" w:hAnsi="黑体" w:cs="仿宋_GB2312"/>
          <w:sz w:val="28"/>
          <w:szCs w:val="28"/>
        </w:rPr>
      </w:pPr>
      <w:r w:rsidRPr="00F40A05">
        <w:rPr>
          <w:rFonts w:ascii="黑体" w:eastAsia="黑体" w:hAnsi="黑体" w:cs="仿宋_GB2312" w:hint="eastAsia"/>
          <w:sz w:val="28"/>
          <w:szCs w:val="28"/>
        </w:rPr>
        <w:t>表4：项目产出数量完成情况</w:t>
      </w:r>
    </w:p>
    <w:tbl>
      <w:tblPr>
        <w:tblW w:w="453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7"/>
        <w:gridCol w:w="1597"/>
        <w:gridCol w:w="5351"/>
      </w:tblGrid>
      <w:tr w:rsidR="00D1425B" w:rsidRPr="00F40A05" w:rsidTr="002E690A">
        <w:trPr>
          <w:cantSplit/>
          <w:trHeight w:val="646"/>
          <w:tblHeader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D1425B" w:rsidRPr="00F40A05" w:rsidRDefault="00000000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D1425B" w:rsidRPr="00F40A05" w:rsidRDefault="00000000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项目内容</w:t>
            </w:r>
          </w:p>
        </w:tc>
        <w:tc>
          <w:tcPr>
            <w:tcW w:w="3458" w:type="pct"/>
            <w:shd w:val="clear" w:color="auto" w:fill="auto"/>
            <w:vAlign w:val="center"/>
          </w:tcPr>
          <w:p w:rsidR="00D1425B" w:rsidRPr="00F40A05" w:rsidRDefault="00000000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项目完成情况</w:t>
            </w:r>
          </w:p>
        </w:tc>
      </w:tr>
      <w:tr w:rsidR="000F37A5" w:rsidRPr="00F40A05" w:rsidTr="002E690A">
        <w:trPr>
          <w:cantSplit/>
          <w:trHeight w:val="986"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0F37A5" w:rsidRPr="00F40A05" w:rsidRDefault="000F37A5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F37A5" w:rsidRPr="00F40A05" w:rsidRDefault="000F37A5" w:rsidP="000F37A5">
            <w:pPr>
              <w:widowControl/>
              <w:wordWrap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计算服务工作</w:t>
            </w:r>
          </w:p>
        </w:tc>
        <w:tc>
          <w:tcPr>
            <w:tcW w:w="3458" w:type="pct"/>
            <w:shd w:val="clear" w:color="auto" w:fill="auto"/>
            <w:vAlign w:val="center"/>
          </w:tcPr>
          <w:p w:rsidR="000F37A5" w:rsidRPr="00F40A05" w:rsidRDefault="000F37A5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完成计算服务2项：分别为</w:t>
            </w:r>
            <w:r w:rsidR="002E690A" w:rsidRPr="00F40A05">
              <w:rPr>
                <w:rFonts w:ascii="宋体" w:eastAsia="宋体" w:hAnsi="宋体" w:hint="eastAsia"/>
                <w:sz w:val="20"/>
                <w:szCs w:val="20"/>
              </w:rPr>
              <w:t>x86平台云主机服务（占用空间986vCPU、4960GB内存）、x86物理服务器租用服务（12台）</w:t>
            </w:r>
            <w:r w:rsidRPr="00F40A05">
              <w:rPr>
                <w:rFonts w:ascii="宋体" w:eastAsia="宋体" w:hAnsi="宋体" w:hint="eastAsia"/>
                <w:sz w:val="20"/>
                <w:szCs w:val="20"/>
              </w:rPr>
              <w:t>。</w:t>
            </w:r>
          </w:p>
        </w:tc>
      </w:tr>
      <w:tr w:rsidR="000F37A5" w:rsidRPr="00F40A05" w:rsidTr="002E690A">
        <w:trPr>
          <w:cantSplit/>
          <w:trHeight w:val="1455"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0F37A5" w:rsidRPr="00F40A05" w:rsidRDefault="000F37A5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F37A5" w:rsidRPr="00F40A05" w:rsidRDefault="000F37A5" w:rsidP="000F37A5">
            <w:pPr>
              <w:wordWrap/>
              <w:adjustRightInd w:val="0"/>
              <w:snapToGrid w:val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存储服务工作</w:t>
            </w:r>
          </w:p>
        </w:tc>
        <w:tc>
          <w:tcPr>
            <w:tcW w:w="3458" w:type="pct"/>
            <w:shd w:val="clear" w:color="auto" w:fill="auto"/>
            <w:vAlign w:val="center"/>
          </w:tcPr>
          <w:p w:rsidR="000F37A5" w:rsidRPr="00F40A05" w:rsidRDefault="000F37A5" w:rsidP="000F37A5">
            <w:pPr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完成存储服务3项：分别为</w:t>
            </w:r>
            <w:r w:rsidR="002E690A" w:rsidRPr="00F40A05">
              <w:rPr>
                <w:rFonts w:ascii="宋体" w:eastAsia="宋体" w:hAnsi="宋体" w:hint="eastAsia"/>
                <w:sz w:val="20"/>
                <w:szCs w:val="20"/>
              </w:rPr>
              <w:t>普通性能存储（单盘技术指标: 单盘IOPS 1000-3000）77297GB、高性能存储服务（单盘技术指标：单盘IOPS 3000-20000）152812GB、静态存储（大容量、高可靠的数据存储服务）14T</w:t>
            </w:r>
            <w:r w:rsidRPr="00F40A05">
              <w:rPr>
                <w:rFonts w:ascii="宋体" w:eastAsia="宋体" w:hAnsi="宋体" w:hint="eastAsia"/>
                <w:sz w:val="20"/>
                <w:szCs w:val="20"/>
              </w:rPr>
              <w:t>。</w:t>
            </w:r>
          </w:p>
        </w:tc>
      </w:tr>
      <w:tr w:rsidR="000F37A5" w:rsidRPr="00F40A05" w:rsidTr="002E690A">
        <w:trPr>
          <w:cantSplit/>
          <w:trHeight w:val="1304"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0F37A5" w:rsidRPr="00F40A05" w:rsidRDefault="000F37A5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F37A5" w:rsidRPr="00F40A05" w:rsidRDefault="000F37A5" w:rsidP="000F37A5">
            <w:pPr>
              <w:wordWrap/>
              <w:adjustRightInd w:val="0"/>
              <w:snapToGrid w:val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网络服务工作</w:t>
            </w:r>
          </w:p>
        </w:tc>
        <w:tc>
          <w:tcPr>
            <w:tcW w:w="3458" w:type="pct"/>
            <w:shd w:val="clear" w:color="auto" w:fill="auto"/>
            <w:vAlign w:val="center"/>
          </w:tcPr>
          <w:p w:rsidR="000F37A5" w:rsidRPr="00F40A05" w:rsidRDefault="000F37A5" w:rsidP="000F37A5">
            <w:pPr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完成网络服务5项：分别为</w:t>
            </w:r>
            <w:r w:rsidR="002E690A" w:rsidRPr="00F40A05">
              <w:rPr>
                <w:rFonts w:ascii="宋体" w:eastAsia="宋体" w:hAnsi="宋体" w:hint="eastAsia"/>
                <w:sz w:val="20"/>
                <w:szCs w:val="20"/>
              </w:rPr>
              <w:t>互联网链路带宽（320Mb）、互联网IP租用服务及备案服务、主机负载均衡服务（2IP）、远程接入服务（47账号）、WAF防护（1IP）</w:t>
            </w:r>
            <w:r w:rsidRPr="00F40A05">
              <w:rPr>
                <w:rFonts w:ascii="宋体" w:eastAsia="宋体" w:hAnsi="宋体" w:hint="eastAsia"/>
                <w:sz w:val="20"/>
                <w:szCs w:val="20"/>
              </w:rPr>
              <w:t>。</w:t>
            </w:r>
          </w:p>
        </w:tc>
      </w:tr>
      <w:tr w:rsidR="000F37A5" w:rsidRPr="00F40A05" w:rsidTr="002E690A">
        <w:trPr>
          <w:cantSplit/>
          <w:trHeight w:val="778"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0F37A5" w:rsidRPr="00F40A05" w:rsidRDefault="000F37A5" w:rsidP="000F37A5">
            <w:pPr>
              <w:pStyle w:val="my"/>
              <w:suppressAutoHyphens/>
              <w:wordWrap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F37A5" w:rsidRPr="00F40A05" w:rsidRDefault="000F37A5" w:rsidP="000F37A5">
            <w:pPr>
              <w:wordWrap/>
              <w:adjustRightInd w:val="0"/>
              <w:snapToGrid w:val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其他服务工作</w:t>
            </w:r>
          </w:p>
        </w:tc>
        <w:tc>
          <w:tcPr>
            <w:tcW w:w="3458" w:type="pct"/>
            <w:shd w:val="clear" w:color="auto" w:fill="auto"/>
            <w:vAlign w:val="center"/>
          </w:tcPr>
          <w:p w:rsidR="000F37A5" w:rsidRPr="00F40A05" w:rsidRDefault="000F37A5" w:rsidP="000F37A5">
            <w:pPr>
              <w:wordWrap/>
              <w:adjustRightInd w:val="0"/>
              <w:snapToGrid w:val="0"/>
              <w:rPr>
                <w:rFonts w:ascii="宋体" w:eastAsia="宋体" w:hAnsi="宋体"/>
                <w:sz w:val="20"/>
                <w:szCs w:val="20"/>
              </w:rPr>
            </w:pPr>
            <w:r w:rsidRPr="00F40A05">
              <w:rPr>
                <w:rFonts w:ascii="宋体" w:eastAsia="宋体" w:hAnsi="宋体" w:hint="eastAsia"/>
                <w:sz w:val="20"/>
                <w:szCs w:val="20"/>
              </w:rPr>
              <w:t>完成其他服务1项：本地备份服务</w:t>
            </w:r>
            <w:r w:rsidR="002E690A" w:rsidRPr="00F40A05">
              <w:rPr>
                <w:rFonts w:ascii="宋体" w:eastAsia="宋体" w:hAnsi="宋体" w:hint="eastAsia"/>
                <w:sz w:val="20"/>
                <w:szCs w:val="20"/>
              </w:rPr>
              <w:t>（77805GB）</w:t>
            </w:r>
            <w:r w:rsidRPr="00F40A05">
              <w:rPr>
                <w:rFonts w:ascii="宋体" w:eastAsia="宋体" w:hAnsi="宋体" w:hint="eastAsia"/>
                <w:sz w:val="20"/>
                <w:szCs w:val="20"/>
              </w:rPr>
              <w:t>。</w:t>
            </w:r>
          </w:p>
        </w:tc>
      </w:tr>
    </w:tbl>
    <w:p w:rsidR="00D1425B" w:rsidRPr="00F40A05" w:rsidRDefault="00000000" w:rsidP="000F37A5">
      <w:pPr>
        <w:suppressAutoHyphens/>
        <w:wordWrap/>
        <w:adjustRightInd w:val="0"/>
        <w:snapToGrid w:val="0"/>
        <w:spacing w:beforeLines="50" w:before="205"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2.产出质量</w:t>
      </w:r>
    </w:p>
    <w:p w:rsidR="00D1425B" w:rsidRPr="00F40A05" w:rsidRDefault="0026746E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bCs/>
          <w:sz w:val="32"/>
          <w:szCs w:val="28"/>
        </w:rPr>
      </w:pPr>
      <w:r w:rsidRPr="00F40A05">
        <w:rPr>
          <w:rFonts w:hint="eastAsia"/>
          <w:bCs/>
          <w:sz w:val="32"/>
          <w:szCs w:val="28"/>
        </w:rPr>
        <w:t>2022年度，北京市应急管理局政务云平台上系统整体运行情况良好、网络流量稳定、无安全事件及安全隐患，平台平均可用性达到99.99%，数据可靠性99.9999%全年，有效支撑了业务系统的弹性需求。项目完成后，由项目单位、专家组等多方对项目进行验收，并出具专家验收意见。项目完成质量较好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3.产出时效</w:t>
      </w:r>
    </w:p>
    <w:p w:rsidR="00D1425B" w:rsidRPr="00F40A05" w:rsidRDefault="0026746E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bCs/>
          <w:sz w:val="32"/>
          <w:szCs w:val="28"/>
        </w:rPr>
      </w:pPr>
      <w:r w:rsidRPr="00F40A05">
        <w:rPr>
          <w:rFonts w:hint="eastAsia"/>
          <w:bCs/>
          <w:sz w:val="32"/>
          <w:szCs w:val="28"/>
        </w:rPr>
        <w:t>项目在2</w:t>
      </w:r>
      <w:r w:rsidRPr="00F40A05">
        <w:rPr>
          <w:bCs/>
          <w:sz w:val="32"/>
          <w:szCs w:val="28"/>
        </w:rPr>
        <w:t>02</w:t>
      </w:r>
      <w:r w:rsidRPr="00F40A05">
        <w:rPr>
          <w:rFonts w:hint="eastAsia"/>
          <w:bCs/>
          <w:sz w:val="32"/>
          <w:szCs w:val="28"/>
        </w:rPr>
        <w:t>2年</w:t>
      </w:r>
      <w:r w:rsidR="001A4E8D" w:rsidRPr="00F40A05">
        <w:rPr>
          <w:rFonts w:hint="eastAsia"/>
          <w:bCs/>
          <w:sz w:val="32"/>
          <w:szCs w:val="28"/>
        </w:rPr>
        <w:t>6</w:t>
      </w:r>
      <w:r w:rsidRPr="00F40A05">
        <w:rPr>
          <w:rFonts w:hint="eastAsia"/>
          <w:bCs/>
          <w:sz w:val="32"/>
          <w:szCs w:val="28"/>
        </w:rPr>
        <w:t>月已完成2021年相关内容验收（服务期2021年5月1日-2022年4月30日）进行验收；2022年服务内容（服务期2022年5月1日-2023年4月30日）于2023年5月完成验收。项目</w:t>
      </w:r>
      <w:r w:rsidR="00D13A48" w:rsidRPr="00F40A05">
        <w:rPr>
          <w:rFonts w:hint="eastAsia"/>
          <w:bCs/>
          <w:sz w:val="32"/>
          <w:szCs w:val="28"/>
        </w:rPr>
        <w:t>阶段性</w:t>
      </w:r>
      <w:r w:rsidRPr="00F40A05">
        <w:rPr>
          <w:rFonts w:hint="eastAsia"/>
          <w:bCs/>
          <w:sz w:val="32"/>
          <w:szCs w:val="28"/>
        </w:rPr>
        <w:t>完成时效较好。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rFonts w:hAnsi="仿宋"/>
          <w:sz w:val="32"/>
          <w:szCs w:val="32"/>
        </w:rPr>
      </w:pPr>
      <w:r w:rsidRPr="00F40A05">
        <w:rPr>
          <w:rFonts w:hAnsi="仿宋" w:hint="eastAsia"/>
          <w:sz w:val="32"/>
          <w:szCs w:val="32"/>
        </w:rPr>
        <w:t>4.产出成本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bCs/>
          <w:sz w:val="32"/>
          <w:szCs w:val="28"/>
        </w:rPr>
      </w:pPr>
      <w:r w:rsidRPr="00F40A05">
        <w:rPr>
          <w:rFonts w:hAnsi="宋体" w:cs="宋体" w:hint="eastAsia"/>
          <w:color w:val="000000"/>
          <w:kern w:val="0"/>
          <w:sz w:val="32"/>
          <w:szCs w:val="32"/>
        </w:rPr>
        <w:t>项目实施过程中，项目单位严格按照相关财务管理制度，确保各项支出严格按照预算执行</w:t>
      </w:r>
      <w:r w:rsidR="00D659DE" w:rsidRPr="00F40A05">
        <w:rPr>
          <w:rFonts w:hAnsi="宋体" w:cs="宋体" w:hint="eastAsia"/>
          <w:color w:val="000000"/>
          <w:kern w:val="0"/>
          <w:sz w:val="32"/>
          <w:szCs w:val="32"/>
        </w:rPr>
        <w:t>，</w:t>
      </w:r>
      <w:r w:rsidRPr="00F40A05">
        <w:rPr>
          <w:rFonts w:hint="eastAsia"/>
          <w:sz w:val="32"/>
        </w:rPr>
        <w:t>项目整体支出控制在预算范围内</w:t>
      </w:r>
      <w:r w:rsidR="00D659DE" w:rsidRPr="00F40A05">
        <w:rPr>
          <w:rFonts w:hint="eastAsia"/>
          <w:sz w:val="32"/>
        </w:rPr>
        <w:t>。</w:t>
      </w:r>
      <w:r w:rsidRPr="00F40A05">
        <w:rPr>
          <w:rFonts w:hint="eastAsia"/>
          <w:sz w:val="32"/>
        </w:rPr>
        <w:t>但项目</w:t>
      </w:r>
      <w:r w:rsidR="00D659DE" w:rsidRPr="00F40A05">
        <w:rPr>
          <w:rFonts w:hint="eastAsia"/>
          <w:sz w:val="32"/>
        </w:rPr>
        <w:t>成本控制措施</w:t>
      </w:r>
      <w:r w:rsidR="00D13A48" w:rsidRPr="00F40A05">
        <w:rPr>
          <w:rFonts w:hint="eastAsia"/>
          <w:sz w:val="32"/>
        </w:rPr>
        <w:t>有进一步提升空间，</w:t>
      </w:r>
      <w:r w:rsidR="00274A26" w:rsidRPr="00F40A05">
        <w:rPr>
          <w:rFonts w:hint="eastAsia"/>
          <w:sz w:val="32"/>
        </w:rPr>
        <w:t>如，项目</w:t>
      </w:r>
      <w:proofErr w:type="gramStart"/>
      <w:r w:rsidR="00274A26" w:rsidRPr="00F40A05">
        <w:rPr>
          <w:rFonts w:hint="eastAsia"/>
          <w:sz w:val="32"/>
        </w:rPr>
        <w:t>云资源</w:t>
      </w:r>
      <w:proofErr w:type="gramEnd"/>
      <w:r w:rsidR="00D659DE" w:rsidRPr="00F40A05">
        <w:rPr>
          <w:rFonts w:hint="eastAsia"/>
          <w:sz w:val="32"/>
        </w:rPr>
        <w:t>综合利用</w:t>
      </w:r>
      <w:r w:rsidR="00274A26" w:rsidRPr="00F40A05">
        <w:rPr>
          <w:rFonts w:hint="eastAsia"/>
          <w:sz w:val="32"/>
        </w:rPr>
        <w:t>率仅</w:t>
      </w:r>
      <w:r w:rsidR="00D659DE" w:rsidRPr="00F40A05">
        <w:rPr>
          <w:rFonts w:hint="eastAsia"/>
          <w:sz w:val="32"/>
        </w:rPr>
        <w:t>2</w:t>
      </w:r>
      <w:r w:rsidR="008F5705" w:rsidRPr="00F40A05">
        <w:rPr>
          <w:rFonts w:hint="eastAsia"/>
          <w:sz w:val="32"/>
        </w:rPr>
        <w:t>4.61</w:t>
      </w:r>
      <w:r w:rsidR="00D659DE" w:rsidRPr="00F40A05">
        <w:rPr>
          <w:rFonts w:hint="eastAsia"/>
          <w:sz w:val="32"/>
        </w:rPr>
        <w:t>%，</w:t>
      </w:r>
      <w:r w:rsidR="001530F4" w:rsidRPr="00F40A05">
        <w:rPr>
          <w:rFonts w:hint="eastAsia"/>
          <w:sz w:val="32"/>
        </w:rPr>
        <w:t>未</w:t>
      </w:r>
      <w:r w:rsidR="00274A26" w:rsidRPr="00F40A05">
        <w:rPr>
          <w:rFonts w:hint="eastAsia"/>
          <w:sz w:val="32"/>
        </w:rPr>
        <w:t>对供应商明确</w:t>
      </w:r>
      <w:r w:rsidR="00D659DE" w:rsidRPr="00F40A05">
        <w:rPr>
          <w:rFonts w:hint="eastAsia"/>
          <w:sz w:val="32"/>
        </w:rPr>
        <w:t>综合使用率</w:t>
      </w:r>
      <w:r w:rsidR="00274A26" w:rsidRPr="00F40A05">
        <w:rPr>
          <w:rFonts w:hint="eastAsia"/>
          <w:sz w:val="32"/>
        </w:rPr>
        <w:t>相</w:t>
      </w:r>
      <w:r w:rsidR="00274A26" w:rsidRPr="00F40A05">
        <w:rPr>
          <w:rFonts w:hint="eastAsia"/>
          <w:sz w:val="32"/>
        </w:rPr>
        <w:lastRenderedPageBreak/>
        <w:t>关</w:t>
      </w:r>
      <w:r w:rsidR="00D659DE" w:rsidRPr="00F40A05">
        <w:rPr>
          <w:rFonts w:hint="eastAsia"/>
          <w:sz w:val="32"/>
        </w:rPr>
        <w:t>要求</w:t>
      </w:r>
      <w:r w:rsidR="00274A26" w:rsidRPr="00F40A05">
        <w:rPr>
          <w:rFonts w:hint="eastAsia"/>
          <w:sz w:val="32"/>
        </w:rPr>
        <w:t>，项目成本效益分析</w:t>
      </w:r>
      <w:r w:rsidR="00D60772">
        <w:rPr>
          <w:rFonts w:hint="eastAsia"/>
          <w:sz w:val="32"/>
        </w:rPr>
        <w:t>有待加强</w:t>
      </w:r>
      <w:r w:rsidR="00D659DE" w:rsidRPr="00F40A05">
        <w:rPr>
          <w:rFonts w:hint="eastAsia"/>
          <w:sz w:val="32"/>
        </w:rPr>
        <w:t>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65" w:name="_Toc136421339"/>
      <w:r w:rsidRPr="00F40A05">
        <w:rPr>
          <w:rFonts w:ascii="Times New Roman" w:eastAsia="楷体_GB2312" w:hint="eastAsia"/>
          <w:sz w:val="32"/>
        </w:rPr>
        <w:t>（四）项目效益情况</w:t>
      </w:r>
      <w:bookmarkEnd w:id="65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1.实施效益</w:t>
      </w:r>
    </w:p>
    <w:p w:rsidR="007C618E" w:rsidRPr="00F40A05" w:rsidRDefault="00000000" w:rsidP="007C618E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</w:rPr>
      </w:pPr>
      <w:r w:rsidRPr="00F40A05">
        <w:rPr>
          <w:rFonts w:hint="eastAsia"/>
          <w:sz w:val="32"/>
        </w:rPr>
        <w:t>202</w:t>
      </w:r>
      <w:r w:rsidR="002E690A" w:rsidRPr="00F40A05">
        <w:rPr>
          <w:rFonts w:hint="eastAsia"/>
          <w:sz w:val="32"/>
        </w:rPr>
        <w:t>2</w:t>
      </w:r>
      <w:r w:rsidRPr="00F40A05">
        <w:rPr>
          <w:rFonts w:hint="eastAsia"/>
          <w:sz w:val="32"/>
        </w:rPr>
        <w:t>年度，</w:t>
      </w:r>
      <w:r w:rsidR="007C618E" w:rsidRPr="00F40A05">
        <w:rPr>
          <w:rFonts w:hint="eastAsia"/>
          <w:bCs/>
          <w:sz w:val="32"/>
          <w:szCs w:val="28"/>
        </w:rPr>
        <w:t>项目实施效益较显著</w:t>
      </w:r>
      <w:r w:rsidR="007C618E" w:rsidRPr="00F40A05">
        <w:rPr>
          <w:rFonts w:hint="eastAsia"/>
          <w:sz w:val="32"/>
        </w:rPr>
        <w:t>。主要体现在：</w:t>
      </w:r>
    </w:p>
    <w:p w:rsidR="007C618E" w:rsidRPr="00F40A05" w:rsidRDefault="007C618E" w:rsidP="007C618E">
      <w:pPr>
        <w:suppressAutoHyphens/>
        <w:wordWrap/>
        <w:adjustRightInd w:val="0"/>
        <w:snapToGrid w:val="0"/>
        <w:spacing w:line="360" w:lineRule="auto"/>
        <w:ind w:firstLineChars="200" w:firstLine="643"/>
        <w:rPr>
          <w:bCs/>
          <w:sz w:val="32"/>
          <w:szCs w:val="28"/>
        </w:rPr>
      </w:pPr>
      <w:r w:rsidRPr="00F40A05">
        <w:rPr>
          <w:rFonts w:hint="eastAsia"/>
          <w:b/>
          <w:sz w:val="32"/>
          <w:szCs w:val="28"/>
        </w:rPr>
        <w:t>一是信息化利用率方面。</w:t>
      </w:r>
      <w:r w:rsidRPr="00F40A05">
        <w:rPr>
          <w:rFonts w:hint="eastAsia"/>
          <w:bCs/>
          <w:sz w:val="32"/>
          <w:szCs w:val="28"/>
        </w:rPr>
        <w:t>项目有助于实现北京市应急管理局的信息共享和协同办公，提高了政府部门的工作效率和响应速度。通过政务云平台快速获取和处理信息，提高了政策制定和执行的效率。但评价发现，根据市级政府部门智慧城市建设“月报季评”2022年度统计资料，北京市应急管理局云效率为24.61%，项目实施效益还有进一步提升空间。</w:t>
      </w:r>
    </w:p>
    <w:p w:rsidR="00D1425B" w:rsidRPr="00F40A05" w:rsidRDefault="007C618E" w:rsidP="007C618E">
      <w:pPr>
        <w:suppressAutoHyphens/>
        <w:wordWrap/>
        <w:adjustRightInd w:val="0"/>
        <w:snapToGrid w:val="0"/>
        <w:spacing w:line="360" w:lineRule="auto"/>
        <w:ind w:firstLineChars="200" w:firstLine="643"/>
        <w:rPr>
          <w:bCs/>
          <w:sz w:val="32"/>
          <w:szCs w:val="28"/>
        </w:rPr>
      </w:pPr>
      <w:r w:rsidRPr="00F40A05">
        <w:rPr>
          <w:rFonts w:hint="eastAsia"/>
          <w:b/>
          <w:sz w:val="32"/>
          <w:szCs w:val="28"/>
        </w:rPr>
        <w:t>二是信息系统运行方面</w:t>
      </w:r>
      <w:r w:rsidR="00CA01AA" w:rsidRPr="00F40A05">
        <w:rPr>
          <w:rFonts w:hint="eastAsia"/>
          <w:b/>
          <w:sz w:val="32"/>
          <w:szCs w:val="28"/>
        </w:rPr>
        <w:t>。</w:t>
      </w:r>
      <w:r w:rsidRPr="00F40A05">
        <w:rPr>
          <w:rFonts w:hint="eastAsia"/>
          <w:bCs/>
          <w:sz w:val="32"/>
          <w:szCs w:val="28"/>
        </w:rPr>
        <w:t>北京市应急管理局信息系统依托市级政务云平台，租用相关政务云资源，直接减少了信息化硬件设备的购置、信息化硬件设备维修、信息化硬件技术人员运维的成本。</w:t>
      </w:r>
      <w:r w:rsidR="00CA01AA" w:rsidRPr="00F40A05">
        <w:rPr>
          <w:rFonts w:hint="eastAsia"/>
          <w:bCs/>
          <w:sz w:val="32"/>
          <w:szCs w:val="28"/>
        </w:rPr>
        <w:t>同时，项目实现了北京市应急管理局信息的集中管理和安全控制，加强了政府信息安全保障。通过政务云平台实现数据的备份、恢复和加密等安全措施，有效保护了政府信息的安全和可靠性。</w:t>
      </w:r>
    </w:p>
    <w:p w:rsidR="00CA01AA" w:rsidRPr="00F40A05" w:rsidRDefault="00CA01AA" w:rsidP="007C618E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bCs/>
          <w:sz w:val="32"/>
          <w:szCs w:val="28"/>
        </w:rPr>
      </w:pPr>
      <w:r w:rsidRPr="00F40A05">
        <w:rPr>
          <w:rFonts w:hint="eastAsia"/>
          <w:bCs/>
          <w:sz w:val="32"/>
          <w:szCs w:val="28"/>
        </w:rPr>
        <w:t>综上，项目实施产生了较显著的社会效益，但</w:t>
      </w:r>
      <w:proofErr w:type="gramStart"/>
      <w:r w:rsidRPr="00F40A05">
        <w:rPr>
          <w:rFonts w:hint="eastAsia"/>
          <w:bCs/>
          <w:sz w:val="32"/>
          <w:szCs w:val="28"/>
        </w:rPr>
        <w:t>云</w:t>
      </w:r>
      <w:r w:rsidR="001530F4" w:rsidRPr="00F40A05">
        <w:rPr>
          <w:rFonts w:hint="eastAsia"/>
          <w:bCs/>
          <w:sz w:val="32"/>
          <w:szCs w:val="28"/>
        </w:rPr>
        <w:t>资源</w:t>
      </w:r>
      <w:proofErr w:type="gramEnd"/>
      <w:r w:rsidRPr="00F40A05">
        <w:rPr>
          <w:rFonts w:hint="eastAsia"/>
          <w:bCs/>
          <w:sz w:val="32"/>
          <w:szCs w:val="28"/>
        </w:rPr>
        <w:t>使用效率有待提高</w:t>
      </w:r>
      <w:r w:rsidR="00D13A48" w:rsidRPr="00F40A05">
        <w:rPr>
          <w:rFonts w:hint="eastAsia"/>
          <w:bCs/>
          <w:sz w:val="32"/>
          <w:szCs w:val="28"/>
        </w:rPr>
        <w:t>。</w:t>
      </w:r>
      <w:r w:rsidRPr="00F40A05">
        <w:rPr>
          <w:rFonts w:hint="eastAsia"/>
          <w:bCs/>
          <w:sz w:val="32"/>
          <w:szCs w:val="28"/>
        </w:rPr>
        <w:t>同时，进一步收集、完善项目效益支撑材料。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outlineLvl w:val="2"/>
        <w:rPr>
          <w:sz w:val="32"/>
        </w:rPr>
      </w:pPr>
      <w:r w:rsidRPr="00F40A05">
        <w:rPr>
          <w:rFonts w:hint="eastAsia"/>
          <w:sz w:val="32"/>
        </w:rPr>
        <w:t>2.满意度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sz w:val="32"/>
          <w:szCs w:val="20"/>
        </w:rPr>
      </w:pPr>
      <w:r w:rsidRPr="00F40A05">
        <w:rPr>
          <w:rFonts w:hint="eastAsia"/>
          <w:sz w:val="32"/>
          <w:szCs w:val="20"/>
        </w:rPr>
        <w:t>项目在实施完成后，</w:t>
      </w:r>
      <w:r w:rsidR="00180812" w:rsidRPr="00F40A05">
        <w:rPr>
          <w:rFonts w:hint="eastAsia"/>
          <w:sz w:val="32"/>
          <w:szCs w:val="20"/>
        </w:rPr>
        <w:t>采用调查问卷和电话询问的方式，</w:t>
      </w:r>
      <w:proofErr w:type="gramStart"/>
      <w:r w:rsidR="00180812" w:rsidRPr="00F40A05">
        <w:rPr>
          <w:rFonts w:hint="eastAsia"/>
          <w:sz w:val="32"/>
          <w:szCs w:val="20"/>
        </w:rPr>
        <w:lastRenderedPageBreak/>
        <w:t>征求局</w:t>
      </w:r>
      <w:proofErr w:type="gramEnd"/>
      <w:r w:rsidR="00180812" w:rsidRPr="00F40A05">
        <w:rPr>
          <w:rFonts w:hint="eastAsia"/>
          <w:sz w:val="32"/>
          <w:szCs w:val="20"/>
        </w:rPr>
        <w:t>办公室、财务处、驻局纪检组、机关纪委、科信处、指挥处、执法总队、安科院等部门的用户使用意见，均为满意。</w:t>
      </w:r>
      <w:r w:rsidRPr="00F40A05">
        <w:rPr>
          <w:rFonts w:hint="eastAsia"/>
          <w:sz w:val="32"/>
          <w:szCs w:val="20"/>
        </w:rPr>
        <w:t>但项目单位未</w:t>
      </w:r>
      <w:r w:rsidR="00EA7DC9" w:rsidRPr="00F40A05">
        <w:rPr>
          <w:rFonts w:hint="eastAsia"/>
          <w:sz w:val="32"/>
          <w:szCs w:val="20"/>
        </w:rPr>
        <w:t>针对社会公众</w:t>
      </w:r>
      <w:r w:rsidRPr="00F40A05">
        <w:rPr>
          <w:rFonts w:hint="eastAsia"/>
          <w:sz w:val="32"/>
          <w:szCs w:val="20"/>
        </w:rPr>
        <w:t>开展满意度调查工作，</w:t>
      </w:r>
      <w:r w:rsidR="00EA7DC9" w:rsidRPr="00F40A05">
        <w:rPr>
          <w:rFonts w:hint="eastAsia"/>
          <w:sz w:val="32"/>
          <w:szCs w:val="20"/>
        </w:rPr>
        <w:t>目前满意度调查对象范围较狭窄，</w:t>
      </w:r>
      <w:r w:rsidRPr="00F40A05">
        <w:rPr>
          <w:rFonts w:hint="eastAsia"/>
          <w:sz w:val="32"/>
          <w:szCs w:val="20"/>
        </w:rPr>
        <w:t>具体满意</w:t>
      </w:r>
      <w:proofErr w:type="gramStart"/>
      <w:r w:rsidRPr="00F40A05">
        <w:rPr>
          <w:rFonts w:hint="eastAsia"/>
          <w:sz w:val="32"/>
          <w:szCs w:val="20"/>
        </w:rPr>
        <w:t>度实现</w:t>
      </w:r>
      <w:proofErr w:type="gramEnd"/>
      <w:r w:rsidRPr="00F40A05">
        <w:rPr>
          <w:rFonts w:hint="eastAsia"/>
          <w:sz w:val="32"/>
          <w:szCs w:val="20"/>
        </w:rPr>
        <w:t>情况缺少有效数据支撑。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66" w:name="_Toc336506901"/>
      <w:bookmarkStart w:id="67" w:name="_Toc336506966"/>
      <w:bookmarkStart w:id="68" w:name="_Toc31178"/>
      <w:bookmarkStart w:id="69" w:name="_Toc8255"/>
      <w:bookmarkStart w:id="70" w:name="_Toc136421340"/>
      <w:r w:rsidRPr="00F40A05">
        <w:rPr>
          <w:rFonts w:ascii="Times New Roman" w:eastAsia="黑体" w:hint="eastAsia"/>
          <w:sz w:val="32"/>
        </w:rPr>
        <w:t>五、</w:t>
      </w:r>
      <w:bookmarkEnd w:id="66"/>
      <w:bookmarkEnd w:id="67"/>
      <w:bookmarkEnd w:id="68"/>
      <w:bookmarkEnd w:id="69"/>
      <w:r w:rsidRPr="00F40A05">
        <w:rPr>
          <w:rFonts w:ascii="Times New Roman" w:eastAsia="黑体" w:hint="eastAsia"/>
          <w:sz w:val="32"/>
        </w:rPr>
        <w:t>主要的经验及做法、存在的问题及原因分析</w:t>
      </w:r>
      <w:bookmarkEnd w:id="70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 w:cs="仿宋_GB2312"/>
          <w:sz w:val="32"/>
          <w:szCs w:val="28"/>
        </w:rPr>
      </w:pPr>
      <w:bookmarkStart w:id="71" w:name="_Toc15308"/>
      <w:bookmarkStart w:id="72" w:name="_Toc336506969"/>
      <w:bookmarkStart w:id="73" w:name="_Toc12209"/>
      <w:bookmarkStart w:id="74" w:name="_Toc336506904"/>
      <w:bookmarkStart w:id="75" w:name="_Toc136421341"/>
      <w:r w:rsidRPr="00F40A05">
        <w:rPr>
          <w:rFonts w:ascii="Times New Roman" w:eastAsia="楷体_GB2312" w:cs="仿宋_GB2312" w:hint="eastAsia"/>
          <w:sz w:val="32"/>
          <w:szCs w:val="28"/>
        </w:rPr>
        <w:t>（一）主要经验及做法</w:t>
      </w:r>
      <w:bookmarkEnd w:id="75"/>
    </w:p>
    <w:p w:rsidR="00D1425B" w:rsidRPr="00F40A05" w:rsidRDefault="007C0ADF" w:rsidP="007C0ADF">
      <w:pPr>
        <w:wordWrap/>
        <w:adjustRightInd w:val="0"/>
        <w:snapToGrid w:val="0"/>
        <w:spacing w:line="360" w:lineRule="auto"/>
        <w:ind w:firstLineChars="200" w:firstLine="640"/>
        <w:rPr>
          <w:rFonts w:hAnsi="Calibri"/>
          <w:bCs/>
          <w:sz w:val="32"/>
          <w:szCs w:val="32"/>
        </w:rPr>
      </w:pPr>
      <w:bookmarkStart w:id="76" w:name="_Hlk104710159"/>
      <w:r w:rsidRPr="00F40A05">
        <w:rPr>
          <w:rFonts w:hAnsi="Calibri" w:hint="eastAsia"/>
          <w:bCs/>
          <w:sz w:val="32"/>
          <w:szCs w:val="32"/>
        </w:rPr>
        <w:t>该项目为延续性项目，2021年该项目承建单位为太极计算机股份有限公司。经综合评估，为了确保项目的连续性，项目单位从市级政务</w:t>
      </w:r>
      <w:proofErr w:type="gramStart"/>
      <w:r w:rsidRPr="00F40A05">
        <w:rPr>
          <w:rFonts w:hAnsi="Calibri" w:hint="eastAsia"/>
          <w:bCs/>
          <w:sz w:val="32"/>
          <w:szCs w:val="32"/>
        </w:rPr>
        <w:t>云采</w:t>
      </w:r>
      <w:proofErr w:type="gramEnd"/>
      <w:r w:rsidRPr="00F40A05">
        <w:rPr>
          <w:rFonts w:hAnsi="Calibri" w:hint="eastAsia"/>
          <w:bCs/>
          <w:sz w:val="32"/>
          <w:szCs w:val="32"/>
        </w:rPr>
        <w:t>购结果（2018年）继续选取太极计算机股份有限公司承担2022年信息系统政务云租用项目</w:t>
      </w:r>
      <w:bookmarkEnd w:id="76"/>
      <w:r w:rsidRPr="00F40A05">
        <w:rPr>
          <w:rFonts w:hAnsi="Calibri" w:hint="eastAsia"/>
          <w:bCs/>
          <w:sz w:val="32"/>
          <w:szCs w:val="32"/>
        </w:rPr>
        <w:t>。同时，项目成立</w:t>
      </w:r>
      <w:r w:rsidR="00F93C35" w:rsidRPr="00F40A05">
        <w:rPr>
          <w:rFonts w:hAnsi="Calibri" w:hint="eastAsia"/>
          <w:bCs/>
          <w:sz w:val="32"/>
          <w:szCs w:val="32"/>
        </w:rPr>
        <w:t>了</w:t>
      </w:r>
      <w:r w:rsidRPr="00F40A05">
        <w:rPr>
          <w:rFonts w:hAnsi="Calibri" w:hint="eastAsia"/>
          <w:bCs/>
          <w:sz w:val="32"/>
          <w:szCs w:val="32"/>
        </w:rPr>
        <w:t>采购小组，</w:t>
      </w:r>
      <w:r w:rsidR="00F93C35" w:rsidRPr="00F40A05">
        <w:rPr>
          <w:rFonts w:hAnsi="Calibri" w:hint="eastAsia"/>
          <w:bCs/>
          <w:sz w:val="32"/>
          <w:szCs w:val="32"/>
        </w:rPr>
        <w:t>根据北京市经济和信息化局关于印发《北京市市级政务云管理办法》的通知（</w:t>
      </w:r>
      <w:proofErr w:type="gramStart"/>
      <w:r w:rsidR="00F93C35" w:rsidRPr="00F40A05">
        <w:rPr>
          <w:rFonts w:hAnsi="Calibri" w:hint="eastAsia"/>
          <w:bCs/>
          <w:sz w:val="32"/>
          <w:szCs w:val="32"/>
        </w:rPr>
        <w:t>京经信函</w:t>
      </w:r>
      <w:proofErr w:type="gramEnd"/>
      <w:r w:rsidR="00F93C35" w:rsidRPr="00F40A05">
        <w:rPr>
          <w:rFonts w:hAnsi="Calibri" w:hint="eastAsia"/>
          <w:bCs/>
          <w:sz w:val="32"/>
          <w:szCs w:val="32"/>
        </w:rPr>
        <w:t>〔2019〕150号）、北京市市级政务</w:t>
      </w:r>
      <w:proofErr w:type="gramStart"/>
      <w:r w:rsidR="00F93C35" w:rsidRPr="00F40A05">
        <w:rPr>
          <w:rFonts w:hAnsi="Calibri" w:hint="eastAsia"/>
          <w:bCs/>
          <w:sz w:val="32"/>
          <w:szCs w:val="32"/>
        </w:rPr>
        <w:t>云采</w:t>
      </w:r>
      <w:proofErr w:type="gramEnd"/>
      <w:r w:rsidR="00F93C35" w:rsidRPr="00F40A05">
        <w:rPr>
          <w:rFonts w:hAnsi="Calibri" w:hint="eastAsia"/>
          <w:bCs/>
          <w:sz w:val="32"/>
          <w:szCs w:val="32"/>
        </w:rPr>
        <w:t>购结果（2018年）、市财政局《关于印发2020—2022年政府采购集中采购目录及标准的通知》等文件要求，</w:t>
      </w:r>
      <w:r w:rsidRPr="00F40A05">
        <w:rPr>
          <w:rFonts w:hAnsi="Calibri" w:hint="eastAsia"/>
          <w:bCs/>
          <w:sz w:val="32"/>
          <w:szCs w:val="32"/>
        </w:rPr>
        <w:t>通过市政府采购协议供货方式进行采购。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 w:cs="仿宋_GB2312"/>
          <w:sz w:val="32"/>
          <w:szCs w:val="28"/>
        </w:rPr>
      </w:pPr>
      <w:bookmarkStart w:id="77" w:name="_Toc136421342"/>
      <w:r w:rsidRPr="00F40A05">
        <w:rPr>
          <w:rFonts w:ascii="Times New Roman" w:eastAsia="楷体_GB2312" w:cs="仿宋_GB2312" w:hint="eastAsia"/>
          <w:sz w:val="32"/>
          <w:szCs w:val="28"/>
        </w:rPr>
        <w:t>（二）存在的主要问题及原因分析</w:t>
      </w:r>
      <w:bookmarkEnd w:id="77"/>
    </w:p>
    <w:p w:rsidR="00D1425B" w:rsidRPr="00F40A05" w:rsidRDefault="00000000">
      <w:pPr>
        <w:adjustRightInd w:val="0"/>
        <w:snapToGrid w:val="0"/>
        <w:spacing w:line="360" w:lineRule="auto"/>
        <w:ind w:firstLineChars="200" w:firstLine="643"/>
        <w:rPr>
          <w:b/>
          <w:bCs/>
          <w:sz w:val="32"/>
          <w:szCs w:val="32"/>
        </w:rPr>
      </w:pPr>
      <w:r w:rsidRPr="00F40A05">
        <w:rPr>
          <w:rFonts w:hint="eastAsia"/>
          <w:b/>
          <w:bCs/>
          <w:sz w:val="32"/>
          <w:szCs w:val="32"/>
        </w:rPr>
        <w:t>1.项目绩效目标管理和预算编制有待加强</w:t>
      </w:r>
    </w:p>
    <w:p w:rsidR="00D1425B" w:rsidRPr="00F40A05" w:rsidRDefault="00000000" w:rsidP="003D46E8">
      <w:pPr>
        <w:adjustRightInd w:val="0"/>
        <w:snapToGrid w:val="0"/>
        <w:spacing w:line="360" w:lineRule="auto"/>
        <w:ind w:firstLineChars="200" w:firstLine="643"/>
        <w:rPr>
          <w:rFonts w:hAnsi="宋体"/>
          <w:sz w:val="32"/>
          <w:szCs w:val="32"/>
        </w:rPr>
      </w:pPr>
      <w:r w:rsidRPr="00F40A05">
        <w:rPr>
          <w:rFonts w:hAnsi="宋体" w:cs="仿宋_GB2312" w:hint="eastAsia"/>
          <w:b/>
          <w:bCs/>
          <w:sz w:val="32"/>
          <w:szCs w:val="28"/>
        </w:rPr>
        <w:t>一是</w:t>
      </w:r>
      <w:r w:rsidRPr="00F40A05">
        <w:rPr>
          <w:rFonts w:cs="仿宋_GB2312" w:hint="eastAsia"/>
          <w:sz w:val="32"/>
          <w:szCs w:val="32"/>
        </w:rPr>
        <w:t>绩效目标</w:t>
      </w:r>
      <w:r w:rsidR="003D46E8" w:rsidRPr="00F40A05">
        <w:rPr>
          <w:rFonts w:cs="仿宋_GB2312" w:hint="eastAsia"/>
          <w:sz w:val="32"/>
          <w:szCs w:val="32"/>
        </w:rPr>
        <w:t>设置尚有不足，</w:t>
      </w:r>
      <w:r w:rsidR="003D46E8" w:rsidRPr="00F40A05">
        <w:rPr>
          <w:rFonts w:hAnsi="宋体" w:cs="仿宋_GB2312" w:hint="eastAsia"/>
          <w:sz w:val="32"/>
          <w:szCs w:val="28"/>
        </w:rPr>
        <w:t>作为跨年项目，目标内容的年度边界不够清晰，预期产出效益和效果描述有待进一步完善。</w:t>
      </w:r>
      <w:r w:rsidRPr="00F40A05">
        <w:rPr>
          <w:rFonts w:cs="仿宋_GB2312" w:hint="eastAsia"/>
          <w:b/>
          <w:sz w:val="32"/>
          <w:szCs w:val="32"/>
        </w:rPr>
        <w:t>二是</w:t>
      </w:r>
      <w:r w:rsidRPr="00F40A05">
        <w:rPr>
          <w:rFonts w:cs="仿宋_GB2312" w:hint="eastAsia"/>
          <w:sz w:val="32"/>
          <w:szCs w:val="32"/>
        </w:rPr>
        <w:t>绩效指标设置</w:t>
      </w:r>
      <w:r w:rsidR="003D46E8" w:rsidRPr="00F40A05">
        <w:rPr>
          <w:rFonts w:cs="仿宋_GB2312" w:hint="eastAsia"/>
          <w:sz w:val="32"/>
          <w:szCs w:val="32"/>
        </w:rPr>
        <w:t>不够细化、量化</w:t>
      </w:r>
      <w:r w:rsidRPr="00F40A05">
        <w:rPr>
          <w:rFonts w:cs="仿宋_GB2312" w:hint="eastAsia"/>
          <w:sz w:val="32"/>
          <w:szCs w:val="32"/>
        </w:rPr>
        <w:t>，如，</w:t>
      </w:r>
      <w:r w:rsidR="003D46E8" w:rsidRPr="00F40A05">
        <w:rPr>
          <w:rFonts w:hint="eastAsia"/>
          <w:sz w:val="32"/>
        </w:rPr>
        <w:t>产出数量指</w:t>
      </w:r>
      <w:r w:rsidR="003D46E8" w:rsidRPr="00F40A05">
        <w:rPr>
          <w:rFonts w:hint="eastAsia"/>
          <w:sz w:val="32"/>
        </w:rPr>
        <w:lastRenderedPageBreak/>
        <w:t>标未按照计算服务、存储服务、网络服务和其他服务四项工作采购内容细化、量化；</w:t>
      </w:r>
      <w:r w:rsidR="003D46E8" w:rsidRPr="00F40A05">
        <w:rPr>
          <w:rFonts w:hint="eastAsia"/>
          <w:bCs/>
          <w:sz w:val="32"/>
        </w:rPr>
        <w:t>经济效益指标“降低行政成本，提高信息系统运行水平”较难考核，</w:t>
      </w:r>
      <w:r w:rsidR="003D46E8" w:rsidRPr="00F40A05">
        <w:rPr>
          <w:rFonts w:cs="仿宋_GB2312" w:hint="eastAsia"/>
          <w:sz w:val="32"/>
          <w:szCs w:val="32"/>
        </w:rPr>
        <w:t>影响后期效益完成程序的评判。</w:t>
      </w:r>
      <w:r w:rsidRPr="00F40A05">
        <w:rPr>
          <w:rFonts w:hAnsi="Calibri" w:hint="eastAsia"/>
          <w:b/>
          <w:sz w:val="32"/>
          <w:szCs w:val="32"/>
        </w:rPr>
        <w:t>三是</w:t>
      </w:r>
      <w:r w:rsidR="003D46E8" w:rsidRPr="00F40A05">
        <w:rPr>
          <w:rFonts w:hAnsi="宋体" w:hint="eastAsia"/>
          <w:sz w:val="32"/>
          <w:szCs w:val="32"/>
        </w:rPr>
        <w:t>预算编制</w:t>
      </w:r>
      <w:r w:rsidR="00D60772">
        <w:rPr>
          <w:rFonts w:hAnsi="宋体" w:hint="eastAsia"/>
          <w:sz w:val="32"/>
          <w:szCs w:val="32"/>
        </w:rPr>
        <w:t>有待进一步加强</w:t>
      </w:r>
      <w:r w:rsidR="003D46E8" w:rsidRPr="00F40A05">
        <w:rPr>
          <w:rFonts w:hAnsi="宋体" w:hint="eastAsia"/>
          <w:sz w:val="32"/>
          <w:szCs w:val="32"/>
        </w:rPr>
        <w:t>，</w:t>
      </w:r>
      <w:r w:rsidR="003D46E8" w:rsidRPr="00F40A05">
        <w:rPr>
          <w:rFonts w:hint="eastAsia"/>
          <w:sz w:val="32"/>
          <w:szCs w:val="32"/>
        </w:rPr>
        <w:t>项目2022年度预算比2021年度增长140万元,增长率为56%,预算增加必要性</w:t>
      </w:r>
      <w:r w:rsidR="00AF4363" w:rsidRPr="00F40A05">
        <w:rPr>
          <w:rFonts w:hint="eastAsia"/>
          <w:sz w:val="32"/>
          <w:szCs w:val="32"/>
        </w:rPr>
        <w:t>和</w:t>
      </w:r>
      <w:r w:rsidR="003D46E8" w:rsidRPr="00F40A05">
        <w:rPr>
          <w:rFonts w:hint="eastAsia"/>
          <w:sz w:val="32"/>
          <w:szCs w:val="32"/>
        </w:rPr>
        <w:t>购买数量测算依据</w:t>
      </w:r>
      <w:r w:rsidR="00AF4363" w:rsidRPr="00F40A05">
        <w:rPr>
          <w:rFonts w:hint="eastAsia"/>
          <w:sz w:val="32"/>
          <w:szCs w:val="32"/>
        </w:rPr>
        <w:t>体现</w:t>
      </w:r>
      <w:r w:rsidR="003D46E8" w:rsidRPr="00F40A05">
        <w:rPr>
          <w:rFonts w:hint="eastAsia"/>
          <w:sz w:val="32"/>
          <w:szCs w:val="32"/>
        </w:rPr>
        <w:t>不够充分。</w:t>
      </w:r>
    </w:p>
    <w:p w:rsidR="00D1425B" w:rsidRPr="00F40A05" w:rsidRDefault="00000000">
      <w:pPr>
        <w:adjustRightInd w:val="0"/>
        <w:snapToGrid w:val="0"/>
        <w:spacing w:line="360" w:lineRule="auto"/>
        <w:ind w:firstLineChars="200" w:firstLine="643"/>
        <w:rPr>
          <w:rFonts w:ascii="Times New Roman" w:eastAsia="楷体_GB2312"/>
          <w:sz w:val="32"/>
        </w:rPr>
      </w:pPr>
      <w:r w:rsidRPr="00F40A05">
        <w:rPr>
          <w:rFonts w:hint="eastAsia"/>
          <w:b/>
          <w:bCs/>
          <w:sz w:val="32"/>
          <w:szCs w:val="32"/>
        </w:rPr>
        <w:t>2.</w:t>
      </w:r>
      <w:r w:rsidRPr="00F40A05">
        <w:rPr>
          <w:b/>
          <w:bCs/>
          <w:sz w:val="32"/>
          <w:szCs w:val="32"/>
        </w:rPr>
        <w:t>项目</w:t>
      </w:r>
      <w:r w:rsidR="003D46E8" w:rsidRPr="00F40A05">
        <w:rPr>
          <w:rFonts w:hint="eastAsia"/>
          <w:b/>
          <w:bCs/>
          <w:sz w:val="32"/>
          <w:szCs w:val="32"/>
        </w:rPr>
        <w:t>前期</w:t>
      </w:r>
      <w:r w:rsidR="00AF4363" w:rsidRPr="00F40A05">
        <w:rPr>
          <w:rFonts w:hint="eastAsia"/>
          <w:b/>
          <w:bCs/>
          <w:sz w:val="32"/>
          <w:szCs w:val="32"/>
        </w:rPr>
        <w:t>需求</w:t>
      </w:r>
      <w:r w:rsidR="003D46E8" w:rsidRPr="00F40A05">
        <w:rPr>
          <w:rFonts w:hint="eastAsia"/>
          <w:b/>
          <w:bCs/>
          <w:sz w:val="32"/>
          <w:szCs w:val="32"/>
        </w:rPr>
        <w:t>论证</w:t>
      </w:r>
      <w:r w:rsidRPr="00F40A05">
        <w:rPr>
          <w:rFonts w:hint="eastAsia"/>
          <w:b/>
          <w:bCs/>
          <w:sz w:val="32"/>
          <w:szCs w:val="32"/>
        </w:rPr>
        <w:t>尚有不足，过程管理有待</w:t>
      </w:r>
      <w:r w:rsidR="00D60772">
        <w:rPr>
          <w:rFonts w:hint="eastAsia"/>
          <w:b/>
          <w:bCs/>
          <w:sz w:val="32"/>
          <w:szCs w:val="32"/>
        </w:rPr>
        <w:t>提升</w:t>
      </w:r>
    </w:p>
    <w:p w:rsidR="003D46E8" w:rsidRPr="00F40A05" w:rsidRDefault="00000000" w:rsidP="003D46E8">
      <w:pPr>
        <w:suppressAutoHyphens/>
        <w:wordWrap/>
        <w:adjustRightInd w:val="0"/>
        <w:snapToGrid w:val="0"/>
        <w:spacing w:line="360" w:lineRule="auto"/>
        <w:ind w:firstLineChars="200" w:firstLine="643"/>
        <w:rPr>
          <w:sz w:val="32"/>
          <w:szCs w:val="28"/>
        </w:rPr>
      </w:pPr>
      <w:r w:rsidRPr="00F40A05">
        <w:rPr>
          <w:rFonts w:hint="eastAsia"/>
          <w:b/>
          <w:sz w:val="32"/>
          <w:szCs w:val="28"/>
        </w:rPr>
        <w:t>一是</w:t>
      </w:r>
      <w:r w:rsidR="003D46E8" w:rsidRPr="00F40A05">
        <w:rPr>
          <w:rFonts w:hint="eastAsia"/>
          <w:sz w:val="32"/>
        </w:rPr>
        <w:t>项目可行性研究报告较为简单，未结合上一期</w:t>
      </w:r>
      <w:proofErr w:type="gramStart"/>
      <w:r w:rsidR="003D46E8" w:rsidRPr="00F40A05">
        <w:rPr>
          <w:rFonts w:hint="eastAsia"/>
          <w:sz w:val="32"/>
        </w:rPr>
        <w:t>云资源</w:t>
      </w:r>
      <w:proofErr w:type="gramEnd"/>
      <w:r w:rsidR="003D46E8" w:rsidRPr="00F40A05">
        <w:rPr>
          <w:rFonts w:hint="eastAsia"/>
          <w:sz w:val="32"/>
        </w:rPr>
        <w:t>使用情况分析展开说明，2022年度</w:t>
      </w:r>
      <w:proofErr w:type="gramStart"/>
      <w:r w:rsidR="003D46E8" w:rsidRPr="00F40A05">
        <w:rPr>
          <w:rFonts w:hint="eastAsia"/>
          <w:sz w:val="32"/>
        </w:rPr>
        <w:t>云资源</w:t>
      </w:r>
      <w:proofErr w:type="gramEnd"/>
      <w:r w:rsidR="003D46E8" w:rsidRPr="00F40A05">
        <w:rPr>
          <w:rFonts w:hint="eastAsia"/>
          <w:sz w:val="32"/>
        </w:rPr>
        <w:t>需求增加的合理性描述不够清晰。</w:t>
      </w:r>
      <w:r w:rsidR="003D46E8" w:rsidRPr="00F40A05">
        <w:rPr>
          <w:rFonts w:hint="eastAsia"/>
          <w:b/>
          <w:bCs/>
          <w:sz w:val="32"/>
        </w:rPr>
        <w:t>二是</w:t>
      </w:r>
      <w:r w:rsidR="003D46E8" w:rsidRPr="00F40A05">
        <w:rPr>
          <w:rFonts w:hint="eastAsia"/>
          <w:sz w:val="32"/>
          <w:szCs w:val="28"/>
        </w:rPr>
        <w:t>项目</w:t>
      </w:r>
      <w:r w:rsidR="003D46E8" w:rsidRPr="00F40A05">
        <w:rPr>
          <w:rFonts w:hAnsi="仿宋" w:hint="eastAsia"/>
          <w:sz w:val="32"/>
          <w:szCs w:val="32"/>
        </w:rPr>
        <w:t>实施方案较简单，项目风险分析及控制措施、验收等工作环节的具体安排没有充分体现，应进一步加强供应</w:t>
      </w:r>
      <w:proofErr w:type="gramStart"/>
      <w:r w:rsidR="003D46E8" w:rsidRPr="00F40A05">
        <w:rPr>
          <w:rFonts w:hAnsi="仿宋" w:hint="eastAsia"/>
          <w:sz w:val="32"/>
          <w:szCs w:val="32"/>
        </w:rPr>
        <w:t>商系统</w:t>
      </w:r>
      <w:proofErr w:type="gramEnd"/>
      <w:r w:rsidR="003D46E8" w:rsidRPr="00F40A05">
        <w:rPr>
          <w:rFonts w:hAnsi="仿宋" w:hint="eastAsia"/>
          <w:sz w:val="32"/>
          <w:szCs w:val="32"/>
        </w:rPr>
        <w:t>迁移风险防范，做好风险预案管理。</w:t>
      </w:r>
      <w:r w:rsidR="003D46E8" w:rsidRPr="00F40A05">
        <w:rPr>
          <w:rFonts w:hAnsi="仿宋" w:hint="eastAsia"/>
          <w:b/>
          <w:bCs/>
          <w:sz w:val="32"/>
          <w:szCs w:val="32"/>
        </w:rPr>
        <w:t>三是</w:t>
      </w:r>
      <w:r w:rsidR="003D46E8" w:rsidRPr="00F40A05">
        <w:rPr>
          <w:rFonts w:hint="eastAsia"/>
          <w:bCs/>
          <w:sz w:val="32"/>
          <w:szCs w:val="28"/>
        </w:rPr>
        <w:t>项目单位</w:t>
      </w:r>
      <w:r w:rsidR="003D46E8" w:rsidRPr="00F40A05">
        <w:rPr>
          <w:rFonts w:hint="eastAsia"/>
          <w:sz w:val="32"/>
          <w:szCs w:val="28"/>
        </w:rPr>
        <w:t>过程</w:t>
      </w:r>
      <w:r w:rsidR="003D46E8" w:rsidRPr="00F40A05">
        <w:rPr>
          <w:rFonts w:hAnsi="仿宋" w:hint="eastAsia"/>
          <w:sz w:val="32"/>
          <w:szCs w:val="32"/>
        </w:rPr>
        <w:t>监管措施不够充分，</w:t>
      </w:r>
      <w:proofErr w:type="gramStart"/>
      <w:r w:rsidR="003D46E8" w:rsidRPr="00F40A05">
        <w:rPr>
          <w:rFonts w:hAnsi="仿宋" w:hint="eastAsia"/>
          <w:sz w:val="32"/>
          <w:szCs w:val="32"/>
        </w:rPr>
        <w:t>云资源</w:t>
      </w:r>
      <w:proofErr w:type="gramEnd"/>
      <w:r w:rsidR="003D46E8" w:rsidRPr="00F40A05">
        <w:rPr>
          <w:rFonts w:hAnsi="仿宋" w:hint="eastAsia"/>
          <w:sz w:val="32"/>
          <w:szCs w:val="32"/>
        </w:rPr>
        <w:t>使用情况的动态分析以及相关改进措施体现不足</w:t>
      </w:r>
      <w:r w:rsidR="003D46E8" w:rsidRPr="00F40A05">
        <w:rPr>
          <w:rFonts w:hint="eastAsia"/>
          <w:sz w:val="32"/>
          <w:szCs w:val="28"/>
        </w:rPr>
        <w:t>。</w:t>
      </w:r>
    </w:p>
    <w:p w:rsidR="00D1425B" w:rsidRPr="00F40A05" w:rsidRDefault="00000000" w:rsidP="003D46E8">
      <w:pPr>
        <w:suppressAutoHyphens/>
        <w:wordWrap/>
        <w:adjustRightInd w:val="0"/>
        <w:snapToGrid w:val="0"/>
        <w:spacing w:line="360" w:lineRule="auto"/>
        <w:ind w:firstLineChars="200" w:firstLine="643"/>
        <w:rPr>
          <w:rFonts w:ascii="Times New Roman" w:eastAsia="楷体_GB2312"/>
          <w:sz w:val="32"/>
        </w:rPr>
      </w:pPr>
      <w:r w:rsidRPr="00F40A05">
        <w:rPr>
          <w:rFonts w:hint="eastAsia"/>
          <w:b/>
          <w:bCs/>
          <w:sz w:val="32"/>
          <w:szCs w:val="32"/>
        </w:rPr>
        <w:t>3.</w:t>
      </w:r>
      <w:r w:rsidR="00F40A05" w:rsidRPr="00F40A05">
        <w:rPr>
          <w:rFonts w:hint="eastAsia"/>
          <w:b/>
          <w:bCs/>
          <w:sz w:val="32"/>
          <w:szCs w:val="32"/>
        </w:rPr>
        <w:t>项目</w:t>
      </w:r>
      <w:r w:rsidR="00D13A48" w:rsidRPr="00F40A05">
        <w:rPr>
          <w:rFonts w:hint="eastAsia"/>
          <w:b/>
          <w:sz w:val="32"/>
          <w:szCs w:val="28"/>
        </w:rPr>
        <w:t>日常动态管理意识</w:t>
      </w:r>
      <w:r w:rsidR="00F40A05" w:rsidRPr="00F40A05">
        <w:rPr>
          <w:rFonts w:hint="eastAsia"/>
          <w:b/>
          <w:sz w:val="32"/>
          <w:szCs w:val="28"/>
        </w:rPr>
        <w:t>有待提高，</w:t>
      </w:r>
      <w:r w:rsidRPr="00F40A05">
        <w:rPr>
          <w:rFonts w:hint="eastAsia"/>
          <w:b/>
          <w:bCs/>
          <w:sz w:val="32"/>
          <w:szCs w:val="32"/>
        </w:rPr>
        <w:t>满意度调查工作</w:t>
      </w:r>
      <w:r w:rsidR="00F40A05" w:rsidRPr="00F40A05">
        <w:rPr>
          <w:rFonts w:hint="eastAsia"/>
          <w:b/>
          <w:bCs/>
          <w:sz w:val="32"/>
          <w:szCs w:val="32"/>
        </w:rPr>
        <w:t>尚需</w:t>
      </w:r>
      <w:r w:rsidRPr="00F40A05">
        <w:rPr>
          <w:rFonts w:hint="eastAsia"/>
          <w:b/>
          <w:bCs/>
          <w:sz w:val="32"/>
          <w:szCs w:val="32"/>
        </w:rPr>
        <w:t>加强</w:t>
      </w:r>
    </w:p>
    <w:p w:rsidR="00D1425B" w:rsidRPr="00F40A05" w:rsidRDefault="00AB1FE4" w:rsidP="00AB1FE4">
      <w:pPr>
        <w:suppressAutoHyphens/>
        <w:wordWrap/>
        <w:adjustRightInd w:val="0"/>
        <w:snapToGrid w:val="0"/>
        <w:spacing w:line="360" w:lineRule="auto"/>
        <w:ind w:firstLineChars="200" w:firstLine="643"/>
        <w:rPr>
          <w:bCs/>
          <w:sz w:val="32"/>
          <w:szCs w:val="28"/>
        </w:rPr>
      </w:pPr>
      <w:r w:rsidRPr="00F40A05">
        <w:rPr>
          <w:rFonts w:hint="eastAsia"/>
          <w:b/>
          <w:bCs/>
          <w:sz w:val="32"/>
        </w:rPr>
        <w:t>一是</w:t>
      </w:r>
      <w:r w:rsidRPr="00F40A05">
        <w:rPr>
          <w:rFonts w:hint="eastAsia"/>
          <w:sz w:val="32"/>
        </w:rPr>
        <w:t>项目</w:t>
      </w:r>
      <w:proofErr w:type="gramStart"/>
      <w:r w:rsidRPr="00F40A05">
        <w:rPr>
          <w:rFonts w:hint="eastAsia"/>
          <w:sz w:val="32"/>
        </w:rPr>
        <w:t>云资源</w:t>
      </w:r>
      <w:proofErr w:type="gramEnd"/>
      <w:r w:rsidRPr="00F40A05">
        <w:rPr>
          <w:rFonts w:hint="eastAsia"/>
          <w:sz w:val="32"/>
        </w:rPr>
        <w:t>综合利用率仅24.61%，项目单位未对供应商明确综合使用率相关要求，</w:t>
      </w:r>
      <w:proofErr w:type="gramStart"/>
      <w:r w:rsidRPr="00F40A05">
        <w:rPr>
          <w:rFonts w:hint="eastAsia"/>
          <w:bCs/>
          <w:sz w:val="32"/>
          <w:szCs w:val="28"/>
        </w:rPr>
        <w:t>云资源</w:t>
      </w:r>
      <w:proofErr w:type="gramEnd"/>
      <w:r w:rsidRPr="00F40A05">
        <w:rPr>
          <w:rFonts w:hint="eastAsia"/>
          <w:bCs/>
          <w:sz w:val="32"/>
          <w:szCs w:val="28"/>
        </w:rPr>
        <w:t>日常动态管理意识</w:t>
      </w:r>
      <w:r w:rsidR="00F40A05" w:rsidRPr="00F40A05">
        <w:rPr>
          <w:rFonts w:hint="eastAsia"/>
          <w:bCs/>
          <w:sz w:val="32"/>
          <w:szCs w:val="28"/>
        </w:rPr>
        <w:t>尚有</w:t>
      </w:r>
      <w:r w:rsidRPr="00F40A05">
        <w:rPr>
          <w:rFonts w:hint="eastAsia"/>
          <w:bCs/>
          <w:sz w:val="32"/>
          <w:szCs w:val="28"/>
        </w:rPr>
        <w:t>不足，</w:t>
      </w:r>
      <w:r w:rsidR="00D60772">
        <w:rPr>
          <w:rFonts w:hint="eastAsia"/>
          <w:bCs/>
          <w:sz w:val="32"/>
          <w:szCs w:val="28"/>
        </w:rPr>
        <w:t>项目</w:t>
      </w:r>
      <w:r w:rsidRPr="00F40A05">
        <w:rPr>
          <w:rFonts w:hint="eastAsia"/>
          <w:bCs/>
          <w:sz w:val="32"/>
          <w:szCs w:val="28"/>
        </w:rPr>
        <w:t>成本效益有进一步提升空间。同时，需进一步收集、完善项目效益支撑材料。</w:t>
      </w:r>
      <w:r w:rsidRPr="00F40A05">
        <w:rPr>
          <w:rFonts w:hint="eastAsia"/>
          <w:b/>
          <w:bCs/>
          <w:sz w:val="32"/>
          <w:szCs w:val="20"/>
        </w:rPr>
        <w:t>二是</w:t>
      </w:r>
      <w:r w:rsidRPr="00F40A05">
        <w:rPr>
          <w:rFonts w:hint="eastAsia"/>
          <w:sz w:val="32"/>
          <w:szCs w:val="20"/>
        </w:rPr>
        <w:t>项目单位未针对社会公众开展满意度调查工作，目前满意度调查对象范围较狭窄，具体满意</w:t>
      </w:r>
      <w:proofErr w:type="gramStart"/>
      <w:r w:rsidRPr="00F40A05">
        <w:rPr>
          <w:rFonts w:hint="eastAsia"/>
          <w:sz w:val="32"/>
          <w:szCs w:val="20"/>
        </w:rPr>
        <w:t>度实现</w:t>
      </w:r>
      <w:proofErr w:type="gramEnd"/>
      <w:r w:rsidRPr="00F40A05">
        <w:rPr>
          <w:rFonts w:hint="eastAsia"/>
          <w:sz w:val="32"/>
          <w:szCs w:val="20"/>
        </w:rPr>
        <w:t>情况缺少有效数据支撑。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78" w:name="_Toc136421343"/>
      <w:r w:rsidRPr="00F40A05">
        <w:rPr>
          <w:rFonts w:ascii="Times New Roman" w:eastAsia="黑体" w:hint="eastAsia"/>
          <w:sz w:val="32"/>
        </w:rPr>
        <w:lastRenderedPageBreak/>
        <w:t>六、有关建议</w:t>
      </w:r>
      <w:bookmarkEnd w:id="78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79" w:name="_Toc136421344"/>
      <w:r w:rsidRPr="00F40A05">
        <w:rPr>
          <w:rFonts w:ascii="Times New Roman" w:eastAsia="楷体_GB2312"/>
          <w:sz w:val="32"/>
        </w:rPr>
        <w:t>（</w:t>
      </w:r>
      <w:r w:rsidRPr="00F40A05">
        <w:rPr>
          <w:rFonts w:ascii="Times New Roman" w:eastAsia="楷体_GB2312" w:hint="eastAsia"/>
          <w:sz w:val="32"/>
        </w:rPr>
        <w:t>一</w:t>
      </w:r>
      <w:r w:rsidRPr="00F40A05">
        <w:rPr>
          <w:rFonts w:ascii="Times New Roman" w:eastAsia="楷体_GB2312"/>
          <w:sz w:val="32"/>
        </w:rPr>
        <w:t>）</w:t>
      </w:r>
      <w:r w:rsidRPr="00F40A05">
        <w:rPr>
          <w:rFonts w:ascii="Times New Roman" w:eastAsia="楷体_GB2312" w:hint="eastAsia"/>
          <w:sz w:val="32"/>
        </w:rPr>
        <w:t>完善绩效目标</w:t>
      </w:r>
      <w:r w:rsidR="007D70F5" w:rsidRPr="00F40A05">
        <w:rPr>
          <w:rFonts w:ascii="Times New Roman" w:eastAsia="楷体_GB2312" w:hint="eastAsia"/>
          <w:sz w:val="32"/>
        </w:rPr>
        <w:t>及指标设置，加强项目</w:t>
      </w:r>
      <w:r w:rsidRPr="00F40A05">
        <w:rPr>
          <w:rFonts w:ascii="Times New Roman" w:eastAsia="楷体_GB2312" w:hint="eastAsia"/>
          <w:sz w:val="32"/>
        </w:rPr>
        <w:t>预算编制</w:t>
      </w:r>
      <w:bookmarkEnd w:id="79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bCs/>
          <w:sz w:val="32"/>
          <w:szCs w:val="28"/>
        </w:rPr>
      </w:pPr>
      <w:r w:rsidRPr="00F40A05">
        <w:rPr>
          <w:rFonts w:cs="仿宋_GB2312" w:hint="eastAsia"/>
          <w:bCs/>
          <w:sz w:val="32"/>
          <w:szCs w:val="28"/>
        </w:rPr>
        <w:t>建议项目单位</w:t>
      </w:r>
      <w:r w:rsidRPr="00F40A05">
        <w:rPr>
          <w:rFonts w:cs="仿宋_GB2312" w:hint="eastAsia"/>
          <w:b/>
          <w:bCs/>
          <w:sz w:val="32"/>
          <w:szCs w:val="28"/>
        </w:rPr>
        <w:t>一是</w:t>
      </w:r>
      <w:r w:rsidRPr="00F40A05">
        <w:rPr>
          <w:rFonts w:cs="仿宋_GB2312" w:hint="eastAsia"/>
          <w:sz w:val="32"/>
          <w:szCs w:val="28"/>
        </w:rPr>
        <w:t>优化绩效目标</w:t>
      </w:r>
      <w:r w:rsidR="00991721" w:rsidRPr="00F40A05">
        <w:rPr>
          <w:rFonts w:cs="仿宋_GB2312" w:hint="eastAsia"/>
          <w:sz w:val="32"/>
          <w:szCs w:val="28"/>
        </w:rPr>
        <w:t>及指标</w:t>
      </w:r>
      <w:r w:rsidRPr="00F40A05">
        <w:rPr>
          <w:rFonts w:cs="仿宋_GB2312" w:hint="eastAsia"/>
          <w:sz w:val="32"/>
          <w:szCs w:val="28"/>
        </w:rPr>
        <w:t>设置，</w:t>
      </w:r>
      <w:r w:rsidR="00991721" w:rsidRPr="00F40A05">
        <w:rPr>
          <w:rFonts w:cs="仿宋_GB2312" w:hint="eastAsia"/>
          <w:sz w:val="32"/>
          <w:szCs w:val="28"/>
        </w:rPr>
        <w:t>明确项目年度边界，完善项目产出效益和效果描述。</w:t>
      </w:r>
      <w:r w:rsidRPr="00F40A05">
        <w:rPr>
          <w:rFonts w:cs="仿宋_GB2312" w:hint="eastAsia"/>
          <w:b/>
          <w:sz w:val="32"/>
          <w:szCs w:val="28"/>
        </w:rPr>
        <w:t>二是</w:t>
      </w:r>
      <w:r w:rsidRPr="00F40A05">
        <w:rPr>
          <w:rFonts w:cs="仿宋_GB2312" w:hint="eastAsia"/>
          <w:sz w:val="32"/>
          <w:szCs w:val="28"/>
        </w:rPr>
        <w:t>绩效指标</w:t>
      </w:r>
      <w:r w:rsidR="00A31D85" w:rsidRPr="00F40A05">
        <w:rPr>
          <w:rFonts w:cs="仿宋_GB2312" w:hint="eastAsia"/>
          <w:sz w:val="32"/>
          <w:szCs w:val="28"/>
        </w:rPr>
        <w:t>进一步细化、量化</w:t>
      </w:r>
      <w:r w:rsidRPr="00F40A05">
        <w:rPr>
          <w:rFonts w:cs="仿宋_GB2312" w:hint="eastAsia"/>
          <w:sz w:val="32"/>
          <w:szCs w:val="28"/>
        </w:rPr>
        <w:t>，如，增设“</w:t>
      </w:r>
      <w:r w:rsidR="00991721" w:rsidRPr="00F40A05">
        <w:rPr>
          <w:rFonts w:cs="仿宋_GB2312" w:hint="eastAsia"/>
          <w:sz w:val="32"/>
          <w:szCs w:val="28"/>
        </w:rPr>
        <w:t>采购计算服务</w:t>
      </w:r>
      <w:r w:rsidR="00991721" w:rsidRPr="00F40A05">
        <w:rPr>
          <w:rFonts w:hAnsi="仿宋" w:hint="eastAsia"/>
          <w:sz w:val="32"/>
          <w:szCs w:val="32"/>
        </w:rPr>
        <w:t>（≥**项）”</w:t>
      </w:r>
      <w:r w:rsidR="00991721" w:rsidRPr="00F40A05">
        <w:rPr>
          <w:rFonts w:cs="仿宋_GB2312" w:hint="eastAsia"/>
          <w:sz w:val="32"/>
          <w:szCs w:val="28"/>
        </w:rPr>
        <w:t>、“采购存储服务</w:t>
      </w:r>
      <w:r w:rsidR="00991721" w:rsidRPr="00F40A05">
        <w:rPr>
          <w:rFonts w:hAnsi="仿宋" w:hint="eastAsia"/>
          <w:sz w:val="32"/>
          <w:szCs w:val="32"/>
        </w:rPr>
        <w:t>（≥**项）”、</w:t>
      </w:r>
      <w:r w:rsidR="00991721" w:rsidRPr="00F40A05">
        <w:rPr>
          <w:rFonts w:cs="仿宋_GB2312" w:hint="eastAsia"/>
          <w:sz w:val="32"/>
          <w:szCs w:val="28"/>
        </w:rPr>
        <w:t>“网络服务</w:t>
      </w:r>
      <w:r w:rsidR="00991721" w:rsidRPr="00F40A05">
        <w:rPr>
          <w:rFonts w:hAnsi="仿宋" w:hint="eastAsia"/>
          <w:sz w:val="32"/>
          <w:szCs w:val="32"/>
        </w:rPr>
        <w:t>（≥**项）”、</w:t>
      </w:r>
      <w:r w:rsidR="00991721" w:rsidRPr="00F40A05">
        <w:rPr>
          <w:rFonts w:cs="仿宋_GB2312" w:hint="eastAsia"/>
          <w:sz w:val="32"/>
          <w:szCs w:val="28"/>
        </w:rPr>
        <w:t>“其他服务</w:t>
      </w:r>
      <w:r w:rsidR="00991721" w:rsidRPr="00F40A05">
        <w:rPr>
          <w:rFonts w:hAnsi="仿宋" w:hint="eastAsia"/>
          <w:sz w:val="32"/>
          <w:szCs w:val="32"/>
        </w:rPr>
        <w:t>（≥**项）”</w:t>
      </w:r>
      <w:r w:rsidRPr="00F40A05">
        <w:rPr>
          <w:rFonts w:cs="仿宋_GB2312" w:hint="eastAsia"/>
          <w:sz w:val="32"/>
          <w:szCs w:val="28"/>
        </w:rPr>
        <w:t>等指标，确保产出数量指标</w:t>
      </w:r>
      <w:r w:rsidR="00A31D85" w:rsidRPr="00F40A05">
        <w:rPr>
          <w:rFonts w:cs="仿宋_GB2312" w:hint="eastAsia"/>
          <w:sz w:val="32"/>
          <w:szCs w:val="28"/>
        </w:rPr>
        <w:t>细化、</w:t>
      </w:r>
      <w:r w:rsidRPr="00F40A05">
        <w:rPr>
          <w:rFonts w:cs="仿宋_GB2312" w:hint="eastAsia"/>
          <w:sz w:val="32"/>
          <w:szCs w:val="28"/>
        </w:rPr>
        <w:t>完整</w:t>
      </w:r>
      <w:r w:rsidR="00991721" w:rsidRPr="00F40A05">
        <w:rPr>
          <w:rFonts w:cs="仿宋_GB2312" w:hint="eastAsia"/>
          <w:sz w:val="32"/>
          <w:szCs w:val="28"/>
        </w:rPr>
        <w:t>，</w:t>
      </w:r>
      <w:r w:rsidRPr="00F40A05">
        <w:rPr>
          <w:rFonts w:cs="仿宋_GB2312" w:hint="eastAsia"/>
          <w:sz w:val="32"/>
          <w:szCs w:val="28"/>
        </w:rPr>
        <w:t>与成本预算相匹配；</w:t>
      </w:r>
      <w:r w:rsidR="00991721" w:rsidRPr="00F40A05">
        <w:rPr>
          <w:rFonts w:cs="仿宋_GB2312" w:hint="eastAsia"/>
          <w:sz w:val="32"/>
          <w:szCs w:val="28"/>
        </w:rPr>
        <w:t>效益指标增设“云资源使用率（</w:t>
      </w:r>
      <w:r w:rsidR="00991721" w:rsidRPr="00F40A05">
        <w:rPr>
          <w:rFonts w:hAnsi="仿宋" w:hint="eastAsia"/>
          <w:sz w:val="32"/>
          <w:szCs w:val="32"/>
        </w:rPr>
        <w:t>≥**%</w:t>
      </w:r>
      <w:r w:rsidR="00991721" w:rsidRPr="00F40A05">
        <w:rPr>
          <w:rFonts w:cs="仿宋_GB2312" w:hint="eastAsia"/>
          <w:sz w:val="32"/>
          <w:szCs w:val="28"/>
        </w:rPr>
        <w:t>）”</w:t>
      </w:r>
      <w:r w:rsidRPr="00F40A05">
        <w:rPr>
          <w:rFonts w:cs="仿宋_GB2312" w:hint="eastAsia"/>
          <w:sz w:val="32"/>
          <w:szCs w:val="28"/>
        </w:rPr>
        <w:t>，确保</w:t>
      </w:r>
      <w:r w:rsidR="00991721" w:rsidRPr="00F40A05">
        <w:rPr>
          <w:rFonts w:cs="仿宋_GB2312" w:hint="eastAsia"/>
          <w:sz w:val="32"/>
          <w:szCs w:val="28"/>
        </w:rPr>
        <w:t>效益</w:t>
      </w:r>
      <w:r w:rsidR="00A31D85" w:rsidRPr="00F40A05">
        <w:rPr>
          <w:rFonts w:cs="仿宋_GB2312" w:hint="eastAsia"/>
          <w:sz w:val="32"/>
          <w:szCs w:val="28"/>
        </w:rPr>
        <w:t>量化为</w:t>
      </w:r>
      <w:r w:rsidRPr="00F40A05">
        <w:rPr>
          <w:rFonts w:cs="仿宋_GB2312" w:hint="eastAsia"/>
          <w:sz w:val="32"/>
          <w:szCs w:val="28"/>
        </w:rPr>
        <w:t>可考核</w:t>
      </w:r>
      <w:r w:rsidR="00A31D85" w:rsidRPr="00F40A05">
        <w:rPr>
          <w:rFonts w:cs="仿宋_GB2312" w:hint="eastAsia"/>
          <w:sz w:val="32"/>
          <w:szCs w:val="28"/>
        </w:rPr>
        <w:t>的具体内容</w:t>
      </w:r>
      <w:r w:rsidRPr="00F40A05">
        <w:rPr>
          <w:rFonts w:cs="仿宋_GB2312" w:hint="eastAsia"/>
          <w:sz w:val="32"/>
          <w:szCs w:val="28"/>
        </w:rPr>
        <w:t>。</w:t>
      </w:r>
      <w:r w:rsidRPr="00F40A05">
        <w:rPr>
          <w:rFonts w:cs="仿宋_GB2312" w:hint="eastAsia"/>
          <w:b/>
          <w:sz w:val="32"/>
          <w:szCs w:val="28"/>
        </w:rPr>
        <w:t>三是</w:t>
      </w:r>
      <w:r w:rsidR="00A31D85" w:rsidRPr="00F40A05">
        <w:rPr>
          <w:rFonts w:cs="仿宋_GB2312" w:hint="eastAsia"/>
          <w:sz w:val="32"/>
          <w:szCs w:val="28"/>
        </w:rPr>
        <w:t>完善项目预算编制依据，</w:t>
      </w:r>
      <w:r w:rsidRPr="00F40A05">
        <w:rPr>
          <w:rFonts w:cs="仿宋_GB2312" w:hint="eastAsia"/>
          <w:sz w:val="32"/>
          <w:szCs w:val="28"/>
        </w:rPr>
        <w:t>结合项目历年实施情况及当年工作内容，</w:t>
      </w:r>
      <w:r w:rsidR="00A31D85" w:rsidRPr="00F40A05">
        <w:rPr>
          <w:rFonts w:cs="仿宋_GB2312" w:hint="eastAsia"/>
          <w:sz w:val="32"/>
          <w:szCs w:val="28"/>
        </w:rPr>
        <w:t>充分</w:t>
      </w:r>
      <w:r w:rsidR="00D13A48" w:rsidRPr="00F40A05">
        <w:rPr>
          <w:rFonts w:cs="仿宋_GB2312" w:hint="eastAsia"/>
          <w:bCs/>
          <w:sz w:val="32"/>
          <w:szCs w:val="28"/>
        </w:rPr>
        <w:t>体现</w:t>
      </w:r>
      <w:r w:rsidR="00A31D85" w:rsidRPr="00F40A05">
        <w:rPr>
          <w:rFonts w:cs="仿宋_GB2312" w:hint="eastAsia"/>
          <w:bCs/>
          <w:sz w:val="32"/>
          <w:szCs w:val="28"/>
        </w:rPr>
        <w:t>预算增加必要性和合理性，</w:t>
      </w:r>
      <w:r w:rsidRPr="00F40A05">
        <w:rPr>
          <w:rFonts w:cs="仿宋_GB2312" w:hint="eastAsia"/>
          <w:sz w:val="32"/>
          <w:szCs w:val="28"/>
        </w:rPr>
        <w:t>并加强</w:t>
      </w:r>
      <w:r w:rsidRPr="00F40A05">
        <w:rPr>
          <w:rFonts w:hAnsi="宋体" w:cs="仿宋_GB2312" w:hint="eastAsia"/>
          <w:sz w:val="32"/>
          <w:szCs w:val="28"/>
        </w:rPr>
        <w:t>项目成本预算绩效分析，</w:t>
      </w:r>
      <w:r w:rsidRPr="00F40A05">
        <w:rPr>
          <w:rFonts w:hint="eastAsia"/>
          <w:sz w:val="32"/>
          <w:szCs w:val="32"/>
        </w:rPr>
        <w:t>按照绩效目标、投入成本、产出质量与效益匹配对应的原则，</w:t>
      </w:r>
      <w:r w:rsidRPr="00F40A05">
        <w:rPr>
          <w:rFonts w:hAnsi="宋体" w:cs="仿宋_GB2312" w:hint="eastAsia"/>
          <w:sz w:val="32"/>
          <w:szCs w:val="28"/>
        </w:rPr>
        <w:t>合理确定项目实施成本，提高预算编制科学合理性。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80" w:name="_Toc136421345"/>
      <w:r w:rsidRPr="00F40A05">
        <w:rPr>
          <w:rFonts w:ascii="Times New Roman" w:eastAsia="楷体_GB2312"/>
          <w:sz w:val="32"/>
        </w:rPr>
        <w:t>（</w:t>
      </w:r>
      <w:r w:rsidRPr="00F40A05">
        <w:rPr>
          <w:rFonts w:ascii="Times New Roman" w:eastAsia="楷体_GB2312" w:hint="eastAsia"/>
          <w:sz w:val="32"/>
        </w:rPr>
        <w:t>二</w:t>
      </w:r>
      <w:r w:rsidRPr="00F40A05">
        <w:rPr>
          <w:rFonts w:ascii="Times New Roman" w:eastAsia="楷体_GB2312"/>
          <w:sz w:val="32"/>
        </w:rPr>
        <w:t>）</w:t>
      </w:r>
      <w:r w:rsidRPr="00F40A05">
        <w:rPr>
          <w:rFonts w:ascii="Times New Roman" w:eastAsia="楷体_GB2312" w:hint="eastAsia"/>
          <w:sz w:val="32"/>
        </w:rPr>
        <w:t>完善项</w:t>
      </w:r>
      <w:r w:rsidRPr="00D60772">
        <w:rPr>
          <w:rFonts w:ascii="Times New Roman" w:eastAsia="楷体_GB2312" w:hint="eastAsia"/>
          <w:sz w:val="32"/>
        </w:rPr>
        <w:t>目</w:t>
      </w:r>
      <w:r w:rsidR="00FD2CED" w:rsidRPr="00D60772">
        <w:rPr>
          <w:rFonts w:ascii="Times New Roman" w:eastAsia="楷体_GB2312" w:hint="eastAsia"/>
          <w:sz w:val="32"/>
        </w:rPr>
        <w:t>前期</w:t>
      </w:r>
      <w:r w:rsidR="00F40A05" w:rsidRPr="00D60772">
        <w:rPr>
          <w:rFonts w:ascii="Times New Roman" w:eastAsia="楷体_GB2312" w:hint="eastAsia"/>
          <w:sz w:val="32"/>
        </w:rPr>
        <w:t>需求</w:t>
      </w:r>
      <w:r w:rsidR="00FD2CED" w:rsidRPr="00D60772">
        <w:rPr>
          <w:rFonts w:ascii="Times New Roman" w:eastAsia="楷体_GB2312" w:hint="eastAsia"/>
          <w:sz w:val="32"/>
        </w:rPr>
        <w:t>论证</w:t>
      </w:r>
      <w:r w:rsidRPr="00D60772">
        <w:rPr>
          <w:rFonts w:ascii="Times New Roman" w:eastAsia="楷体_GB2312" w:hint="eastAsia"/>
          <w:sz w:val="32"/>
        </w:rPr>
        <w:t>，</w:t>
      </w:r>
      <w:r w:rsidR="00FD2CED" w:rsidRPr="00D60772">
        <w:rPr>
          <w:rFonts w:ascii="Times New Roman" w:eastAsia="楷体_GB2312" w:hint="eastAsia"/>
          <w:sz w:val="32"/>
        </w:rPr>
        <w:t>强化</w:t>
      </w:r>
      <w:r w:rsidRPr="00D60772">
        <w:rPr>
          <w:rFonts w:ascii="Times New Roman" w:eastAsia="楷体_GB2312" w:hint="eastAsia"/>
          <w:sz w:val="32"/>
        </w:rPr>
        <w:t>项目</w:t>
      </w:r>
      <w:r w:rsidRPr="00F40A05">
        <w:rPr>
          <w:rFonts w:ascii="Times New Roman" w:eastAsia="楷体_GB2312" w:hint="eastAsia"/>
          <w:sz w:val="32"/>
        </w:rPr>
        <w:t>过程监管</w:t>
      </w:r>
      <w:bookmarkEnd w:id="80"/>
    </w:p>
    <w:p w:rsidR="00D1425B" w:rsidRPr="00F40A05" w:rsidRDefault="00000000" w:rsidP="005C022F">
      <w:pPr>
        <w:adjustRightInd w:val="0"/>
        <w:snapToGrid w:val="0"/>
        <w:spacing w:line="360" w:lineRule="auto"/>
        <w:ind w:firstLineChars="200" w:firstLine="640"/>
        <w:rPr>
          <w:rFonts w:hAnsi="仿宋"/>
          <w:sz w:val="32"/>
          <w:szCs w:val="32"/>
        </w:rPr>
      </w:pPr>
      <w:r w:rsidRPr="00F40A05">
        <w:rPr>
          <w:rFonts w:hAnsi="仿宋_GB2312" w:cs="仿宋_GB2312" w:hint="eastAsia"/>
          <w:sz w:val="32"/>
          <w:szCs w:val="32"/>
        </w:rPr>
        <w:t>建议项目单位，</w:t>
      </w:r>
      <w:r w:rsidRPr="00F40A05">
        <w:rPr>
          <w:rFonts w:hAnsi="仿宋_GB2312" w:cs="仿宋_GB2312" w:hint="eastAsia"/>
          <w:b/>
          <w:sz w:val="32"/>
          <w:szCs w:val="32"/>
        </w:rPr>
        <w:t>一是</w:t>
      </w:r>
      <w:r w:rsidR="00FD2CED" w:rsidRPr="00F40A05">
        <w:rPr>
          <w:rFonts w:hAnsi="仿宋_GB2312" w:cs="仿宋_GB2312" w:hint="eastAsia"/>
          <w:bCs/>
          <w:sz w:val="32"/>
          <w:szCs w:val="32"/>
        </w:rPr>
        <w:t>完善可行性研究报告，</w:t>
      </w:r>
      <w:r w:rsidR="00FD2CED" w:rsidRPr="00F40A05">
        <w:rPr>
          <w:rFonts w:hAnsi="仿宋_GB2312" w:cs="仿宋_GB2312" w:hint="eastAsia"/>
          <w:sz w:val="32"/>
          <w:szCs w:val="32"/>
        </w:rPr>
        <w:t>针对项目拟延续多年实施的情况，</w:t>
      </w:r>
      <w:r w:rsidR="00FD2CED" w:rsidRPr="00F40A05">
        <w:rPr>
          <w:rFonts w:hAnsi="仿宋_GB2312" w:cs="仿宋_GB2312" w:hint="eastAsia"/>
          <w:bCs/>
          <w:sz w:val="32"/>
          <w:szCs w:val="32"/>
        </w:rPr>
        <w:t>结合上一年</w:t>
      </w:r>
      <w:proofErr w:type="gramStart"/>
      <w:r w:rsidR="00FD2CED" w:rsidRPr="00F40A05">
        <w:rPr>
          <w:rFonts w:hAnsi="仿宋_GB2312" w:cs="仿宋_GB2312" w:hint="eastAsia"/>
          <w:bCs/>
          <w:sz w:val="32"/>
          <w:szCs w:val="32"/>
        </w:rPr>
        <w:t>云资源</w:t>
      </w:r>
      <w:proofErr w:type="gramEnd"/>
      <w:r w:rsidR="00FD2CED" w:rsidRPr="00F40A05">
        <w:rPr>
          <w:rFonts w:hAnsi="仿宋_GB2312" w:cs="仿宋_GB2312" w:hint="eastAsia"/>
          <w:bCs/>
          <w:sz w:val="32"/>
          <w:szCs w:val="32"/>
        </w:rPr>
        <w:t>使用情况，详细描述下一年度</w:t>
      </w:r>
      <w:proofErr w:type="gramStart"/>
      <w:r w:rsidR="00FD2CED" w:rsidRPr="00F40A05">
        <w:rPr>
          <w:rFonts w:hAnsi="仿宋_GB2312" w:cs="仿宋_GB2312" w:hint="eastAsia"/>
          <w:bCs/>
          <w:sz w:val="32"/>
          <w:szCs w:val="32"/>
        </w:rPr>
        <w:t>云资源</w:t>
      </w:r>
      <w:proofErr w:type="gramEnd"/>
      <w:r w:rsidR="00FD2CED" w:rsidRPr="00F40A05">
        <w:rPr>
          <w:rFonts w:hAnsi="仿宋_GB2312" w:cs="仿宋_GB2312" w:hint="eastAsia"/>
          <w:bCs/>
          <w:sz w:val="32"/>
          <w:szCs w:val="32"/>
        </w:rPr>
        <w:t>需求变化的合理性。</w:t>
      </w:r>
      <w:r w:rsidR="00FD2CED" w:rsidRPr="00F40A05">
        <w:rPr>
          <w:rFonts w:hAnsi="仿宋_GB2312" w:cs="仿宋_GB2312" w:hint="eastAsia"/>
          <w:b/>
          <w:sz w:val="32"/>
          <w:szCs w:val="32"/>
        </w:rPr>
        <w:t>二是</w:t>
      </w:r>
      <w:r w:rsidR="00FD2CED" w:rsidRPr="00F40A05">
        <w:rPr>
          <w:rFonts w:hAnsi="仿宋_GB2312" w:cs="仿宋_GB2312" w:hint="eastAsia"/>
          <w:bCs/>
          <w:sz w:val="32"/>
          <w:szCs w:val="32"/>
        </w:rPr>
        <w:t>完善项目实施方案，明确项目风险分析及控制措施、验收等工作环节的具体安排，</w:t>
      </w:r>
      <w:r w:rsidR="00FD2CED" w:rsidRPr="00F40A05">
        <w:rPr>
          <w:rFonts w:hAnsi="仿宋" w:hint="eastAsia"/>
          <w:sz w:val="32"/>
          <w:szCs w:val="32"/>
        </w:rPr>
        <w:t>加强供应</w:t>
      </w:r>
      <w:proofErr w:type="gramStart"/>
      <w:r w:rsidR="00FD2CED" w:rsidRPr="00F40A05">
        <w:rPr>
          <w:rFonts w:hAnsi="仿宋" w:hint="eastAsia"/>
          <w:sz w:val="32"/>
          <w:szCs w:val="32"/>
        </w:rPr>
        <w:t>商系统</w:t>
      </w:r>
      <w:proofErr w:type="gramEnd"/>
      <w:r w:rsidR="00FD2CED" w:rsidRPr="00F40A05">
        <w:rPr>
          <w:rFonts w:hAnsi="仿宋" w:hint="eastAsia"/>
          <w:sz w:val="32"/>
          <w:szCs w:val="32"/>
        </w:rPr>
        <w:t>迁移风险防范和预案管理</w:t>
      </w:r>
      <w:r w:rsidR="00FD2CED" w:rsidRPr="00F40A05">
        <w:rPr>
          <w:rFonts w:hAnsi="仿宋_GB2312" w:cs="仿宋_GB2312" w:hint="eastAsia"/>
          <w:bCs/>
          <w:sz w:val="32"/>
          <w:szCs w:val="32"/>
        </w:rPr>
        <w:t>，</w:t>
      </w:r>
      <w:r w:rsidRPr="00F40A05">
        <w:rPr>
          <w:rFonts w:hint="eastAsia"/>
          <w:sz w:val="32"/>
          <w:szCs w:val="28"/>
        </w:rPr>
        <w:t>以有效指导项目管理和实施</w:t>
      </w:r>
      <w:r w:rsidRPr="00F40A05">
        <w:rPr>
          <w:rFonts w:hAnsi="仿宋_GB2312" w:cs="仿宋_GB2312" w:hint="eastAsia"/>
          <w:sz w:val="32"/>
          <w:szCs w:val="32"/>
        </w:rPr>
        <w:t>。</w:t>
      </w:r>
      <w:r w:rsidR="00FD2CED" w:rsidRPr="00F40A05">
        <w:rPr>
          <w:rFonts w:hAnsi="仿宋_GB2312" w:cs="仿宋_GB2312" w:hint="eastAsia"/>
          <w:b/>
          <w:sz w:val="32"/>
          <w:szCs w:val="32"/>
        </w:rPr>
        <w:t>三</w:t>
      </w:r>
      <w:r w:rsidRPr="00F40A05">
        <w:rPr>
          <w:rFonts w:hAnsi="仿宋_GB2312" w:cs="仿宋_GB2312" w:hint="eastAsia"/>
          <w:b/>
          <w:sz w:val="32"/>
          <w:szCs w:val="32"/>
        </w:rPr>
        <w:t>是</w:t>
      </w:r>
      <w:r w:rsidRPr="00F40A05">
        <w:rPr>
          <w:rFonts w:hAnsi="仿宋" w:hint="eastAsia"/>
          <w:sz w:val="32"/>
          <w:szCs w:val="32"/>
        </w:rPr>
        <w:t>严格落实项目主体责任，</w:t>
      </w:r>
      <w:r w:rsidR="00FD2CED" w:rsidRPr="00F40A05">
        <w:rPr>
          <w:rFonts w:hAnsi="仿宋" w:hint="eastAsia"/>
          <w:sz w:val="32"/>
          <w:szCs w:val="32"/>
        </w:rPr>
        <w:t>强化项目</w:t>
      </w:r>
      <w:r w:rsidRPr="00F40A05">
        <w:rPr>
          <w:rFonts w:hAnsi="仿宋" w:hint="eastAsia"/>
          <w:sz w:val="32"/>
          <w:szCs w:val="32"/>
        </w:rPr>
        <w:t>过程监管</w:t>
      </w:r>
      <w:r w:rsidR="00FD2CED" w:rsidRPr="00F40A05">
        <w:rPr>
          <w:rFonts w:hAnsi="仿宋" w:hint="eastAsia"/>
          <w:sz w:val="32"/>
          <w:szCs w:val="32"/>
        </w:rPr>
        <w:t>，</w:t>
      </w:r>
      <w:r w:rsidR="005C022F" w:rsidRPr="00F40A05">
        <w:rPr>
          <w:rFonts w:hAnsi="仿宋" w:hint="eastAsia"/>
          <w:sz w:val="32"/>
          <w:szCs w:val="32"/>
        </w:rPr>
        <w:t>把</w:t>
      </w:r>
      <w:r w:rsidR="00FD2CED" w:rsidRPr="00F40A05">
        <w:rPr>
          <w:rFonts w:hAnsi="仿宋" w:hint="eastAsia"/>
          <w:sz w:val="32"/>
          <w:szCs w:val="32"/>
        </w:rPr>
        <w:t>供应商提供的服务月报等数据</w:t>
      </w:r>
      <w:r w:rsidR="005C022F" w:rsidRPr="00F40A05">
        <w:rPr>
          <w:rFonts w:hAnsi="仿宋" w:hint="eastAsia"/>
          <w:sz w:val="32"/>
          <w:szCs w:val="32"/>
        </w:rPr>
        <w:t>作为依据</w:t>
      </w:r>
      <w:r w:rsidR="00FD2CED" w:rsidRPr="00F40A05">
        <w:rPr>
          <w:rFonts w:hAnsi="仿宋" w:hint="eastAsia"/>
          <w:sz w:val="32"/>
          <w:szCs w:val="32"/>
        </w:rPr>
        <w:t>，</w:t>
      </w:r>
      <w:r w:rsidR="005C022F" w:rsidRPr="00F40A05">
        <w:rPr>
          <w:rFonts w:hAnsi="仿宋" w:hint="eastAsia"/>
          <w:sz w:val="32"/>
          <w:szCs w:val="32"/>
        </w:rPr>
        <w:t>加强</w:t>
      </w:r>
      <w:proofErr w:type="gramStart"/>
      <w:r w:rsidR="005C022F" w:rsidRPr="00F40A05">
        <w:rPr>
          <w:rFonts w:hAnsi="仿宋" w:hint="eastAsia"/>
          <w:sz w:val="32"/>
          <w:szCs w:val="32"/>
        </w:rPr>
        <w:lastRenderedPageBreak/>
        <w:t>云资源</w:t>
      </w:r>
      <w:proofErr w:type="gramEnd"/>
      <w:r w:rsidR="005C022F" w:rsidRPr="00F40A05">
        <w:rPr>
          <w:rFonts w:hAnsi="仿宋" w:hint="eastAsia"/>
          <w:sz w:val="32"/>
          <w:szCs w:val="32"/>
        </w:rPr>
        <w:t>日常动态管理，</w:t>
      </w:r>
      <w:r w:rsidRPr="00F40A05">
        <w:rPr>
          <w:rFonts w:hAnsi="仿宋" w:hint="eastAsia"/>
          <w:sz w:val="32"/>
          <w:szCs w:val="32"/>
        </w:rPr>
        <w:t>充分呈现</w:t>
      </w:r>
      <w:proofErr w:type="gramStart"/>
      <w:r w:rsidR="00FD2CED" w:rsidRPr="00F40A05">
        <w:rPr>
          <w:rFonts w:hAnsi="仿宋" w:hint="eastAsia"/>
          <w:sz w:val="32"/>
          <w:szCs w:val="32"/>
        </w:rPr>
        <w:t>云资源</w:t>
      </w:r>
      <w:proofErr w:type="gramEnd"/>
      <w:r w:rsidR="00FD2CED" w:rsidRPr="00F40A05">
        <w:rPr>
          <w:rFonts w:hAnsi="仿宋" w:hint="eastAsia"/>
          <w:sz w:val="32"/>
          <w:szCs w:val="32"/>
        </w:rPr>
        <w:t>使用情况的动态分析以及相关改进措施</w:t>
      </w:r>
      <w:r w:rsidR="005C022F" w:rsidRPr="00F40A05">
        <w:rPr>
          <w:rFonts w:hAnsi="仿宋" w:hint="eastAsia"/>
          <w:sz w:val="32"/>
          <w:szCs w:val="32"/>
        </w:rPr>
        <w:t>，</w:t>
      </w:r>
      <w:r w:rsidRPr="00F40A05">
        <w:rPr>
          <w:rFonts w:hint="eastAsia"/>
          <w:sz w:val="32"/>
          <w:szCs w:val="28"/>
        </w:rPr>
        <w:t>确保财政资金使用效益</w:t>
      </w:r>
      <w:r w:rsidRPr="00F40A05">
        <w:rPr>
          <w:rFonts w:hAnsi="仿宋" w:hint="eastAsia"/>
          <w:sz w:val="32"/>
          <w:szCs w:val="32"/>
        </w:rPr>
        <w:t>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1"/>
        <w:rPr>
          <w:rFonts w:ascii="Times New Roman" w:eastAsia="楷体_GB2312"/>
          <w:sz w:val="32"/>
        </w:rPr>
      </w:pPr>
      <w:bookmarkStart w:id="81" w:name="_Toc136421346"/>
      <w:r w:rsidRPr="00F40A05">
        <w:rPr>
          <w:rFonts w:ascii="Times New Roman" w:eastAsia="楷体_GB2312"/>
          <w:sz w:val="32"/>
        </w:rPr>
        <w:t>（</w:t>
      </w:r>
      <w:r w:rsidRPr="00F40A05">
        <w:rPr>
          <w:rFonts w:ascii="Times New Roman" w:eastAsia="楷体_GB2312" w:hint="eastAsia"/>
          <w:sz w:val="32"/>
        </w:rPr>
        <w:t>三</w:t>
      </w:r>
      <w:r w:rsidRPr="00F40A05">
        <w:rPr>
          <w:rFonts w:ascii="Times New Roman" w:eastAsia="楷体_GB2312"/>
          <w:sz w:val="32"/>
        </w:rPr>
        <w:t>）</w:t>
      </w:r>
      <w:r w:rsidRPr="00F40A05">
        <w:rPr>
          <w:rFonts w:ascii="Times New Roman" w:eastAsia="楷体_GB2312" w:hint="eastAsia"/>
          <w:sz w:val="32"/>
        </w:rPr>
        <w:t>提升项目</w:t>
      </w:r>
      <w:proofErr w:type="gramStart"/>
      <w:r w:rsidR="00F40A05" w:rsidRPr="00F40A05">
        <w:rPr>
          <w:rFonts w:ascii="Times New Roman" w:eastAsia="楷体_GB2312" w:hint="eastAsia"/>
          <w:sz w:val="32"/>
        </w:rPr>
        <w:t>云资源</w:t>
      </w:r>
      <w:proofErr w:type="gramEnd"/>
      <w:r w:rsidR="00F40A05" w:rsidRPr="00F40A05">
        <w:rPr>
          <w:rFonts w:ascii="Times New Roman" w:eastAsia="楷体_GB2312" w:hint="eastAsia"/>
          <w:sz w:val="32"/>
        </w:rPr>
        <w:t>使用效益</w:t>
      </w:r>
      <w:r w:rsidRPr="00F40A05">
        <w:rPr>
          <w:rFonts w:ascii="Times New Roman" w:eastAsia="楷体_GB2312" w:hint="eastAsia"/>
          <w:sz w:val="32"/>
        </w:rPr>
        <w:t>，强化服务对象满意度调查</w:t>
      </w:r>
      <w:bookmarkEnd w:id="81"/>
    </w:p>
    <w:p w:rsidR="00D1425B" w:rsidRPr="00F40A05" w:rsidRDefault="00000000" w:rsidP="00AC7D4C">
      <w:pPr>
        <w:adjustRightInd w:val="0"/>
        <w:snapToGrid w:val="0"/>
        <w:spacing w:line="360" w:lineRule="auto"/>
        <w:ind w:firstLineChars="200" w:firstLine="640"/>
        <w:rPr>
          <w:rFonts w:hAnsi="仿宋"/>
          <w:sz w:val="32"/>
          <w:szCs w:val="32"/>
        </w:rPr>
      </w:pPr>
      <w:r w:rsidRPr="00F40A05">
        <w:rPr>
          <w:rFonts w:hAnsi="仿宋" w:hint="eastAsia"/>
          <w:sz w:val="32"/>
          <w:szCs w:val="32"/>
        </w:rPr>
        <w:t>建议项目单位，</w:t>
      </w:r>
      <w:r w:rsidRPr="00F40A05">
        <w:rPr>
          <w:rFonts w:hAnsi="仿宋" w:hint="eastAsia"/>
          <w:b/>
          <w:sz w:val="32"/>
          <w:szCs w:val="32"/>
        </w:rPr>
        <w:t>一是</w:t>
      </w:r>
      <w:r w:rsidR="005C022F" w:rsidRPr="00F40A05">
        <w:rPr>
          <w:rFonts w:hAnsi="仿宋" w:hint="eastAsia"/>
          <w:sz w:val="32"/>
          <w:szCs w:val="32"/>
        </w:rPr>
        <w:t>进一步盘点、统筹云资源，提高项目单位云资源共享率</w:t>
      </w:r>
      <w:r w:rsidR="00AC7D4C" w:rsidRPr="00F40A05">
        <w:rPr>
          <w:rFonts w:hAnsi="仿宋" w:hint="eastAsia"/>
          <w:sz w:val="32"/>
          <w:szCs w:val="32"/>
        </w:rPr>
        <w:t>，</w:t>
      </w:r>
      <w:r w:rsidR="005C022F" w:rsidRPr="00F40A05">
        <w:rPr>
          <w:rFonts w:hAnsi="仿宋" w:hint="eastAsia"/>
          <w:sz w:val="32"/>
          <w:szCs w:val="32"/>
        </w:rPr>
        <w:t>明确项目综合使用率相关</w:t>
      </w:r>
      <w:r w:rsidR="00AC7D4C" w:rsidRPr="00F40A05">
        <w:rPr>
          <w:rFonts w:hAnsi="仿宋" w:hint="eastAsia"/>
          <w:sz w:val="32"/>
          <w:szCs w:val="32"/>
        </w:rPr>
        <w:t>绩效指标。同时，进一步</w:t>
      </w:r>
      <w:r w:rsidR="005C022F" w:rsidRPr="00F40A05">
        <w:rPr>
          <w:rFonts w:hAnsi="仿宋" w:hint="eastAsia"/>
          <w:sz w:val="32"/>
          <w:szCs w:val="32"/>
        </w:rPr>
        <w:t>收集并完善项目效益支撑材料，为成本效益分析提供有力支持</w:t>
      </w:r>
      <w:r w:rsidR="00AC7D4C" w:rsidRPr="00F40A05">
        <w:rPr>
          <w:rFonts w:hAnsi="仿宋" w:hint="eastAsia"/>
          <w:sz w:val="32"/>
          <w:szCs w:val="32"/>
        </w:rPr>
        <w:t>。</w:t>
      </w:r>
      <w:r w:rsidRPr="00F40A05">
        <w:rPr>
          <w:rFonts w:hAnsi="仿宋_GB2312" w:cs="仿宋_GB2312" w:hint="eastAsia"/>
          <w:b/>
          <w:sz w:val="32"/>
          <w:szCs w:val="32"/>
        </w:rPr>
        <w:t>二是</w:t>
      </w:r>
      <w:r w:rsidRPr="00F40A05">
        <w:rPr>
          <w:rFonts w:hAnsi="仿宋_GB2312" w:cs="仿宋_GB2312" w:hint="eastAsia"/>
          <w:sz w:val="32"/>
          <w:szCs w:val="32"/>
        </w:rPr>
        <w:t>积极开展服务对象满意度调查工作，项目执行结束后，</w:t>
      </w:r>
      <w:r w:rsidRPr="00F40A05">
        <w:rPr>
          <w:rFonts w:hint="eastAsia"/>
          <w:sz w:val="32"/>
          <w:szCs w:val="20"/>
        </w:rPr>
        <w:t>分层分类开展服务对象</w:t>
      </w:r>
      <w:r w:rsidRPr="00F40A05">
        <w:rPr>
          <w:sz w:val="32"/>
          <w:szCs w:val="20"/>
        </w:rPr>
        <w:t>满意度</w:t>
      </w:r>
      <w:r w:rsidRPr="00F40A05">
        <w:rPr>
          <w:rFonts w:hint="eastAsia"/>
          <w:sz w:val="32"/>
          <w:szCs w:val="20"/>
        </w:rPr>
        <w:t>测评，及时</w:t>
      </w:r>
      <w:r w:rsidR="00D9190B" w:rsidRPr="00F40A05">
        <w:rPr>
          <w:rFonts w:hint="eastAsia"/>
          <w:sz w:val="32"/>
          <w:szCs w:val="20"/>
        </w:rPr>
        <w:t>获取</w:t>
      </w:r>
      <w:r w:rsidRPr="00F40A05">
        <w:rPr>
          <w:rFonts w:hint="eastAsia"/>
          <w:sz w:val="32"/>
          <w:szCs w:val="20"/>
        </w:rPr>
        <w:t>相关部门</w:t>
      </w:r>
      <w:r w:rsidRPr="00F40A05">
        <w:rPr>
          <w:sz w:val="32"/>
          <w:szCs w:val="20"/>
        </w:rPr>
        <w:t>、群众等利益相关</w:t>
      </w:r>
      <w:proofErr w:type="gramStart"/>
      <w:r w:rsidRPr="00F40A05">
        <w:rPr>
          <w:sz w:val="32"/>
          <w:szCs w:val="20"/>
        </w:rPr>
        <w:t>方意见</w:t>
      </w:r>
      <w:proofErr w:type="gramEnd"/>
      <w:r w:rsidRPr="00F40A05">
        <w:rPr>
          <w:rFonts w:hint="eastAsia"/>
          <w:sz w:val="32"/>
          <w:szCs w:val="20"/>
        </w:rPr>
        <w:t>和建议</w:t>
      </w:r>
      <w:r w:rsidRPr="00F40A05">
        <w:rPr>
          <w:sz w:val="32"/>
          <w:szCs w:val="20"/>
        </w:rPr>
        <w:t>，</w:t>
      </w:r>
      <w:r w:rsidRPr="00F40A05">
        <w:rPr>
          <w:rFonts w:hint="eastAsia"/>
          <w:sz w:val="32"/>
          <w:szCs w:val="20"/>
        </w:rPr>
        <w:t>为项目后续管理和实施提供参考依据</w:t>
      </w:r>
      <w:r w:rsidRPr="00F40A05">
        <w:rPr>
          <w:rFonts w:hAnsi="仿宋_GB2312" w:cs="仿宋_GB2312" w:hint="eastAsia"/>
          <w:sz w:val="32"/>
          <w:szCs w:val="32"/>
        </w:rPr>
        <w:t>，增强项目实施的可持续性。</w:t>
      </w:r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82" w:name="_Toc336506978"/>
      <w:bookmarkStart w:id="83" w:name="_Toc8005"/>
      <w:bookmarkStart w:id="84" w:name="_Toc336506912"/>
      <w:bookmarkStart w:id="85" w:name="_Toc23835"/>
      <w:bookmarkStart w:id="86" w:name="_Toc136421347"/>
      <w:bookmarkEnd w:id="71"/>
      <w:bookmarkEnd w:id="72"/>
      <w:bookmarkEnd w:id="73"/>
      <w:bookmarkEnd w:id="74"/>
      <w:r w:rsidRPr="00F40A05">
        <w:rPr>
          <w:rFonts w:ascii="Times New Roman" w:eastAsia="黑体" w:hint="eastAsia"/>
          <w:sz w:val="32"/>
        </w:rPr>
        <w:t>七、其他需要说明的问题</w:t>
      </w:r>
      <w:bookmarkEnd w:id="86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rPr>
          <w:rFonts w:hAnsi="仿宋_GB2312" w:cs="仿宋_GB2312"/>
          <w:sz w:val="32"/>
          <w:szCs w:val="32"/>
        </w:rPr>
      </w:pPr>
      <w:bookmarkStart w:id="87" w:name="_Toc68983614"/>
      <w:bookmarkStart w:id="88" w:name="_Toc68983528"/>
      <w:r w:rsidRPr="00F40A05">
        <w:rPr>
          <w:rFonts w:hAnsi="仿宋_GB2312" w:cs="仿宋_GB2312" w:hint="eastAsia"/>
          <w:sz w:val="32"/>
          <w:szCs w:val="32"/>
        </w:rPr>
        <w:t>无。</w:t>
      </w:r>
      <w:bookmarkEnd w:id="87"/>
      <w:bookmarkEnd w:id="88"/>
    </w:p>
    <w:p w:rsidR="00D1425B" w:rsidRPr="00F40A05" w:rsidRDefault="00000000">
      <w:pPr>
        <w:wordWrap/>
        <w:adjustRightInd w:val="0"/>
        <w:snapToGrid w:val="0"/>
        <w:spacing w:line="360" w:lineRule="auto"/>
        <w:ind w:firstLineChars="200" w:firstLine="640"/>
        <w:outlineLvl w:val="0"/>
        <w:rPr>
          <w:rFonts w:ascii="Times New Roman" w:eastAsia="黑体"/>
          <w:sz w:val="32"/>
        </w:rPr>
      </w:pPr>
      <w:bookmarkStart w:id="89" w:name="_Toc136421348"/>
      <w:r w:rsidRPr="00F40A05">
        <w:rPr>
          <w:rFonts w:ascii="Times New Roman" w:eastAsia="黑体" w:hint="eastAsia"/>
          <w:sz w:val="32"/>
        </w:rPr>
        <w:t>八、附件</w:t>
      </w:r>
      <w:bookmarkEnd w:id="82"/>
      <w:bookmarkEnd w:id="83"/>
      <w:bookmarkEnd w:id="84"/>
      <w:bookmarkEnd w:id="85"/>
      <w:bookmarkEnd w:id="89"/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附件1：项目绩效评价指标体系及打分情况表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附件2：专家及评价工作组情况表</w:t>
      </w:r>
    </w:p>
    <w:p w:rsidR="00D1425B" w:rsidRPr="00F40A05" w:rsidRDefault="00000000">
      <w:pPr>
        <w:suppressAutoHyphens/>
        <w:wordWrap/>
        <w:adjustRightInd w:val="0"/>
        <w:snapToGrid w:val="0"/>
        <w:spacing w:line="360" w:lineRule="auto"/>
        <w:ind w:firstLineChars="200" w:firstLine="640"/>
        <w:rPr>
          <w:rFonts w:cs="仿宋_GB2312"/>
          <w:sz w:val="32"/>
          <w:szCs w:val="32"/>
        </w:rPr>
      </w:pPr>
      <w:r w:rsidRPr="00F40A05">
        <w:rPr>
          <w:rFonts w:cs="仿宋_GB2312" w:hint="eastAsia"/>
          <w:sz w:val="32"/>
          <w:szCs w:val="32"/>
        </w:rPr>
        <w:t>附件</w:t>
      </w:r>
      <w:r w:rsidRPr="00F40A05">
        <w:rPr>
          <w:rFonts w:cs="仿宋_GB2312"/>
          <w:sz w:val="32"/>
          <w:szCs w:val="32"/>
        </w:rPr>
        <w:t>3</w:t>
      </w:r>
      <w:r w:rsidRPr="00F40A05">
        <w:rPr>
          <w:rFonts w:cs="仿宋_GB2312" w:hint="eastAsia"/>
          <w:sz w:val="32"/>
          <w:szCs w:val="32"/>
        </w:rPr>
        <w:t>：评价专家意见汇总书</w:t>
      </w:r>
    </w:p>
    <w:p w:rsidR="00D1425B" w:rsidRPr="00F40A05" w:rsidRDefault="00D1425B" w:rsidP="007D70F5">
      <w:pPr>
        <w:suppressAutoHyphens/>
        <w:wordWrap/>
        <w:adjustRightInd w:val="0"/>
        <w:snapToGrid w:val="0"/>
        <w:spacing w:line="360" w:lineRule="auto"/>
        <w:rPr>
          <w:rFonts w:cs="仿宋_GB2312" w:hint="eastAsia"/>
          <w:sz w:val="32"/>
          <w:szCs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10"/>
        <w:gridCol w:w="4210"/>
      </w:tblGrid>
      <w:tr w:rsidR="00D1425B" w:rsidRPr="00F40A05">
        <w:tc>
          <w:tcPr>
            <w:tcW w:w="4530" w:type="dxa"/>
            <w:shd w:val="clear" w:color="auto" w:fill="auto"/>
          </w:tcPr>
          <w:p w:rsidR="00D1425B" w:rsidRPr="00F40A05" w:rsidRDefault="00000000" w:rsidP="001F17AA">
            <w:pPr>
              <w:adjustRightInd w:val="0"/>
              <w:snapToGrid w:val="0"/>
              <w:spacing w:line="360" w:lineRule="auto"/>
              <w:jc w:val="center"/>
              <w:rPr>
                <w:iCs/>
                <w:sz w:val="32"/>
                <w:szCs w:val="32"/>
              </w:rPr>
            </w:pPr>
            <w:r w:rsidRPr="00F40A05">
              <w:rPr>
                <w:rFonts w:hint="eastAsia"/>
                <w:iCs/>
                <w:sz w:val="32"/>
                <w:szCs w:val="32"/>
              </w:rPr>
              <w:t>北京</w:t>
            </w:r>
            <w:r w:rsidR="00D13A48" w:rsidRPr="00F40A05">
              <w:rPr>
                <w:rFonts w:hint="eastAsia"/>
                <w:iCs/>
                <w:sz w:val="32"/>
                <w:szCs w:val="32"/>
              </w:rPr>
              <w:t>金凯</w:t>
            </w:r>
            <w:r w:rsidR="00D60772">
              <w:rPr>
                <w:rFonts w:hint="eastAsia"/>
                <w:iCs/>
                <w:sz w:val="32"/>
                <w:szCs w:val="32"/>
              </w:rPr>
              <w:t>伟业咨询有限公司</w:t>
            </w:r>
          </w:p>
        </w:tc>
        <w:tc>
          <w:tcPr>
            <w:tcW w:w="4530" w:type="dxa"/>
            <w:shd w:val="clear" w:color="auto" w:fill="auto"/>
          </w:tcPr>
          <w:p w:rsidR="00D1425B" w:rsidRPr="00F40A05" w:rsidRDefault="00D1425B">
            <w:pPr>
              <w:adjustRightInd w:val="0"/>
              <w:snapToGrid w:val="0"/>
              <w:spacing w:line="360" w:lineRule="auto"/>
              <w:rPr>
                <w:iCs/>
                <w:sz w:val="32"/>
                <w:szCs w:val="32"/>
              </w:rPr>
            </w:pPr>
          </w:p>
        </w:tc>
      </w:tr>
      <w:tr w:rsidR="00D1425B" w:rsidRPr="00F40A05">
        <w:tc>
          <w:tcPr>
            <w:tcW w:w="4530" w:type="dxa"/>
            <w:shd w:val="clear" w:color="auto" w:fill="auto"/>
          </w:tcPr>
          <w:p w:rsidR="00D1425B" w:rsidRPr="00F40A05" w:rsidRDefault="00000000">
            <w:pPr>
              <w:adjustRightInd w:val="0"/>
              <w:snapToGrid w:val="0"/>
              <w:spacing w:line="360" w:lineRule="auto"/>
              <w:jc w:val="center"/>
              <w:rPr>
                <w:iCs/>
                <w:sz w:val="32"/>
                <w:szCs w:val="32"/>
              </w:rPr>
            </w:pPr>
            <w:r w:rsidRPr="00F40A05">
              <w:rPr>
                <w:rFonts w:hint="eastAsia"/>
                <w:iCs/>
                <w:sz w:val="32"/>
                <w:szCs w:val="32"/>
              </w:rPr>
              <w:t>（盖章）</w:t>
            </w:r>
          </w:p>
        </w:tc>
        <w:tc>
          <w:tcPr>
            <w:tcW w:w="4530" w:type="dxa"/>
            <w:shd w:val="clear" w:color="auto" w:fill="auto"/>
          </w:tcPr>
          <w:p w:rsidR="00D1425B" w:rsidRPr="00F40A05" w:rsidRDefault="00000000">
            <w:pPr>
              <w:adjustRightInd w:val="0"/>
              <w:snapToGrid w:val="0"/>
              <w:spacing w:line="360" w:lineRule="auto"/>
              <w:ind w:firstLineChars="200" w:firstLine="640"/>
              <w:rPr>
                <w:iCs/>
                <w:sz w:val="32"/>
                <w:szCs w:val="32"/>
              </w:rPr>
            </w:pPr>
            <w:r w:rsidRPr="00F40A05">
              <w:rPr>
                <w:rFonts w:hint="eastAsia"/>
                <w:iCs/>
                <w:sz w:val="32"/>
                <w:szCs w:val="32"/>
              </w:rPr>
              <w:t>主评人签字：</w:t>
            </w:r>
          </w:p>
        </w:tc>
      </w:tr>
      <w:tr w:rsidR="00D1425B" w:rsidRPr="00F40A05">
        <w:trPr>
          <w:trHeight w:val="443"/>
        </w:trPr>
        <w:tc>
          <w:tcPr>
            <w:tcW w:w="4530" w:type="dxa"/>
            <w:shd w:val="clear" w:color="auto" w:fill="auto"/>
          </w:tcPr>
          <w:p w:rsidR="00D1425B" w:rsidRPr="00F40A05" w:rsidRDefault="00000000">
            <w:pPr>
              <w:adjustRightInd w:val="0"/>
              <w:snapToGrid w:val="0"/>
              <w:spacing w:line="360" w:lineRule="auto"/>
              <w:jc w:val="center"/>
              <w:rPr>
                <w:iCs/>
                <w:sz w:val="32"/>
                <w:szCs w:val="32"/>
              </w:rPr>
            </w:pPr>
            <w:r w:rsidRPr="00F40A05">
              <w:rPr>
                <w:iCs/>
                <w:sz w:val="32"/>
                <w:szCs w:val="32"/>
              </w:rPr>
              <w:t>202</w:t>
            </w:r>
            <w:r w:rsidR="001F17AA" w:rsidRPr="00F40A05">
              <w:rPr>
                <w:rFonts w:hint="eastAsia"/>
                <w:iCs/>
                <w:sz w:val="32"/>
                <w:szCs w:val="32"/>
              </w:rPr>
              <w:t>3</w:t>
            </w:r>
            <w:r w:rsidRPr="00F40A05">
              <w:rPr>
                <w:rFonts w:hint="eastAsia"/>
                <w:iCs/>
                <w:sz w:val="32"/>
                <w:szCs w:val="32"/>
              </w:rPr>
              <w:t>年</w:t>
            </w:r>
            <w:r w:rsidRPr="00F40A05">
              <w:rPr>
                <w:iCs/>
                <w:sz w:val="32"/>
                <w:szCs w:val="32"/>
              </w:rPr>
              <w:t>5</w:t>
            </w:r>
            <w:r w:rsidRPr="00F40A05">
              <w:rPr>
                <w:rFonts w:hint="eastAsia"/>
                <w:iCs/>
                <w:sz w:val="32"/>
                <w:szCs w:val="32"/>
              </w:rPr>
              <w:t>月</w:t>
            </w:r>
            <w:r w:rsidR="001F17AA" w:rsidRPr="00F40A05">
              <w:rPr>
                <w:rFonts w:hint="eastAsia"/>
                <w:iCs/>
                <w:sz w:val="32"/>
                <w:szCs w:val="32"/>
              </w:rPr>
              <w:t>3</w:t>
            </w:r>
            <w:r w:rsidR="00D60772">
              <w:rPr>
                <w:rFonts w:hint="eastAsia"/>
                <w:iCs/>
                <w:sz w:val="32"/>
                <w:szCs w:val="32"/>
              </w:rPr>
              <w:t>1</w:t>
            </w:r>
            <w:r w:rsidRPr="00F40A05">
              <w:rPr>
                <w:rFonts w:hint="eastAsia"/>
                <w:iCs/>
                <w:sz w:val="32"/>
                <w:szCs w:val="32"/>
              </w:rPr>
              <w:t>日</w:t>
            </w:r>
          </w:p>
        </w:tc>
        <w:tc>
          <w:tcPr>
            <w:tcW w:w="4530" w:type="dxa"/>
            <w:shd w:val="clear" w:color="auto" w:fill="auto"/>
          </w:tcPr>
          <w:p w:rsidR="00D1425B" w:rsidRPr="00F40A05" w:rsidRDefault="00D1425B">
            <w:pPr>
              <w:adjustRightInd w:val="0"/>
              <w:snapToGrid w:val="0"/>
              <w:spacing w:line="360" w:lineRule="auto"/>
              <w:rPr>
                <w:iCs/>
                <w:sz w:val="32"/>
                <w:szCs w:val="32"/>
              </w:rPr>
            </w:pPr>
          </w:p>
        </w:tc>
      </w:tr>
    </w:tbl>
    <w:p w:rsidR="00D1425B" w:rsidRPr="00F40A05" w:rsidRDefault="00D1425B" w:rsidP="00D60772">
      <w:pPr>
        <w:wordWrap/>
        <w:adjustRightInd w:val="0"/>
        <w:snapToGrid w:val="0"/>
        <w:spacing w:line="360" w:lineRule="auto"/>
        <w:rPr>
          <w:rFonts w:cs="仿宋_GB2312" w:hint="eastAsia"/>
          <w:sz w:val="32"/>
          <w:szCs w:val="32"/>
        </w:rPr>
      </w:pPr>
    </w:p>
    <w:sectPr w:rsidR="00D1425B" w:rsidRPr="00F40A05">
      <w:footerReference w:type="default" r:id="rId11"/>
      <w:pgSz w:w="11906" w:h="16838"/>
      <w:pgMar w:top="1440" w:right="1797" w:bottom="1440" w:left="1797" w:header="851" w:footer="1418" w:gutter="0"/>
      <w:pgNumType w:start="1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4CE0" w:rsidRDefault="00654CE0">
      <w:r>
        <w:separator/>
      </w:r>
    </w:p>
  </w:endnote>
  <w:endnote w:type="continuationSeparator" w:id="0">
    <w:p w:rsidR="00654CE0" w:rsidRDefault="00654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425B" w:rsidRDefault="00000000">
    <w:pPr>
      <w:pStyle w:val="ac"/>
      <w:framePr w:wrap="around" w:vAnchor="text" w:hAnchor="margin" w:xAlign="center" w:y="1"/>
      <w:rPr>
        <w:rStyle w:val="af9"/>
      </w:rPr>
    </w:pPr>
    <w:r>
      <w:fldChar w:fldCharType="begin"/>
    </w:r>
    <w:r>
      <w:rPr>
        <w:rStyle w:val="af9"/>
      </w:rPr>
      <w:instrText xml:space="preserve"> PAGE </w:instrText>
    </w:r>
    <w:r>
      <w:fldChar w:fldCharType="end"/>
    </w:r>
  </w:p>
  <w:p w:rsidR="00D1425B" w:rsidRDefault="00D1425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425B" w:rsidRDefault="00D1425B">
    <w:pPr>
      <w:pStyle w:val="ac"/>
      <w:tabs>
        <w:tab w:val="clear" w:pos="4153"/>
        <w:tab w:val="clear" w:pos="8306"/>
      </w:tabs>
      <w:suppressAutoHyphens/>
      <w:wordWrap/>
      <w:adjustRightInd w:val="0"/>
      <w:jc w:val="both"/>
      <w:rPr>
        <w:rFonts w:ascii="Times New Roman" w:hAnsi="Times New Roman"/>
        <w:color w:val="000000"/>
        <w:kern w:val="2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425B" w:rsidRDefault="00000000">
    <w:pPr>
      <w:pStyle w:val="ac"/>
      <w:framePr w:wrap="around" w:vAnchor="text" w:hAnchor="margin" w:xAlign="center" w:y="1"/>
      <w:jc w:val="center"/>
      <w:rPr>
        <w:rStyle w:val="af9"/>
        <w:rFonts w:ascii="宋体" w:hAnsi="宋体"/>
        <w:color w:val="000000"/>
        <w:kern w:val="2"/>
        <w:sz w:val="28"/>
      </w:rPr>
    </w:pPr>
    <w:r>
      <w:rPr>
        <w:rFonts w:ascii="宋体" w:hAnsi="宋体"/>
        <w:color w:val="000000"/>
        <w:kern w:val="2"/>
        <w:sz w:val="28"/>
      </w:rPr>
      <w:fldChar w:fldCharType="begin"/>
    </w:r>
    <w:r>
      <w:rPr>
        <w:rStyle w:val="af9"/>
        <w:rFonts w:ascii="宋体" w:hAnsi="宋体"/>
        <w:color w:val="000000"/>
        <w:kern w:val="2"/>
        <w:sz w:val="28"/>
      </w:rPr>
      <w:instrText xml:space="preserve"> PAGE </w:instrText>
    </w:r>
    <w:r>
      <w:rPr>
        <w:rFonts w:ascii="宋体" w:hAnsi="宋体"/>
        <w:color w:val="000000"/>
        <w:kern w:val="2"/>
        <w:sz w:val="28"/>
      </w:rPr>
      <w:fldChar w:fldCharType="separate"/>
    </w:r>
    <w:r>
      <w:rPr>
        <w:rStyle w:val="af9"/>
        <w:rFonts w:ascii="Times New Roman" w:hAnsi="宋体"/>
        <w:color w:val="000000"/>
        <w:kern w:val="2"/>
        <w:sz w:val="28"/>
      </w:rPr>
      <w:t>2</w:t>
    </w:r>
    <w:r>
      <w:rPr>
        <w:rFonts w:ascii="宋体" w:hAnsi="宋体"/>
        <w:color w:val="000000"/>
        <w:kern w:val="2"/>
        <w:sz w:val="28"/>
      </w:rPr>
      <w:fldChar w:fldCharType="end"/>
    </w:r>
  </w:p>
  <w:p w:rsidR="00D1425B" w:rsidRDefault="00D1425B">
    <w:pPr>
      <w:pStyle w:val="ac"/>
      <w:tabs>
        <w:tab w:val="clear" w:pos="4153"/>
        <w:tab w:val="clear" w:pos="8306"/>
      </w:tabs>
      <w:suppressAutoHyphens/>
      <w:wordWrap/>
      <w:adjustRightInd w:val="0"/>
      <w:jc w:val="center"/>
      <w:rPr>
        <w:rFonts w:ascii="宋体" w:hAnsi="宋体"/>
        <w:color w:val="000000"/>
        <w:kern w:val="2"/>
        <w:sz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425B" w:rsidRDefault="00000000">
    <w:pPr>
      <w:pStyle w:val="ac"/>
      <w:framePr w:wrap="around" w:vAnchor="text" w:hAnchor="margin" w:xAlign="center" w:y="1"/>
      <w:jc w:val="center"/>
      <w:rPr>
        <w:rStyle w:val="af9"/>
        <w:rFonts w:ascii="宋体" w:hAnsi="宋体"/>
        <w:color w:val="000000"/>
        <w:kern w:val="2"/>
        <w:sz w:val="28"/>
      </w:rPr>
    </w:pPr>
    <w:r>
      <w:rPr>
        <w:rFonts w:ascii="宋体" w:hAnsi="宋体"/>
        <w:color w:val="000000"/>
        <w:kern w:val="2"/>
        <w:sz w:val="28"/>
      </w:rPr>
      <w:fldChar w:fldCharType="begin"/>
    </w:r>
    <w:r>
      <w:rPr>
        <w:rStyle w:val="af9"/>
        <w:rFonts w:ascii="宋体" w:hAnsi="宋体"/>
        <w:color w:val="000000"/>
        <w:kern w:val="2"/>
        <w:sz w:val="28"/>
      </w:rPr>
      <w:instrText xml:space="preserve"> PAGE </w:instrText>
    </w:r>
    <w:r>
      <w:rPr>
        <w:rFonts w:ascii="宋体" w:hAnsi="宋体"/>
        <w:color w:val="000000"/>
        <w:kern w:val="2"/>
        <w:sz w:val="28"/>
      </w:rPr>
      <w:fldChar w:fldCharType="separate"/>
    </w:r>
    <w:r>
      <w:rPr>
        <w:rStyle w:val="af9"/>
        <w:rFonts w:ascii="宋体" w:hAnsi="宋体"/>
        <w:color w:val="000000"/>
        <w:kern w:val="2"/>
        <w:sz w:val="28"/>
      </w:rPr>
      <w:t>22</w:t>
    </w:r>
    <w:r>
      <w:rPr>
        <w:rFonts w:ascii="宋体" w:hAnsi="宋体"/>
        <w:color w:val="000000"/>
        <w:kern w:val="2"/>
        <w:sz w:val="28"/>
      </w:rPr>
      <w:fldChar w:fldCharType="end"/>
    </w:r>
  </w:p>
  <w:p w:rsidR="00D1425B" w:rsidRDefault="00D1425B">
    <w:pPr>
      <w:pStyle w:val="ac"/>
      <w:tabs>
        <w:tab w:val="clear" w:pos="4153"/>
        <w:tab w:val="clear" w:pos="8306"/>
      </w:tabs>
      <w:suppressAutoHyphens/>
      <w:wordWrap/>
      <w:adjustRightInd w:val="0"/>
      <w:jc w:val="center"/>
      <w:rPr>
        <w:rFonts w:ascii="宋体" w:hAnsi="宋体"/>
        <w:color w:val="000000"/>
        <w:kern w:val="2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4CE0" w:rsidRDefault="00654CE0">
      <w:r>
        <w:separator/>
      </w:r>
    </w:p>
  </w:footnote>
  <w:footnote w:type="continuationSeparator" w:id="0">
    <w:p w:rsidR="00654CE0" w:rsidRDefault="00654CE0">
      <w:r>
        <w:continuationSeparator/>
      </w:r>
    </w:p>
  </w:footnote>
  <w:footnote w:id="1">
    <w:p w:rsidR="00D1425B" w:rsidRDefault="00000000">
      <w:pPr>
        <w:pStyle w:val="af2"/>
        <w:rPr>
          <w:rFonts w:ascii="宋体" w:eastAsia="宋体" w:hAnsi="宋体"/>
        </w:rPr>
      </w:pPr>
      <w:r>
        <w:rPr>
          <w:rStyle w:val="afd"/>
          <w:rFonts w:ascii="宋体" w:eastAsia="宋体" w:hAnsi="宋体"/>
        </w:rPr>
        <w:footnoteRef/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202</w:t>
      </w:r>
      <w:r w:rsidR="00A05958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年1-</w:t>
      </w:r>
      <w:r w:rsidR="00A05958"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</w:rPr>
        <w:t>月的服务保障工作，由202</w:t>
      </w:r>
      <w:r w:rsidR="00A05958"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年签订的购买服务合同约定。</w:t>
      </w:r>
    </w:p>
  </w:footnote>
  <w:footnote w:id="2">
    <w:p w:rsidR="006F718F" w:rsidRDefault="006F718F">
      <w:pPr>
        <w:pStyle w:val="af2"/>
      </w:pPr>
      <w:r>
        <w:rPr>
          <w:rStyle w:val="afd"/>
        </w:rPr>
        <w:footnoteRef/>
      </w:r>
      <w:r>
        <w:t xml:space="preserve"> </w:t>
      </w:r>
      <w:r>
        <w:rPr>
          <w:rFonts w:hint="eastAsia"/>
        </w:rPr>
        <w:t>按2021年度合同额的40%，2022年合同额的60%汇算。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425B" w:rsidRDefault="00D1425B">
    <w:pPr>
      <w:pStyle w:val="ae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50"/>
  <w:drawingGridVerticalSpacing w:val="411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2YWM2YmJjZWJkNDg0MTU5M2FkNjU1OTlkOTk1YmYifQ=="/>
  </w:docVars>
  <w:rsids>
    <w:rsidRoot w:val="00172A27"/>
    <w:rsid w:val="9BB46760"/>
    <w:rsid w:val="9DBFF794"/>
    <w:rsid w:val="9F690AA2"/>
    <w:rsid w:val="C7DFC0A1"/>
    <w:rsid w:val="CFBFA216"/>
    <w:rsid w:val="CFF7D981"/>
    <w:rsid w:val="DFF02E17"/>
    <w:rsid w:val="EDFF2E81"/>
    <w:rsid w:val="F3D41D5A"/>
    <w:rsid w:val="F3FF0B5C"/>
    <w:rsid w:val="F4D9A9BB"/>
    <w:rsid w:val="FAF771ED"/>
    <w:rsid w:val="FE7E14D5"/>
    <w:rsid w:val="FE7FD539"/>
    <w:rsid w:val="FF715310"/>
    <w:rsid w:val="FFDDEF1E"/>
    <w:rsid w:val="00000822"/>
    <w:rsid w:val="000012AD"/>
    <w:rsid w:val="000024E5"/>
    <w:rsid w:val="000031B1"/>
    <w:rsid w:val="000035E2"/>
    <w:rsid w:val="00005BB5"/>
    <w:rsid w:val="00006672"/>
    <w:rsid w:val="00006920"/>
    <w:rsid w:val="00006CC3"/>
    <w:rsid w:val="00011380"/>
    <w:rsid w:val="00012F42"/>
    <w:rsid w:val="000133E6"/>
    <w:rsid w:val="00015194"/>
    <w:rsid w:val="00016AB1"/>
    <w:rsid w:val="00017DA4"/>
    <w:rsid w:val="00020509"/>
    <w:rsid w:val="0002112D"/>
    <w:rsid w:val="00021A91"/>
    <w:rsid w:val="00022B19"/>
    <w:rsid w:val="00023526"/>
    <w:rsid w:val="000241A0"/>
    <w:rsid w:val="0002578D"/>
    <w:rsid w:val="000322E9"/>
    <w:rsid w:val="000334B3"/>
    <w:rsid w:val="0003470B"/>
    <w:rsid w:val="000350F0"/>
    <w:rsid w:val="000371DE"/>
    <w:rsid w:val="00037A29"/>
    <w:rsid w:val="00040426"/>
    <w:rsid w:val="00040612"/>
    <w:rsid w:val="00042405"/>
    <w:rsid w:val="000428E5"/>
    <w:rsid w:val="00043329"/>
    <w:rsid w:val="000433EE"/>
    <w:rsid w:val="000479F6"/>
    <w:rsid w:val="0005025D"/>
    <w:rsid w:val="00051B9D"/>
    <w:rsid w:val="00053840"/>
    <w:rsid w:val="000549D7"/>
    <w:rsid w:val="000576AC"/>
    <w:rsid w:val="00062244"/>
    <w:rsid w:val="00062603"/>
    <w:rsid w:val="00063130"/>
    <w:rsid w:val="0006443E"/>
    <w:rsid w:val="00065E41"/>
    <w:rsid w:val="00066DF0"/>
    <w:rsid w:val="0006707C"/>
    <w:rsid w:val="000675FF"/>
    <w:rsid w:val="00071AEE"/>
    <w:rsid w:val="0007249B"/>
    <w:rsid w:val="00075090"/>
    <w:rsid w:val="000753A9"/>
    <w:rsid w:val="000755AF"/>
    <w:rsid w:val="00075650"/>
    <w:rsid w:val="00075F33"/>
    <w:rsid w:val="00081530"/>
    <w:rsid w:val="00082324"/>
    <w:rsid w:val="00084C55"/>
    <w:rsid w:val="00084F42"/>
    <w:rsid w:val="00085EF5"/>
    <w:rsid w:val="00086403"/>
    <w:rsid w:val="000923AD"/>
    <w:rsid w:val="00092B35"/>
    <w:rsid w:val="00094B57"/>
    <w:rsid w:val="00095C71"/>
    <w:rsid w:val="000A08D8"/>
    <w:rsid w:val="000A0C4A"/>
    <w:rsid w:val="000A234C"/>
    <w:rsid w:val="000A4215"/>
    <w:rsid w:val="000A758C"/>
    <w:rsid w:val="000B026E"/>
    <w:rsid w:val="000B1298"/>
    <w:rsid w:val="000B1D1F"/>
    <w:rsid w:val="000B3375"/>
    <w:rsid w:val="000B36E6"/>
    <w:rsid w:val="000B38B9"/>
    <w:rsid w:val="000B64B8"/>
    <w:rsid w:val="000B6845"/>
    <w:rsid w:val="000B68BA"/>
    <w:rsid w:val="000B6F6C"/>
    <w:rsid w:val="000B7266"/>
    <w:rsid w:val="000C0A17"/>
    <w:rsid w:val="000C0B15"/>
    <w:rsid w:val="000C0C5A"/>
    <w:rsid w:val="000C27AC"/>
    <w:rsid w:val="000C2865"/>
    <w:rsid w:val="000C2C30"/>
    <w:rsid w:val="000C3497"/>
    <w:rsid w:val="000C5372"/>
    <w:rsid w:val="000C6EDA"/>
    <w:rsid w:val="000C7A16"/>
    <w:rsid w:val="000C7A9A"/>
    <w:rsid w:val="000D14E0"/>
    <w:rsid w:val="000D2AFD"/>
    <w:rsid w:val="000D38EC"/>
    <w:rsid w:val="000D3CCC"/>
    <w:rsid w:val="000D416E"/>
    <w:rsid w:val="000D6C98"/>
    <w:rsid w:val="000E0244"/>
    <w:rsid w:val="000E2543"/>
    <w:rsid w:val="000E3F31"/>
    <w:rsid w:val="000E5FA7"/>
    <w:rsid w:val="000E66DA"/>
    <w:rsid w:val="000F0DD5"/>
    <w:rsid w:val="000F1CCC"/>
    <w:rsid w:val="000F321B"/>
    <w:rsid w:val="000F37A5"/>
    <w:rsid w:val="000F4C30"/>
    <w:rsid w:val="000F6815"/>
    <w:rsid w:val="00100D35"/>
    <w:rsid w:val="0010295C"/>
    <w:rsid w:val="00102B3F"/>
    <w:rsid w:val="00107CEC"/>
    <w:rsid w:val="0011371F"/>
    <w:rsid w:val="00117437"/>
    <w:rsid w:val="00121E46"/>
    <w:rsid w:val="00122A2B"/>
    <w:rsid w:val="00122DC8"/>
    <w:rsid w:val="00123339"/>
    <w:rsid w:val="001255BE"/>
    <w:rsid w:val="0012760B"/>
    <w:rsid w:val="00130DA6"/>
    <w:rsid w:val="001323EC"/>
    <w:rsid w:val="00132849"/>
    <w:rsid w:val="0013513C"/>
    <w:rsid w:val="001357A4"/>
    <w:rsid w:val="00136479"/>
    <w:rsid w:val="00137338"/>
    <w:rsid w:val="0013742C"/>
    <w:rsid w:val="001409EC"/>
    <w:rsid w:val="00140D52"/>
    <w:rsid w:val="0014220B"/>
    <w:rsid w:val="001422A9"/>
    <w:rsid w:val="001422C6"/>
    <w:rsid w:val="001425D0"/>
    <w:rsid w:val="001477AF"/>
    <w:rsid w:val="001530F4"/>
    <w:rsid w:val="00155273"/>
    <w:rsid w:val="001568DA"/>
    <w:rsid w:val="00160E01"/>
    <w:rsid w:val="0016202E"/>
    <w:rsid w:val="00162E10"/>
    <w:rsid w:val="00163B53"/>
    <w:rsid w:val="00163C1A"/>
    <w:rsid w:val="0016450F"/>
    <w:rsid w:val="00165196"/>
    <w:rsid w:val="001661A6"/>
    <w:rsid w:val="001664F7"/>
    <w:rsid w:val="00172A27"/>
    <w:rsid w:val="00172B16"/>
    <w:rsid w:val="001735A6"/>
    <w:rsid w:val="0017667E"/>
    <w:rsid w:val="00177004"/>
    <w:rsid w:val="00177978"/>
    <w:rsid w:val="00180812"/>
    <w:rsid w:val="00180A2A"/>
    <w:rsid w:val="001812EC"/>
    <w:rsid w:val="0018165D"/>
    <w:rsid w:val="00182C7B"/>
    <w:rsid w:val="00184C24"/>
    <w:rsid w:val="00185564"/>
    <w:rsid w:val="00185C39"/>
    <w:rsid w:val="00185D4B"/>
    <w:rsid w:val="001870F2"/>
    <w:rsid w:val="00191474"/>
    <w:rsid w:val="00195161"/>
    <w:rsid w:val="00195817"/>
    <w:rsid w:val="00197E38"/>
    <w:rsid w:val="001A004E"/>
    <w:rsid w:val="001A1532"/>
    <w:rsid w:val="001A1718"/>
    <w:rsid w:val="001A21F8"/>
    <w:rsid w:val="001A37BC"/>
    <w:rsid w:val="001A4110"/>
    <w:rsid w:val="001A4E8D"/>
    <w:rsid w:val="001A53FC"/>
    <w:rsid w:val="001A593B"/>
    <w:rsid w:val="001A63D1"/>
    <w:rsid w:val="001B08C7"/>
    <w:rsid w:val="001B0A5C"/>
    <w:rsid w:val="001B14F6"/>
    <w:rsid w:val="001B1512"/>
    <w:rsid w:val="001B177E"/>
    <w:rsid w:val="001B28E2"/>
    <w:rsid w:val="001B2D50"/>
    <w:rsid w:val="001B7DE1"/>
    <w:rsid w:val="001C07A9"/>
    <w:rsid w:val="001C1DE2"/>
    <w:rsid w:val="001C2CFE"/>
    <w:rsid w:val="001C319B"/>
    <w:rsid w:val="001C5F2B"/>
    <w:rsid w:val="001C6710"/>
    <w:rsid w:val="001C6FB9"/>
    <w:rsid w:val="001C7B0A"/>
    <w:rsid w:val="001D1275"/>
    <w:rsid w:val="001D2624"/>
    <w:rsid w:val="001D2DE6"/>
    <w:rsid w:val="001D364C"/>
    <w:rsid w:val="001D3CD8"/>
    <w:rsid w:val="001D3CEB"/>
    <w:rsid w:val="001D44E3"/>
    <w:rsid w:val="001D4C97"/>
    <w:rsid w:val="001D5BA3"/>
    <w:rsid w:val="001D5DA1"/>
    <w:rsid w:val="001D64C3"/>
    <w:rsid w:val="001D6C7F"/>
    <w:rsid w:val="001E139B"/>
    <w:rsid w:val="001E1701"/>
    <w:rsid w:val="001E2AB1"/>
    <w:rsid w:val="001E3025"/>
    <w:rsid w:val="001E45D0"/>
    <w:rsid w:val="001E693B"/>
    <w:rsid w:val="001E7575"/>
    <w:rsid w:val="001F0465"/>
    <w:rsid w:val="001F17AA"/>
    <w:rsid w:val="001F270F"/>
    <w:rsid w:val="001F2D03"/>
    <w:rsid w:val="001F2F49"/>
    <w:rsid w:val="001F33EB"/>
    <w:rsid w:val="001F3606"/>
    <w:rsid w:val="001F41D7"/>
    <w:rsid w:val="001F432D"/>
    <w:rsid w:val="001F52A8"/>
    <w:rsid w:val="001F58BE"/>
    <w:rsid w:val="001F5932"/>
    <w:rsid w:val="001F5B54"/>
    <w:rsid w:val="001F670C"/>
    <w:rsid w:val="001F7A86"/>
    <w:rsid w:val="002002BA"/>
    <w:rsid w:val="00200A3A"/>
    <w:rsid w:val="002019C3"/>
    <w:rsid w:val="00201C48"/>
    <w:rsid w:val="00201CE6"/>
    <w:rsid w:val="0020394E"/>
    <w:rsid w:val="00204682"/>
    <w:rsid w:val="002057DF"/>
    <w:rsid w:val="00206188"/>
    <w:rsid w:val="00207420"/>
    <w:rsid w:val="00207DBB"/>
    <w:rsid w:val="00211515"/>
    <w:rsid w:val="002115B3"/>
    <w:rsid w:val="0021370F"/>
    <w:rsid w:val="00215011"/>
    <w:rsid w:val="00215C11"/>
    <w:rsid w:val="00215D33"/>
    <w:rsid w:val="00215FDB"/>
    <w:rsid w:val="002177AC"/>
    <w:rsid w:val="00217810"/>
    <w:rsid w:val="00217EF5"/>
    <w:rsid w:val="002211E8"/>
    <w:rsid w:val="00221A2B"/>
    <w:rsid w:val="00221BAA"/>
    <w:rsid w:val="002224B4"/>
    <w:rsid w:val="00223503"/>
    <w:rsid w:val="002236E7"/>
    <w:rsid w:val="00223A67"/>
    <w:rsid w:val="002241DD"/>
    <w:rsid w:val="00225118"/>
    <w:rsid w:val="00227272"/>
    <w:rsid w:val="00230CE7"/>
    <w:rsid w:val="002314DA"/>
    <w:rsid w:val="00231BB0"/>
    <w:rsid w:val="00234E7B"/>
    <w:rsid w:val="00235891"/>
    <w:rsid w:val="002377E4"/>
    <w:rsid w:val="002426A6"/>
    <w:rsid w:val="00242A88"/>
    <w:rsid w:val="00244AFD"/>
    <w:rsid w:val="00244CB0"/>
    <w:rsid w:val="00247B23"/>
    <w:rsid w:val="00247BAE"/>
    <w:rsid w:val="002503AD"/>
    <w:rsid w:val="00253700"/>
    <w:rsid w:val="00254027"/>
    <w:rsid w:val="00254FDC"/>
    <w:rsid w:val="00256DE2"/>
    <w:rsid w:val="00256E3B"/>
    <w:rsid w:val="0025726C"/>
    <w:rsid w:val="00260FA6"/>
    <w:rsid w:val="0026196B"/>
    <w:rsid w:val="00262A8E"/>
    <w:rsid w:val="00263E80"/>
    <w:rsid w:val="002658A5"/>
    <w:rsid w:val="00267085"/>
    <w:rsid w:val="0026746E"/>
    <w:rsid w:val="00267E5E"/>
    <w:rsid w:val="00270252"/>
    <w:rsid w:val="00271F74"/>
    <w:rsid w:val="002722F5"/>
    <w:rsid w:val="002727C8"/>
    <w:rsid w:val="002727FA"/>
    <w:rsid w:val="0027468A"/>
    <w:rsid w:val="00274778"/>
    <w:rsid w:val="00274A26"/>
    <w:rsid w:val="00275454"/>
    <w:rsid w:val="002772FA"/>
    <w:rsid w:val="00277A4E"/>
    <w:rsid w:val="0028124C"/>
    <w:rsid w:val="00282591"/>
    <w:rsid w:val="00283262"/>
    <w:rsid w:val="0028368A"/>
    <w:rsid w:val="0028373F"/>
    <w:rsid w:val="002938BC"/>
    <w:rsid w:val="0029401F"/>
    <w:rsid w:val="002A0A26"/>
    <w:rsid w:val="002A234B"/>
    <w:rsid w:val="002A45DB"/>
    <w:rsid w:val="002A4919"/>
    <w:rsid w:val="002A4B91"/>
    <w:rsid w:val="002A601D"/>
    <w:rsid w:val="002A6065"/>
    <w:rsid w:val="002A629F"/>
    <w:rsid w:val="002A7982"/>
    <w:rsid w:val="002A7A07"/>
    <w:rsid w:val="002B192B"/>
    <w:rsid w:val="002B2C9A"/>
    <w:rsid w:val="002B41AF"/>
    <w:rsid w:val="002B4A60"/>
    <w:rsid w:val="002B4B67"/>
    <w:rsid w:val="002B5205"/>
    <w:rsid w:val="002B597E"/>
    <w:rsid w:val="002C1080"/>
    <w:rsid w:val="002C3FB7"/>
    <w:rsid w:val="002C7502"/>
    <w:rsid w:val="002D0DC1"/>
    <w:rsid w:val="002D22F6"/>
    <w:rsid w:val="002D3C84"/>
    <w:rsid w:val="002D4A01"/>
    <w:rsid w:val="002D4B84"/>
    <w:rsid w:val="002D7EB6"/>
    <w:rsid w:val="002D7EB9"/>
    <w:rsid w:val="002E0B13"/>
    <w:rsid w:val="002E1D17"/>
    <w:rsid w:val="002E389A"/>
    <w:rsid w:val="002E5022"/>
    <w:rsid w:val="002E65E9"/>
    <w:rsid w:val="002E66CD"/>
    <w:rsid w:val="002E690A"/>
    <w:rsid w:val="002E698C"/>
    <w:rsid w:val="002E6E70"/>
    <w:rsid w:val="002E7653"/>
    <w:rsid w:val="002E7E55"/>
    <w:rsid w:val="002F1E60"/>
    <w:rsid w:val="002F2F96"/>
    <w:rsid w:val="002F3B8B"/>
    <w:rsid w:val="002F4861"/>
    <w:rsid w:val="002F49ED"/>
    <w:rsid w:val="002F6CEC"/>
    <w:rsid w:val="00300899"/>
    <w:rsid w:val="00302507"/>
    <w:rsid w:val="0030301B"/>
    <w:rsid w:val="00303B5B"/>
    <w:rsid w:val="003041AD"/>
    <w:rsid w:val="0030560F"/>
    <w:rsid w:val="003121AA"/>
    <w:rsid w:val="003133AD"/>
    <w:rsid w:val="003136B6"/>
    <w:rsid w:val="00313827"/>
    <w:rsid w:val="00314E6F"/>
    <w:rsid w:val="003161EE"/>
    <w:rsid w:val="003178DB"/>
    <w:rsid w:val="0032089A"/>
    <w:rsid w:val="003220CE"/>
    <w:rsid w:val="00324F76"/>
    <w:rsid w:val="003252A0"/>
    <w:rsid w:val="00326836"/>
    <w:rsid w:val="003300AE"/>
    <w:rsid w:val="003342A6"/>
    <w:rsid w:val="003364FC"/>
    <w:rsid w:val="003377CE"/>
    <w:rsid w:val="00340D5E"/>
    <w:rsid w:val="00341CD0"/>
    <w:rsid w:val="003422EA"/>
    <w:rsid w:val="00342431"/>
    <w:rsid w:val="00351355"/>
    <w:rsid w:val="00354740"/>
    <w:rsid w:val="00354B24"/>
    <w:rsid w:val="00355795"/>
    <w:rsid w:val="00357DF5"/>
    <w:rsid w:val="0036103F"/>
    <w:rsid w:val="00365D7B"/>
    <w:rsid w:val="003670C2"/>
    <w:rsid w:val="00367231"/>
    <w:rsid w:val="003709B8"/>
    <w:rsid w:val="003723DA"/>
    <w:rsid w:val="00375AC2"/>
    <w:rsid w:val="00376154"/>
    <w:rsid w:val="00377524"/>
    <w:rsid w:val="003775A8"/>
    <w:rsid w:val="003809C9"/>
    <w:rsid w:val="00380D24"/>
    <w:rsid w:val="00381052"/>
    <w:rsid w:val="00383628"/>
    <w:rsid w:val="003836C4"/>
    <w:rsid w:val="0038598B"/>
    <w:rsid w:val="0038610A"/>
    <w:rsid w:val="00387371"/>
    <w:rsid w:val="00390B02"/>
    <w:rsid w:val="00391446"/>
    <w:rsid w:val="0039252E"/>
    <w:rsid w:val="00392E32"/>
    <w:rsid w:val="003937A0"/>
    <w:rsid w:val="003947B3"/>
    <w:rsid w:val="00395F71"/>
    <w:rsid w:val="003971C9"/>
    <w:rsid w:val="003A064D"/>
    <w:rsid w:val="003A2AC6"/>
    <w:rsid w:val="003A3732"/>
    <w:rsid w:val="003A4ACD"/>
    <w:rsid w:val="003A50A3"/>
    <w:rsid w:val="003A56D4"/>
    <w:rsid w:val="003A66AF"/>
    <w:rsid w:val="003A7269"/>
    <w:rsid w:val="003A72E6"/>
    <w:rsid w:val="003A7DAF"/>
    <w:rsid w:val="003A7EEA"/>
    <w:rsid w:val="003B03DB"/>
    <w:rsid w:val="003B15F5"/>
    <w:rsid w:val="003B215E"/>
    <w:rsid w:val="003B4590"/>
    <w:rsid w:val="003B5618"/>
    <w:rsid w:val="003B57AE"/>
    <w:rsid w:val="003B57F1"/>
    <w:rsid w:val="003C330E"/>
    <w:rsid w:val="003C717D"/>
    <w:rsid w:val="003D05F6"/>
    <w:rsid w:val="003D1214"/>
    <w:rsid w:val="003D21D3"/>
    <w:rsid w:val="003D2EFE"/>
    <w:rsid w:val="003D46E8"/>
    <w:rsid w:val="003E2D85"/>
    <w:rsid w:val="003E666A"/>
    <w:rsid w:val="003F09CD"/>
    <w:rsid w:val="003F10A0"/>
    <w:rsid w:val="003F4452"/>
    <w:rsid w:val="003F5DE3"/>
    <w:rsid w:val="003F76BB"/>
    <w:rsid w:val="003F7E06"/>
    <w:rsid w:val="0040027F"/>
    <w:rsid w:val="004004F8"/>
    <w:rsid w:val="00400938"/>
    <w:rsid w:val="00401279"/>
    <w:rsid w:val="004014DA"/>
    <w:rsid w:val="00401A4C"/>
    <w:rsid w:val="0040252F"/>
    <w:rsid w:val="00402C1B"/>
    <w:rsid w:val="00407482"/>
    <w:rsid w:val="00407C35"/>
    <w:rsid w:val="004100D0"/>
    <w:rsid w:val="00410146"/>
    <w:rsid w:val="00410A73"/>
    <w:rsid w:val="004125A0"/>
    <w:rsid w:val="00414E65"/>
    <w:rsid w:val="004158E1"/>
    <w:rsid w:val="00420ACD"/>
    <w:rsid w:val="00423E1B"/>
    <w:rsid w:val="00424E54"/>
    <w:rsid w:val="0042501F"/>
    <w:rsid w:val="00427F8C"/>
    <w:rsid w:val="00430991"/>
    <w:rsid w:val="00431EA0"/>
    <w:rsid w:val="0043212A"/>
    <w:rsid w:val="00433F2D"/>
    <w:rsid w:val="0043499B"/>
    <w:rsid w:val="00434C23"/>
    <w:rsid w:val="00436A91"/>
    <w:rsid w:val="00441C41"/>
    <w:rsid w:val="0044203B"/>
    <w:rsid w:val="00445C5A"/>
    <w:rsid w:val="004479DD"/>
    <w:rsid w:val="0045100A"/>
    <w:rsid w:val="00454A50"/>
    <w:rsid w:val="00455964"/>
    <w:rsid w:val="00455B4B"/>
    <w:rsid w:val="00460212"/>
    <w:rsid w:val="004603A3"/>
    <w:rsid w:val="00460739"/>
    <w:rsid w:val="00462A0B"/>
    <w:rsid w:val="00463160"/>
    <w:rsid w:val="004638C8"/>
    <w:rsid w:val="00463B44"/>
    <w:rsid w:val="0046412F"/>
    <w:rsid w:val="00464EC2"/>
    <w:rsid w:val="00464F1E"/>
    <w:rsid w:val="00465710"/>
    <w:rsid w:val="004670EA"/>
    <w:rsid w:val="00471C03"/>
    <w:rsid w:val="0047650D"/>
    <w:rsid w:val="00477CA3"/>
    <w:rsid w:val="00477DB0"/>
    <w:rsid w:val="00480F1F"/>
    <w:rsid w:val="00481181"/>
    <w:rsid w:val="00482D40"/>
    <w:rsid w:val="00482D6F"/>
    <w:rsid w:val="00483A3E"/>
    <w:rsid w:val="00485DCF"/>
    <w:rsid w:val="0048766E"/>
    <w:rsid w:val="00487C57"/>
    <w:rsid w:val="00487DED"/>
    <w:rsid w:val="0049045A"/>
    <w:rsid w:val="00490CE4"/>
    <w:rsid w:val="0049781B"/>
    <w:rsid w:val="00497BC5"/>
    <w:rsid w:val="00497C09"/>
    <w:rsid w:val="004A0421"/>
    <w:rsid w:val="004A0DA9"/>
    <w:rsid w:val="004A271F"/>
    <w:rsid w:val="004A38CB"/>
    <w:rsid w:val="004A64F5"/>
    <w:rsid w:val="004A798B"/>
    <w:rsid w:val="004B063D"/>
    <w:rsid w:val="004B1C37"/>
    <w:rsid w:val="004B2154"/>
    <w:rsid w:val="004B2979"/>
    <w:rsid w:val="004B6354"/>
    <w:rsid w:val="004B7848"/>
    <w:rsid w:val="004C091B"/>
    <w:rsid w:val="004C56AF"/>
    <w:rsid w:val="004C6202"/>
    <w:rsid w:val="004C65A1"/>
    <w:rsid w:val="004C65AB"/>
    <w:rsid w:val="004D1545"/>
    <w:rsid w:val="004D238D"/>
    <w:rsid w:val="004D4D3B"/>
    <w:rsid w:val="004D5E06"/>
    <w:rsid w:val="004E1569"/>
    <w:rsid w:val="004E1F7B"/>
    <w:rsid w:val="004E2B9D"/>
    <w:rsid w:val="004E40CE"/>
    <w:rsid w:val="004E6228"/>
    <w:rsid w:val="004E68FB"/>
    <w:rsid w:val="004E79E1"/>
    <w:rsid w:val="004E7A5F"/>
    <w:rsid w:val="004F107F"/>
    <w:rsid w:val="004F6671"/>
    <w:rsid w:val="0050026B"/>
    <w:rsid w:val="00501329"/>
    <w:rsid w:val="005022A1"/>
    <w:rsid w:val="005023AE"/>
    <w:rsid w:val="00502566"/>
    <w:rsid w:val="00503CF8"/>
    <w:rsid w:val="00507604"/>
    <w:rsid w:val="00507D21"/>
    <w:rsid w:val="00507D69"/>
    <w:rsid w:val="00513C23"/>
    <w:rsid w:val="00515F4E"/>
    <w:rsid w:val="005175A8"/>
    <w:rsid w:val="00517C23"/>
    <w:rsid w:val="00520A64"/>
    <w:rsid w:val="00520E16"/>
    <w:rsid w:val="005234FF"/>
    <w:rsid w:val="00523F15"/>
    <w:rsid w:val="00524343"/>
    <w:rsid w:val="00526952"/>
    <w:rsid w:val="00532641"/>
    <w:rsid w:val="00533A82"/>
    <w:rsid w:val="005375B9"/>
    <w:rsid w:val="00537C33"/>
    <w:rsid w:val="00542C96"/>
    <w:rsid w:val="0054631C"/>
    <w:rsid w:val="005467C3"/>
    <w:rsid w:val="00550E6F"/>
    <w:rsid w:val="0055538A"/>
    <w:rsid w:val="005553D7"/>
    <w:rsid w:val="00555BCD"/>
    <w:rsid w:val="00555E44"/>
    <w:rsid w:val="00556CB1"/>
    <w:rsid w:val="00560A1C"/>
    <w:rsid w:val="005616FD"/>
    <w:rsid w:val="00563218"/>
    <w:rsid w:val="00563B4E"/>
    <w:rsid w:val="00564ECB"/>
    <w:rsid w:val="00572A9B"/>
    <w:rsid w:val="00572D29"/>
    <w:rsid w:val="00576987"/>
    <w:rsid w:val="00576AA5"/>
    <w:rsid w:val="00576D5B"/>
    <w:rsid w:val="00577122"/>
    <w:rsid w:val="005802E4"/>
    <w:rsid w:val="00580BE9"/>
    <w:rsid w:val="00581AB8"/>
    <w:rsid w:val="00583A61"/>
    <w:rsid w:val="00585A7D"/>
    <w:rsid w:val="005870D5"/>
    <w:rsid w:val="00590386"/>
    <w:rsid w:val="005913AE"/>
    <w:rsid w:val="00591555"/>
    <w:rsid w:val="0059324B"/>
    <w:rsid w:val="0059378E"/>
    <w:rsid w:val="005943FE"/>
    <w:rsid w:val="0059533C"/>
    <w:rsid w:val="00595BCF"/>
    <w:rsid w:val="00597E8A"/>
    <w:rsid w:val="005A1748"/>
    <w:rsid w:val="005A27E8"/>
    <w:rsid w:val="005A2C6B"/>
    <w:rsid w:val="005A3783"/>
    <w:rsid w:val="005A380C"/>
    <w:rsid w:val="005A566D"/>
    <w:rsid w:val="005A6CED"/>
    <w:rsid w:val="005A79C3"/>
    <w:rsid w:val="005A7B12"/>
    <w:rsid w:val="005B1EFD"/>
    <w:rsid w:val="005B521A"/>
    <w:rsid w:val="005B662C"/>
    <w:rsid w:val="005B6FD8"/>
    <w:rsid w:val="005C022F"/>
    <w:rsid w:val="005C0864"/>
    <w:rsid w:val="005C12C3"/>
    <w:rsid w:val="005C316C"/>
    <w:rsid w:val="005C43EA"/>
    <w:rsid w:val="005C4739"/>
    <w:rsid w:val="005C4F7A"/>
    <w:rsid w:val="005C63F3"/>
    <w:rsid w:val="005C6CD5"/>
    <w:rsid w:val="005D02D3"/>
    <w:rsid w:val="005D0C9B"/>
    <w:rsid w:val="005D3DA8"/>
    <w:rsid w:val="005D7436"/>
    <w:rsid w:val="005D7D1E"/>
    <w:rsid w:val="005E004F"/>
    <w:rsid w:val="005E0CF2"/>
    <w:rsid w:val="005E237E"/>
    <w:rsid w:val="005E4055"/>
    <w:rsid w:val="005E57B3"/>
    <w:rsid w:val="005E5847"/>
    <w:rsid w:val="005E63F8"/>
    <w:rsid w:val="005E7555"/>
    <w:rsid w:val="005E7E7C"/>
    <w:rsid w:val="005F0394"/>
    <w:rsid w:val="005F08D8"/>
    <w:rsid w:val="005F1A93"/>
    <w:rsid w:val="005F1B0F"/>
    <w:rsid w:val="005F3009"/>
    <w:rsid w:val="005F389D"/>
    <w:rsid w:val="005F3F40"/>
    <w:rsid w:val="005F4ED0"/>
    <w:rsid w:val="005F502C"/>
    <w:rsid w:val="005F657C"/>
    <w:rsid w:val="006052CB"/>
    <w:rsid w:val="006064C6"/>
    <w:rsid w:val="006074F7"/>
    <w:rsid w:val="006104CA"/>
    <w:rsid w:val="00610C4F"/>
    <w:rsid w:val="00611B49"/>
    <w:rsid w:val="00611C5D"/>
    <w:rsid w:val="00613892"/>
    <w:rsid w:val="00614AF3"/>
    <w:rsid w:val="00614B2B"/>
    <w:rsid w:val="00615D11"/>
    <w:rsid w:val="0061685D"/>
    <w:rsid w:val="00620803"/>
    <w:rsid w:val="00630342"/>
    <w:rsid w:val="00632188"/>
    <w:rsid w:val="00633B66"/>
    <w:rsid w:val="00633F47"/>
    <w:rsid w:val="006346CB"/>
    <w:rsid w:val="006362D7"/>
    <w:rsid w:val="00636454"/>
    <w:rsid w:val="00637B41"/>
    <w:rsid w:val="006401AD"/>
    <w:rsid w:val="006436CD"/>
    <w:rsid w:val="00643C9C"/>
    <w:rsid w:val="0064471E"/>
    <w:rsid w:val="00645F4B"/>
    <w:rsid w:val="00646D5E"/>
    <w:rsid w:val="00647C0F"/>
    <w:rsid w:val="00651140"/>
    <w:rsid w:val="0065449A"/>
    <w:rsid w:val="00654CE0"/>
    <w:rsid w:val="00657D98"/>
    <w:rsid w:val="006602D1"/>
    <w:rsid w:val="006615A2"/>
    <w:rsid w:val="006645E1"/>
    <w:rsid w:val="0066574E"/>
    <w:rsid w:val="00667564"/>
    <w:rsid w:val="00667E23"/>
    <w:rsid w:val="00670897"/>
    <w:rsid w:val="00671006"/>
    <w:rsid w:val="00672051"/>
    <w:rsid w:val="00672CBD"/>
    <w:rsid w:val="006770E7"/>
    <w:rsid w:val="00680057"/>
    <w:rsid w:val="00680FEF"/>
    <w:rsid w:val="0068215A"/>
    <w:rsid w:val="00683603"/>
    <w:rsid w:val="006844A1"/>
    <w:rsid w:val="006848B8"/>
    <w:rsid w:val="006850B0"/>
    <w:rsid w:val="00686373"/>
    <w:rsid w:val="0068700D"/>
    <w:rsid w:val="006919B3"/>
    <w:rsid w:val="00695C6B"/>
    <w:rsid w:val="0069624D"/>
    <w:rsid w:val="006977A6"/>
    <w:rsid w:val="00697A94"/>
    <w:rsid w:val="006A0D4E"/>
    <w:rsid w:val="006A107A"/>
    <w:rsid w:val="006A2E24"/>
    <w:rsid w:val="006A3154"/>
    <w:rsid w:val="006A4D8B"/>
    <w:rsid w:val="006A5023"/>
    <w:rsid w:val="006A6EC3"/>
    <w:rsid w:val="006B0608"/>
    <w:rsid w:val="006B0AB2"/>
    <w:rsid w:val="006B29D9"/>
    <w:rsid w:val="006B3DFC"/>
    <w:rsid w:val="006B4295"/>
    <w:rsid w:val="006B4B3D"/>
    <w:rsid w:val="006B5599"/>
    <w:rsid w:val="006B5DDF"/>
    <w:rsid w:val="006B64FB"/>
    <w:rsid w:val="006C1FEF"/>
    <w:rsid w:val="006C3A08"/>
    <w:rsid w:val="006C5568"/>
    <w:rsid w:val="006C6D30"/>
    <w:rsid w:val="006C7306"/>
    <w:rsid w:val="006D05AE"/>
    <w:rsid w:val="006D220E"/>
    <w:rsid w:val="006D3BB3"/>
    <w:rsid w:val="006D49AC"/>
    <w:rsid w:val="006D53DC"/>
    <w:rsid w:val="006E0739"/>
    <w:rsid w:val="006E1216"/>
    <w:rsid w:val="006E324F"/>
    <w:rsid w:val="006E389A"/>
    <w:rsid w:val="006E4A51"/>
    <w:rsid w:val="006F0A0B"/>
    <w:rsid w:val="006F0DF1"/>
    <w:rsid w:val="006F1740"/>
    <w:rsid w:val="006F1E07"/>
    <w:rsid w:val="006F26B9"/>
    <w:rsid w:val="006F718F"/>
    <w:rsid w:val="006F71D9"/>
    <w:rsid w:val="006F75C8"/>
    <w:rsid w:val="006F78CD"/>
    <w:rsid w:val="00701635"/>
    <w:rsid w:val="00701FC1"/>
    <w:rsid w:val="00702F2D"/>
    <w:rsid w:val="00703ED4"/>
    <w:rsid w:val="00704674"/>
    <w:rsid w:val="00705266"/>
    <w:rsid w:val="00706C13"/>
    <w:rsid w:val="007139F8"/>
    <w:rsid w:val="007145E8"/>
    <w:rsid w:val="007151DA"/>
    <w:rsid w:val="00717A6B"/>
    <w:rsid w:val="00721601"/>
    <w:rsid w:val="00722DD6"/>
    <w:rsid w:val="00723840"/>
    <w:rsid w:val="00723DD8"/>
    <w:rsid w:val="007251A5"/>
    <w:rsid w:val="007308B1"/>
    <w:rsid w:val="007311D6"/>
    <w:rsid w:val="00731E03"/>
    <w:rsid w:val="00731F51"/>
    <w:rsid w:val="00732502"/>
    <w:rsid w:val="007330FE"/>
    <w:rsid w:val="0073584C"/>
    <w:rsid w:val="00736355"/>
    <w:rsid w:val="00736AF5"/>
    <w:rsid w:val="00740495"/>
    <w:rsid w:val="007434E1"/>
    <w:rsid w:val="00743860"/>
    <w:rsid w:val="00750032"/>
    <w:rsid w:val="0075015A"/>
    <w:rsid w:val="00750B72"/>
    <w:rsid w:val="007512EA"/>
    <w:rsid w:val="00756A81"/>
    <w:rsid w:val="00760438"/>
    <w:rsid w:val="00760B8F"/>
    <w:rsid w:val="00762092"/>
    <w:rsid w:val="00762122"/>
    <w:rsid w:val="00762D4E"/>
    <w:rsid w:val="007633CE"/>
    <w:rsid w:val="00763F66"/>
    <w:rsid w:val="007640A2"/>
    <w:rsid w:val="007641C8"/>
    <w:rsid w:val="00764E36"/>
    <w:rsid w:val="00765A2F"/>
    <w:rsid w:val="00765B42"/>
    <w:rsid w:val="00766DA7"/>
    <w:rsid w:val="007677AF"/>
    <w:rsid w:val="00767B32"/>
    <w:rsid w:val="00770F6C"/>
    <w:rsid w:val="00771C9A"/>
    <w:rsid w:val="00773547"/>
    <w:rsid w:val="00775784"/>
    <w:rsid w:val="007768BB"/>
    <w:rsid w:val="007775D2"/>
    <w:rsid w:val="007817F3"/>
    <w:rsid w:val="00781AB4"/>
    <w:rsid w:val="00782330"/>
    <w:rsid w:val="00782C32"/>
    <w:rsid w:val="0078334F"/>
    <w:rsid w:val="007838BE"/>
    <w:rsid w:val="007844B1"/>
    <w:rsid w:val="007845E1"/>
    <w:rsid w:val="007863BF"/>
    <w:rsid w:val="007863C1"/>
    <w:rsid w:val="00793975"/>
    <w:rsid w:val="007939D2"/>
    <w:rsid w:val="00793CA4"/>
    <w:rsid w:val="007943AC"/>
    <w:rsid w:val="007948BB"/>
    <w:rsid w:val="007950CE"/>
    <w:rsid w:val="007953FD"/>
    <w:rsid w:val="0079547E"/>
    <w:rsid w:val="007A0159"/>
    <w:rsid w:val="007A2143"/>
    <w:rsid w:val="007A21BD"/>
    <w:rsid w:val="007A2A2D"/>
    <w:rsid w:val="007A3B4E"/>
    <w:rsid w:val="007A3B75"/>
    <w:rsid w:val="007A4137"/>
    <w:rsid w:val="007A5A52"/>
    <w:rsid w:val="007A611A"/>
    <w:rsid w:val="007A7185"/>
    <w:rsid w:val="007A757D"/>
    <w:rsid w:val="007A7D68"/>
    <w:rsid w:val="007B040F"/>
    <w:rsid w:val="007B0914"/>
    <w:rsid w:val="007B0CC3"/>
    <w:rsid w:val="007B0E4A"/>
    <w:rsid w:val="007B1D63"/>
    <w:rsid w:val="007B2264"/>
    <w:rsid w:val="007B6FE3"/>
    <w:rsid w:val="007B7370"/>
    <w:rsid w:val="007C06E9"/>
    <w:rsid w:val="007C0ADF"/>
    <w:rsid w:val="007C0B76"/>
    <w:rsid w:val="007C0C72"/>
    <w:rsid w:val="007C1F1E"/>
    <w:rsid w:val="007C23F5"/>
    <w:rsid w:val="007C618E"/>
    <w:rsid w:val="007C7058"/>
    <w:rsid w:val="007D02FE"/>
    <w:rsid w:val="007D177B"/>
    <w:rsid w:val="007D6518"/>
    <w:rsid w:val="007D70C3"/>
    <w:rsid w:val="007D70F5"/>
    <w:rsid w:val="007D720C"/>
    <w:rsid w:val="007E1A0C"/>
    <w:rsid w:val="007E29EB"/>
    <w:rsid w:val="007E3AE9"/>
    <w:rsid w:val="007E3BDA"/>
    <w:rsid w:val="007E5185"/>
    <w:rsid w:val="007E55F0"/>
    <w:rsid w:val="007E6431"/>
    <w:rsid w:val="007F0109"/>
    <w:rsid w:val="007F22B6"/>
    <w:rsid w:val="007F24E2"/>
    <w:rsid w:val="007F6865"/>
    <w:rsid w:val="007F7EA5"/>
    <w:rsid w:val="0080073B"/>
    <w:rsid w:val="00800DCE"/>
    <w:rsid w:val="00801407"/>
    <w:rsid w:val="00801DC0"/>
    <w:rsid w:val="008020F7"/>
    <w:rsid w:val="008029B5"/>
    <w:rsid w:val="00802C18"/>
    <w:rsid w:val="0080485D"/>
    <w:rsid w:val="008050CF"/>
    <w:rsid w:val="0081403C"/>
    <w:rsid w:val="00814712"/>
    <w:rsid w:val="00816AC4"/>
    <w:rsid w:val="00820065"/>
    <w:rsid w:val="008200BC"/>
    <w:rsid w:val="00822257"/>
    <w:rsid w:val="00822442"/>
    <w:rsid w:val="008226CA"/>
    <w:rsid w:val="00826D65"/>
    <w:rsid w:val="00830C02"/>
    <w:rsid w:val="008317BA"/>
    <w:rsid w:val="0083225D"/>
    <w:rsid w:val="00832CCE"/>
    <w:rsid w:val="00834D11"/>
    <w:rsid w:val="00837AF4"/>
    <w:rsid w:val="008422CB"/>
    <w:rsid w:val="008447CF"/>
    <w:rsid w:val="00845010"/>
    <w:rsid w:val="00850E67"/>
    <w:rsid w:val="008518C2"/>
    <w:rsid w:val="008543B3"/>
    <w:rsid w:val="00854AF5"/>
    <w:rsid w:val="00854EC7"/>
    <w:rsid w:val="00855D3A"/>
    <w:rsid w:val="008565C5"/>
    <w:rsid w:val="008568EF"/>
    <w:rsid w:val="0086060B"/>
    <w:rsid w:val="00860877"/>
    <w:rsid w:val="008621BB"/>
    <w:rsid w:val="00863284"/>
    <w:rsid w:val="00867E0B"/>
    <w:rsid w:val="008718F2"/>
    <w:rsid w:val="008745A9"/>
    <w:rsid w:val="00875CDE"/>
    <w:rsid w:val="008760F7"/>
    <w:rsid w:val="00876582"/>
    <w:rsid w:val="0087745A"/>
    <w:rsid w:val="00880472"/>
    <w:rsid w:val="008805E1"/>
    <w:rsid w:val="00880A77"/>
    <w:rsid w:val="00880ADA"/>
    <w:rsid w:val="0088119D"/>
    <w:rsid w:val="00882EA3"/>
    <w:rsid w:val="00883292"/>
    <w:rsid w:val="008836A7"/>
    <w:rsid w:val="008860BB"/>
    <w:rsid w:val="00890D1C"/>
    <w:rsid w:val="008923A5"/>
    <w:rsid w:val="00892CEE"/>
    <w:rsid w:val="00895276"/>
    <w:rsid w:val="00897DAE"/>
    <w:rsid w:val="008A05B2"/>
    <w:rsid w:val="008A1E46"/>
    <w:rsid w:val="008A360A"/>
    <w:rsid w:val="008A36A1"/>
    <w:rsid w:val="008A484A"/>
    <w:rsid w:val="008A4919"/>
    <w:rsid w:val="008A546D"/>
    <w:rsid w:val="008A7011"/>
    <w:rsid w:val="008A796A"/>
    <w:rsid w:val="008A7D44"/>
    <w:rsid w:val="008B26FB"/>
    <w:rsid w:val="008B40FE"/>
    <w:rsid w:val="008B4995"/>
    <w:rsid w:val="008C0467"/>
    <w:rsid w:val="008C0B22"/>
    <w:rsid w:val="008C1DD0"/>
    <w:rsid w:val="008C1EA8"/>
    <w:rsid w:val="008C2B3F"/>
    <w:rsid w:val="008C589E"/>
    <w:rsid w:val="008C73AA"/>
    <w:rsid w:val="008D0BCD"/>
    <w:rsid w:val="008D247C"/>
    <w:rsid w:val="008D3417"/>
    <w:rsid w:val="008D4212"/>
    <w:rsid w:val="008D6056"/>
    <w:rsid w:val="008D6B61"/>
    <w:rsid w:val="008D6E01"/>
    <w:rsid w:val="008E05F1"/>
    <w:rsid w:val="008E30D3"/>
    <w:rsid w:val="008E30E2"/>
    <w:rsid w:val="008E523A"/>
    <w:rsid w:val="008E684D"/>
    <w:rsid w:val="008E7C60"/>
    <w:rsid w:val="008F1062"/>
    <w:rsid w:val="008F2270"/>
    <w:rsid w:val="008F2ADE"/>
    <w:rsid w:val="008F2FE5"/>
    <w:rsid w:val="008F35B0"/>
    <w:rsid w:val="008F5705"/>
    <w:rsid w:val="008F5E31"/>
    <w:rsid w:val="008F7BD7"/>
    <w:rsid w:val="009007A3"/>
    <w:rsid w:val="0090118E"/>
    <w:rsid w:val="0090124B"/>
    <w:rsid w:val="0090777E"/>
    <w:rsid w:val="00910D14"/>
    <w:rsid w:val="00913DB0"/>
    <w:rsid w:val="00914AFF"/>
    <w:rsid w:val="00917571"/>
    <w:rsid w:val="00924D4D"/>
    <w:rsid w:val="00926129"/>
    <w:rsid w:val="00926225"/>
    <w:rsid w:val="0092646D"/>
    <w:rsid w:val="00926C17"/>
    <w:rsid w:val="00930951"/>
    <w:rsid w:val="00930BB1"/>
    <w:rsid w:val="00933980"/>
    <w:rsid w:val="00933FCB"/>
    <w:rsid w:val="009354CB"/>
    <w:rsid w:val="009362CD"/>
    <w:rsid w:val="00940EFB"/>
    <w:rsid w:val="00941904"/>
    <w:rsid w:val="00941AA1"/>
    <w:rsid w:val="009423B2"/>
    <w:rsid w:val="009429B9"/>
    <w:rsid w:val="0094309A"/>
    <w:rsid w:val="009453D5"/>
    <w:rsid w:val="0094552A"/>
    <w:rsid w:val="00945931"/>
    <w:rsid w:val="0094649C"/>
    <w:rsid w:val="00947F5F"/>
    <w:rsid w:val="00950DEC"/>
    <w:rsid w:val="009533F7"/>
    <w:rsid w:val="00953A3B"/>
    <w:rsid w:val="00953EAD"/>
    <w:rsid w:val="009540C9"/>
    <w:rsid w:val="00954BA1"/>
    <w:rsid w:val="00955611"/>
    <w:rsid w:val="00956001"/>
    <w:rsid w:val="009570F6"/>
    <w:rsid w:val="009618D7"/>
    <w:rsid w:val="00962047"/>
    <w:rsid w:val="00963118"/>
    <w:rsid w:val="00963FFA"/>
    <w:rsid w:val="00964633"/>
    <w:rsid w:val="00965523"/>
    <w:rsid w:val="00965BDC"/>
    <w:rsid w:val="00965DFD"/>
    <w:rsid w:val="00966866"/>
    <w:rsid w:val="00970797"/>
    <w:rsid w:val="0097093B"/>
    <w:rsid w:val="00970AFD"/>
    <w:rsid w:val="0097150D"/>
    <w:rsid w:val="00971597"/>
    <w:rsid w:val="00971B1C"/>
    <w:rsid w:val="009775C1"/>
    <w:rsid w:val="00977985"/>
    <w:rsid w:val="009809CD"/>
    <w:rsid w:val="009814B5"/>
    <w:rsid w:val="00983E47"/>
    <w:rsid w:val="00983F30"/>
    <w:rsid w:val="0098545E"/>
    <w:rsid w:val="00986D13"/>
    <w:rsid w:val="009871D4"/>
    <w:rsid w:val="00987B86"/>
    <w:rsid w:val="00990008"/>
    <w:rsid w:val="00990012"/>
    <w:rsid w:val="009913C3"/>
    <w:rsid w:val="00991718"/>
    <w:rsid w:val="00991721"/>
    <w:rsid w:val="00991A74"/>
    <w:rsid w:val="00991C4A"/>
    <w:rsid w:val="00994983"/>
    <w:rsid w:val="009953A4"/>
    <w:rsid w:val="0099629B"/>
    <w:rsid w:val="009969EB"/>
    <w:rsid w:val="00997175"/>
    <w:rsid w:val="009A0A99"/>
    <w:rsid w:val="009A1956"/>
    <w:rsid w:val="009A7B30"/>
    <w:rsid w:val="009B04FA"/>
    <w:rsid w:val="009B0E6E"/>
    <w:rsid w:val="009B117A"/>
    <w:rsid w:val="009B171A"/>
    <w:rsid w:val="009B64B3"/>
    <w:rsid w:val="009B7A4C"/>
    <w:rsid w:val="009C135F"/>
    <w:rsid w:val="009C13FE"/>
    <w:rsid w:val="009C1420"/>
    <w:rsid w:val="009C1537"/>
    <w:rsid w:val="009C2216"/>
    <w:rsid w:val="009C2466"/>
    <w:rsid w:val="009C2467"/>
    <w:rsid w:val="009C3693"/>
    <w:rsid w:val="009C398A"/>
    <w:rsid w:val="009C3C21"/>
    <w:rsid w:val="009C76EE"/>
    <w:rsid w:val="009C7F94"/>
    <w:rsid w:val="009D1C18"/>
    <w:rsid w:val="009D282E"/>
    <w:rsid w:val="009D2E6A"/>
    <w:rsid w:val="009D383B"/>
    <w:rsid w:val="009D40DC"/>
    <w:rsid w:val="009D513C"/>
    <w:rsid w:val="009D74E9"/>
    <w:rsid w:val="009E0A20"/>
    <w:rsid w:val="009E379D"/>
    <w:rsid w:val="009E4A87"/>
    <w:rsid w:val="009E566C"/>
    <w:rsid w:val="009E59AE"/>
    <w:rsid w:val="009E5DA1"/>
    <w:rsid w:val="009F1197"/>
    <w:rsid w:val="009F1E82"/>
    <w:rsid w:val="009F385B"/>
    <w:rsid w:val="009F4E0F"/>
    <w:rsid w:val="009F6836"/>
    <w:rsid w:val="009F6DA2"/>
    <w:rsid w:val="00A00221"/>
    <w:rsid w:val="00A00848"/>
    <w:rsid w:val="00A0153D"/>
    <w:rsid w:val="00A02D2D"/>
    <w:rsid w:val="00A02F72"/>
    <w:rsid w:val="00A0351A"/>
    <w:rsid w:val="00A03DB4"/>
    <w:rsid w:val="00A04520"/>
    <w:rsid w:val="00A04FB0"/>
    <w:rsid w:val="00A05958"/>
    <w:rsid w:val="00A079D8"/>
    <w:rsid w:val="00A122EF"/>
    <w:rsid w:val="00A1285C"/>
    <w:rsid w:val="00A12E17"/>
    <w:rsid w:val="00A13BB3"/>
    <w:rsid w:val="00A13D79"/>
    <w:rsid w:val="00A16FD0"/>
    <w:rsid w:val="00A20835"/>
    <w:rsid w:val="00A2180C"/>
    <w:rsid w:val="00A24380"/>
    <w:rsid w:val="00A24E77"/>
    <w:rsid w:val="00A31D85"/>
    <w:rsid w:val="00A32719"/>
    <w:rsid w:val="00A33910"/>
    <w:rsid w:val="00A34743"/>
    <w:rsid w:val="00A34891"/>
    <w:rsid w:val="00A351DD"/>
    <w:rsid w:val="00A353F5"/>
    <w:rsid w:val="00A400EC"/>
    <w:rsid w:val="00A408B5"/>
    <w:rsid w:val="00A459EC"/>
    <w:rsid w:val="00A45C39"/>
    <w:rsid w:val="00A47D45"/>
    <w:rsid w:val="00A50F46"/>
    <w:rsid w:val="00A532E6"/>
    <w:rsid w:val="00A56CDF"/>
    <w:rsid w:val="00A640BD"/>
    <w:rsid w:val="00A64629"/>
    <w:rsid w:val="00A72AAF"/>
    <w:rsid w:val="00A7644D"/>
    <w:rsid w:val="00A81617"/>
    <w:rsid w:val="00A81C48"/>
    <w:rsid w:val="00A81F3B"/>
    <w:rsid w:val="00A82D7F"/>
    <w:rsid w:val="00A8300A"/>
    <w:rsid w:val="00A84A28"/>
    <w:rsid w:val="00A85D1B"/>
    <w:rsid w:val="00A87611"/>
    <w:rsid w:val="00A91895"/>
    <w:rsid w:val="00A92AC7"/>
    <w:rsid w:val="00A92EF7"/>
    <w:rsid w:val="00A93A89"/>
    <w:rsid w:val="00A970F4"/>
    <w:rsid w:val="00A973EF"/>
    <w:rsid w:val="00AA14D8"/>
    <w:rsid w:val="00AA3744"/>
    <w:rsid w:val="00AA3796"/>
    <w:rsid w:val="00AA3FEF"/>
    <w:rsid w:val="00AA4CF5"/>
    <w:rsid w:val="00AB1A9A"/>
    <w:rsid w:val="00AB1FE4"/>
    <w:rsid w:val="00AB370C"/>
    <w:rsid w:val="00AB7561"/>
    <w:rsid w:val="00AC4E87"/>
    <w:rsid w:val="00AC53F3"/>
    <w:rsid w:val="00AC60DD"/>
    <w:rsid w:val="00AC6256"/>
    <w:rsid w:val="00AC70DB"/>
    <w:rsid w:val="00AC7652"/>
    <w:rsid w:val="00AC7D4C"/>
    <w:rsid w:val="00AC7EB3"/>
    <w:rsid w:val="00AD01A2"/>
    <w:rsid w:val="00AD0EF8"/>
    <w:rsid w:val="00AD468D"/>
    <w:rsid w:val="00AD4FAB"/>
    <w:rsid w:val="00AD65D9"/>
    <w:rsid w:val="00AD6DCF"/>
    <w:rsid w:val="00AD7AF8"/>
    <w:rsid w:val="00AE033B"/>
    <w:rsid w:val="00AE1A8D"/>
    <w:rsid w:val="00AE2A97"/>
    <w:rsid w:val="00AE3E76"/>
    <w:rsid w:val="00AE5409"/>
    <w:rsid w:val="00AE5952"/>
    <w:rsid w:val="00AE63C4"/>
    <w:rsid w:val="00AE7B80"/>
    <w:rsid w:val="00AE7F61"/>
    <w:rsid w:val="00AF0915"/>
    <w:rsid w:val="00AF0C28"/>
    <w:rsid w:val="00AF21EC"/>
    <w:rsid w:val="00AF4363"/>
    <w:rsid w:val="00AF51E6"/>
    <w:rsid w:val="00AF5953"/>
    <w:rsid w:val="00AF628C"/>
    <w:rsid w:val="00AF6FFA"/>
    <w:rsid w:val="00AF7FC6"/>
    <w:rsid w:val="00B00CE2"/>
    <w:rsid w:val="00B02183"/>
    <w:rsid w:val="00B02209"/>
    <w:rsid w:val="00B0496C"/>
    <w:rsid w:val="00B05CF2"/>
    <w:rsid w:val="00B11D0E"/>
    <w:rsid w:val="00B1502C"/>
    <w:rsid w:val="00B1634E"/>
    <w:rsid w:val="00B163E9"/>
    <w:rsid w:val="00B16DB1"/>
    <w:rsid w:val="00B16F19"/>
    <w:rsid w:val="00B1700F"/>
    <w:rsid w:val="00B17E35"/>
    <w:rsid w:val="00B2267D"/>
    <w:rsid w:val="00B23201"/>
    <w:rsid w:val="00B25BB2"/>
    <w:rsid w:val="00B267D7"/>
    <w:rsid w:val="00B26FFA"/>
    <w:rsid w:val="00B2743E"/>
    <w:rsid w:val="00B276EC"/>
    <w:rsid w:val="00B36496"/>
    <w:rsid w:val="00B37BE3"/>
    <w:rsid w:val="00B44C94"/>
    <w:rsid w:val="00B4599C"/>
    <w:rsid w:val="00B46E6A"/>
    <w:rsid w:val="00B50656"/>
    <w:rsid w:val="00B52EB9"/>
    <w:rsid w:val="00B53DA0"/>
    <w:rsid w:val="00B53F2A"/>
    <w:rsid w:val="00B53F3E"/>
    <w:rsid w:val="00B550F9"/>
    <w:rsid w:val="00B557A4"/>
    <w:rsid w:val="00B55B47"/>
    <w:rsid w:val="00B56929"/>
    <w:rsid w:val="00B616E3"/>
    <w:rsid w:val="00B618AD"/>
    <w:rsid w:val="00B6281D"/>
    <w:rsid w:val="00B62AF0"/>
    <w:rsid w:val="00B63232"/>
    <w:rsid w:val="00B65F76"/>
    <w:rsid w:val="00B6665B"/>
    <w:rsid w:val="00B67D06"/>
    <w:rsid w:val="00B70B3F"/>
    <w:rsid w:val="00B72314"/>
    <w:rsid w:val="00B730C5"/>
    <w:rsid w:val="00B73DB1"/>
    <w:rsid w:val="00B74032"/>
    <w:rsid w:val="00B752BD"/>
    <w:rsid w:val="00B75E35"/>
    <w:rsid w:val="00B77888"/>
    <w:rsid w:val="00B805B9"/>
    <w:rsid w:val="00B82E03"/>
    <w:rsid w:val="00B83AC3"/>
    <w:rsid w:val="00B83C8E"/>
    <w:rsid w:val="00B8779C"/>
    <w:rsid w:val="00B878AE"/>
    <w:rsid w:val="00B9021F"/>
    <w:rsid w:val="00B908E2"/>
    <w:rsid w:val="00B91EB5"/>
    <w:rsid w:val="00B926FB"/>
    <w:rsid w:val="00B96763"/>
    <w:rsid w:val="00B967EA"/>
    <w:rsid w:val="00B96A0B"/>
    <w:rsid w:val="00B97836"/>
    <w:rsid w:val="00B97C24"/>
    <w:rsid w:val="00BA029A"/>
    <w:rsid w:val="00BA083B"/>
    <w:rsid w:val="00BA1D80"/>
    <w:rsid w:val="00BA26C8"/>
    <w:rsid w:val="00BA79FE"/>
    <w:rsid w:val="00BB2F07"/>
    <w:rsid w:val="00BB3A98"/>
    <w:rsid w:val="00BB47B4"/>
    <w:rsid w:val="00BB6198"/>
    <w:rsid w:val="00BB6B6A"/>
    <w:rsid w:val="00BB6CEB"/>
    <w:rsid w:val="00BB743B"/>
    <w:rsid w:val="00BC38BC"/>
    <w:rsid w:val="00BC5232"/>
    <w:rsid w:val="00BC592A"/>
    <w:rsid w:val="00BC5FE7"/>
    <w:rsid w:val="00BC79F5"/>
    <w:rsid w:val="00BD2385"/>
    <w:rsid w:val="00BD4CA8"/>
    <w:rsid w:val="00BD5E9B"/>
    <w:rsid w:val="00BD5F29"/>
    <w:rsid w:val="00BD60BE"/>
    <w:rsid w:val="00BD6EAD"/>
    <w:rsid w:val="00BD75F9"/>
    <w:rsid w:val="00BE04AD"/>
    <w:rsid w:val="00BE48F7"/>
    <w:rsid w:val="00BE53AE"/>
    <w:rsid w:val="00BE541B"/>
    <w:rsid w:val="00BE678F"/>
    <w:rsid w:val="00BF1D02"/>
    <w:rsid w:val="00BF2DCE"/>
    <w:rsid w:val="00BF415B"/>
    <w:rsid w:val="00BF64F6"/>
    <w:rsid w:val="00BF741A"/>
    <w:rsid w:val="00BF7E9E"/>
    <w:rsid w:val="00C006ED"/>
    <w:rsid w:val="00C014FF"/>
    <w:rsid w:val="00C01892"/>
    <w:rsid w:val="00C018A2"/>
    <w:rsid w:val="00C039FE"/>
    <w:rsid w:val="00C03F70"/>
    <w:rsid w:val="00C042AF"/>
    <w:rsid w:val="00C048E7"/>
    <w:rsid w:val="00C07256"/>
    <w:rsid w:val="00C07D1E"/>
    <w:rsid w:val="00C1100C"/>
    <w:rsid w:val="00C12E45"/>
    <w:rsid w:val="00C16F4E"/>
    <w:rsid w:val="00C1727D"/>
    <w:rsid w:val="00C20525"/>
    <w:rsid w:val="00C21AC2"/>
    <w:rsid w:val="00C21BB6"/>
    <w:rsid w:val="00C22033"/>
    <w:rsid w:val="00C2238F"/>
    <w:rsid w:val="00C228B4"/>
    <w:rsid w:val="00C22D1D"/>
    <w:rsid w:val="00C23830"/>
    <w:rsid w:val="00C23B43"/>
    <w:rsid w:val="00C23BA8"/>
    <w:rsid w:val="00C27926"/>
    <w:rsid w:val="00C3093B"/>
    <w:rsid w:val="00C32821"/>
    <w:rsid w:val="00C4051B"/>
    <w:rsid w:val="00C43B12"/>
    <w:rsid w:val="00C45648"/>
    <w:rsid w:val="00C508D9"/>
    <w:rsid w:val="00C52907"/>
    <w:rsid w:val="00C52FD8"/>
    <w:rsid w:val="00C53B96"/>
    <w:rsid w:val="00C54294"/>
    <w:rsid w:val="00C55100"/>
    <w:rsid w:val="00C56293"/>
    <w:rsid w:val="00C56AAC"/>
    <w:rsid w:val="00C57F1E"/>
    <w:rsid w:val="00C60C7C"/>
    <w:rsid w:val="00C6265A"/>
    <w:rsid w:val="00C62F6F"/>
    <w:rsid w:val="00C7066E"/>
    <w:rsid w:val="00C71CEF"/>
    <w:rsid w:val="00C74735"/>
    <w:rsid w:val="00C758CF"/>
    <w:rsid w:val="00C809D2"/>
    <w:rsid w:val="00C80B69"/>
    <w:rsid w:val="00C82A35"/>
    <w:rsid w:val="00C8317C"/>
    <w:rsid w:val="00C846D7"/>
    <w:rsid w:val="00C848FA"/>
    <w:rsid w:val="00C85046"/>
    <w:rsid w:val="00C85AF2"/>
    <w:rsid w:val="00C86F6D"/>
    <w:rsid w:val="00C90204"/>
    <w:rsid w:val="00C90D87"/>
    <w:rsid w:val="00C913E6"/>
    <w:rsid w:val="00C93151"/>
    <w:rsid w:val="00C95919"/>
    <w:rsid w:val="00C96C27"/>
    <w:rsid w:val="00C97376"/>
    <w:rsid w:val="00CA01AA"/>
    <w:rsid w:val="00CA01C3"/>
    <w:rsid w:val="00CA5073"/>
    <w:rsid w:val="00CA542A"/>
    <w:rsid w:val="00CA74D8"/>
    <w:rsid w:val="00CB0E00"/>
    <w:rsid w:val="00CB132D"/>
    <w:rsid w:val="00CB159D"/>
    <w:rsid w:val="00CB3BB5"/>
    <w:rsid w:val="00CB5B9F"/>
    <w:rsid w:val="00CB5EFE"/>
    <w:rsid w:val="00CC018B"/>
    <w:rsid w:val="00CC09C3"/>
    <w:rsid w:val="00CC0B2E"/>
    <w:rsid w:val="00CC0F4B"/>
    <w:rsid w:val="00CC148E"/>
    <w:rsid w:val="00CC1981"/>
    <w:rsid w:val="00CC25EA"/>
    <w:rsid w:val="00CC673D"/>
    <w:rsid w:val="00CC6943"/>
    <w:rsid w:val="00CC7563"/>
    <w:rsid w:val="00CD18C8"/>
    <w:rsid w:val="00CD57B5"/>
    <w:rsid w:val="00CD592C"/>
    <w:rsid w:val="00CD7036"/>
    <w:rsid w:val="00CD704E"/>
    <w:rsid w:val="00CE23D3"/>
    <w:rsid w:val="00CE2DC0"/>
    <w:rsid w:val="00CE3071"/>
    <w:rsid w:val="00CE3171"/>
    <w:rsid w:val="00CE49EC"/>
    <w:rsid w:val="00CE5463"/>
    <w:rsid w:val="00CF0819"/>
    <w:rsid w:val="00CF38B7"/>
    <w:rsid w:val="00CF4770"/>
    <w:rsid w:val="00CF647A"/>
    <w:rsid w:val="00CF6EB6"/>
    <w:rsid w:val="00CF71E3"/>
    <w:rsid w:val="00CF74A6"/>
    <w:rsid w:val="00CF7A51"/>
    <w:rsid w:val="00CF7C73"/>
    <w:rsid w:val="00CF7E21"/>
    <w:rsid w:val="00D0112C"/>
    <w:rsid w:val="00D0191A"/>
    <w:rsid w:val="00D01E8E"/>
    <w:rsid w:val="00D0372E"/>
    <w:rsid w:val="00D05AA9"/>
    <w:rsid w:val="00D061BB"/>
    <w:rsid w:val="00D10970"/>
    <w:rsid w:val="00D1187A"/>
    <w:rsid w:val="00D1323D"/>
    <w:rsid w:val="00D135F8"/>
    <w:rsid w:val="00D139FA"/>
    <w:rsid w:val="00D13A48"/>
    <w:rsid w:val="00D13F78"/>
    <w:rsid w:val="00D1425B"/>
    <w:rsid w:val="00D153EE"/>
    <w:rsid w:val="00D16755"/>
    <w:rsid w:val="00D2104C"/>
    <w:rsid w:val="00D22F09"/>
    <w:rsid w:val="00D2407B"/>
    <w:rsid w:val="00D249ED"/>
    <w:rsid w:val="00D26E52"/>
    <w:rsid w:val="00D276CC"/>
    <w:rsid w:val="00D27703"/>
    <w:rsid w:val="00D304C5"/>
    <w:rsid w:val="00D30DE0"/>
    <w:rsid w:val="00D33984"/>
    <w:rsid w:val="00D340D4"/>
    <w:rsid w:val="00D41CE9"/>
    <w:rsid w:val="00D45065"/>
    <w:rsid w:val="00D46D97"/>
    <w:rsid w:val="00D4744A"/>
    <w:rsid w:val="00D474C8"/>
    <w:rsid w:val="00D5006A"/>
    <w:rsid w:val="00D50577"/>
    <w:rsid w:val="00D5112F"/>
    <w:rsid w:val="00D52F5F"/>
    <w:rsid w:val="00D53E65"/>
    <w:rsid w:val="00D5498F"/>
    <w:rsid w:val="00D54DBF"/>
    <w:rsid w:val="00D5518A"/>
    <w:rsid w:val="00D55841"/>
    <w:rsid w:val="00D55D61"/>
    <w:rsid w:val="00D56138"/>
    <w:rsid w:val="00D60772"/>
    <w:rsid w:val="00D60AFA"/>
    <w:rsid w:val="00D621FF"/>
    <w:rsid w:val="00D62F57"/>
    <w:rsid w:val="00D62F78"/>
    <w:rsid w:val="00D647E4"/>
    <w:rsid w:val="00D659DE"/>
    <w:rsid w:val="00D66AC5"/>
    <w:rsid w:val="00D707C9"/>
    <w:rsid w:val="00D708A5"/>
    <w:rsid w:val="00D741F5"/>
    <w:rsid w:val="00D74F98"/>
    <w:rsid w:val="00D774B5"/>
    <w:rsid w:val="00D82E33"/>
    <w:rsid w:val="00D82F5C"/>
    <w:rsid w:val="00D8319B"/>
    <w:rsid w:val="00D83E3D"/>
    <w:rsid w:val="00D84502"/>
    <w:rsid w:val="00D8463F"/>
    <w:rsid w:val="00D84DCC"/>
    <w:rsid w:val="00D85C75"/>
    <w:rsid w:val="00D87AC2"/>
    <w:rsid w:val="00D9190B"/>
    <w:rsid w:val="00D946A1"/>
    <w:rsid w:val="00D947C7"/>
    <w:rsid w:val="00D948A8"/>
    <w:rsid w:val="00D966D6"/>
    <w:rsid w:val="00D971D9"/>
    <w:rsid w:val="00D97DE2"/>
    <w:rsid w:val="00DA05A2"/>
    <w:rsid w:val="00DA1E01"/>
    <w:rsid w:val="00DA2545"/>
    <w:rsid w:val="00DA37A7"/>
    <w:rsid w:val="00DA3A52"/>
    <w:rsid w:val="00DA48E3"/>
    <w:rsid w:val="00DA4F40"/>
    <w:rsid w:val="00DA6FF7"/>
    <w:rsid w:val="00DB0945"/>
    <w:rsid w:val="00DB20BB"/>
    <w:rsid w:val="00DB350E"/>
    <w:rsid w:val="00DB3D18"/>
    <w:rsid w:val="00DB48DF"/>
    <w:rsid w:val="00DB5EE1"/>
    <w:rsid w:val="00DC0864"/>
    <w:rsid w:val="00DC1157"/>
    <w:rsid w:val="00DC40C7"/>
    <w:rsid w:val="00DC43A8"/>
    <w:rsid w:val="00DC49BA"/>
    <w:rsid w:val="00DC4CEF"/>
    <w:rsid w:val="00DC4F99"/>
    <w:rsid w:val="00DC5BDD"/>
    <w:rsid w:val="00DC654D"/>
    <w:rsid w:val="00DC6D42"/>
    <w:rsid w:val="00DD0B08"/>
    <w:rsid w:val="00DD0C5A"/>
    <w:rsid w:val="00DD1BF9"/>
    <w:rsid w:val="00DD23CA"/>
    <w:rsid w:val="00DD2536"/>
    <w:rsid w:val="00DD31D6"/>
    <w:rsid w:val="00DD3898"/>
    <w:rsid w:val="00DD3D7E"/>
    <w:rsid w:val="00DD68EC"/>
    <w:rsid w:val="00DD75B9"/>
    <w:rsid w:val="00DE24E3"/>
    <w:rsid w:val="00DE4939"/>
    <w:rsid w:val="00DE50D6"/>
    <w:rsid w:val="00DE68EA"/>
    <w:rsid w:val="00DE690E"/>
    <w:rsid w:val="00DE712B"/>
    <w:rsid w:val="00DF3CC3"/>
    <w:rsid w:val="00DF414D"/>
    <w:rsid w:val="00DF719D"/>
    <w:rsid w:val="00DF7878"/>
    <w:rsid w:val="00E0162B"/>
    <w:rsid w:val="00E02E4A"/>
    <w:rsid w:val="00E03E10"/>
    <w:rsid w:val="00E06CC4"/>
    <w:rsid w:val="00E07D11"/>
    <w:rsid w:val="00E10410"/>
    <w:rsid w:val="00E13503"/>
    <w:rsid w:val="00E14379"/>
    <w:rsid w:val="00E14594"/>
    <w:rsid w:val="00E14E90"/>
    <w:rsid w:val="00E14F89"/>
    <w:rsid w:val="00E15235"/>
    <w:rsid w:val="00E161B8"/>
    <w:rsid w:val="00E16621"/>
    <w:rsid w:val="00E1750F"/>
    <w:rsid w:val="00E20D71"/>
    <w:rsid w:val="00E22FFE"/>
    <w:rsid w:val="00E23E67"/>
    <w:rsid w:val="00E261A9"/>
    <w:rsid w:val="00E2645F"/>
    <w:rsid w:val="00E27040"/>
    <w:rsid w:val="00E2727D"/>
    <w:rsid w:val="00E27467"/>
    <w:rsid w:val="00E32625"/>
    <w:rsid w:val="00E339E1"/>
    <w:rsid w:val="00E3499B"/>
    <w:rsid w:val="00E35F53"/>
    <w:rsid w:val="00E36ED3"/>
    <w:rsid w:val="00E4003B"/>
    <w:rsid w:val="00E43032"/>
    <w:rsid w:val="00E451C8"/>
    <w:rsid w:val="00E4565E"/>
    <w:rsid w:val="00E457F4"/>
    <w:rsid w:val="00E46EED"/>
    <w:rsid w:val="00E4778F"/>
    <w:rsid w:val="00E50BF0"/>
    <w:rsid w:val="00E51406"/>
    <w:rsid w:val="00E57FC5"/>
    <w:rsid w:val="00E60640"/>
    <w:rsid w:val="00E64579"/>
    <w:rsid w:val="00E64C27"/>
    <w:rsid w:val="00E64C8B"/>
    <w:rsid w:val="00E64D63"/>
    <w:rsid w:val="00E64F09"/>
    <w:rsid w:val="00E664EE"/>
    <w:rsid w:val="00E70DF4"/>
    <w:rsid w:val="00E71CE7"/>
    <w:rsid w:val="00E71FBB"/>
    <w:rsid w:val="00E73CE1"/>
    <w:rsid w:val="00E74545"/>
    <w:rsid w:val="00E75AD0"/>
    <w:rsid w:val="00E75AF6"/>
    <w:rsid w:val="00E7630A"/>
    <w:rsid w:val="00E77AB1"/>
    <w:rsid w:val="00E77D33"/>
    <w:rsid w:val="00E81E21"/>
    <w:rsid w:val="00E826C4"/>
    <w:rsid w:val="00E829B0"/>
    <w:rsid w:val="00E83FFB"/>
    <w:rsid w:val="00E85252"/>
    <w:rsid w:val="00E85769"/>
    <w:rsid w:val="00E85B74"/>
    <w:rsid w:val="00E8620C"/>
    <w:rsid w:val="00E86912"/>
    <w:rsid w:val="00E86F43"/>
    <w:rsid w:val="00E87663"/>
    <w:rsid w:val="00E90D8A"/>
    <w:rsid w:val="00E90E02"/>
    <w:rsid w:val="00E90E56"/>
    <w:rsid w:val="00E90EB9"/>
    <w:rsid w:val="00E920C5"/>
    <w:rsid w:val="00E94433"/>
    <w:rsid w:val="00E94C72"/>
    <w:rsid w:val="00E96B04"/>
    <w:rsid w:val="00EA0189"/>
    <w:rsid w:val="00EA04D1"/>
    <w:rsid w:val="00EA09B2"/>
    <w:rsid w:val="00EA21AB"/>
    <w:rsid w:val="00EA330A"/>
    <w:rsid w:val="00EA39F3"/>
    <w:rsid w:val="00EA5E8D"/>
    <w:rsid w:val="00EA69EC"/>
    <w:rsid w:val="00EA7DC9"/>
    <w:rsid w:val="00EB3FAA"/>
    <w:rsid w:val="00EB5543"/>
    <w:rsid w:val="00EC0BA8"/>
    <w:rsid w:val="00EC16E6"/>
    <w:rsid w:val="00EC1A92"/>
    <w:rsid w:val="00EC48A6"/>
    <w:rsid w:val="00EC4E74"/>
    <w:rsid w:val="00EC4F21"/>
    <w:rsid w:val="00EC522A"/>
    <w:rsid w:val="00EC5500"/>
    <w:rsid w:val="00EC60F4"/>
    <w:rsid w:val="00ED1AE3"/>
    <w:rsid w:val="00ED3BF3"/>
    <w:rsid w:val="00ED3D43"/>
    <w:rsid w:val="00ED4522"/>
    <w:rsid w:val="00ED4C1C"/>
    <w:rsid w:val="00ED5F37"/>
    <w:rsid w:val="00ED64C9"/>
    <w:rsid w:val="00ED7B4D"/>
    <w:rsid w:val="00ED7B5C"/>
    <w:rsid w:val="00EE0A12"/>
    <w:rsid w:val="00EE35A7"/>
    <w:rsid w:val="00EE38BC"/>
    <w:rsid w:val="00EE4956"/>
    <w:rsid w:val="00EE6C4A"/>
    <w:rsid w:val="00EE7751"/>
    <w:rsid w:val="00EE78EC"/>
    <w:rsid w:val="00EF17D6"/>
    <w:rsid w:val="00EF2837"/>
    <w:rsid w:val="00EF6751"/>
    <w:rsid w:val="00F00966"/>
    <w:rsid w:val="00F012A2"/>
    <w:rsid w:val="00F0272E"/>
    <w:rsid w:val="00F028C1"/>
    <w:rsid w:val="00F03F6F"/>
    <w:rsid w:val="00F06129"/>
    <w:rsid w:val="00F0614E"/>
    <w:rsid w:val="00F12732"/>
    <w:rsid w:val="00F133D0"/>
    <w:rsid w:val="00F1624B"/>
    <w:rsid w:val="00F212D2"/>
    <w:rsid w:val="00F22F89"/>
    <w:rsid w:val="00F24BB9"/>
    <w:rsid w:val="00F24E96"/>
    <w:rsid w:val="00F25D9D"/>
    <w:rsid w:val="00F264EB"/>
    <w:rsid w:val="00F31321"/>
    <w:rsid w:val="00F338DF"/>
    <w:rsid w:val="00F34171"/>
    <w:rsid w:val="00F344BB"/>
    <w:rsid w:val="00F3646C"/>
    <w:rsid w:val="00F4078C"/>
    <w:rsid w:val="00F40A05"/>
    <w:rsid w:val="00F4338A"/>
    <w:rsid w:val="00F434D0"/>
    <w:rsid w:val="00F45D6B"/>
    <w:rsid w:val="00F46CDD"/>
    <w:rsid w:val="00F5120E"/>
    <w:rsid w:val="00F53998"/>
    <w:rsid w:val="00F53A6F"/>
    <w:rsid w:val="00F55997"/>
    <w:rsid w:val="00F56462"/>
    <w:rsid w:val="00F57135"/>
    <w:rsid w:val="00F60091"/>
    <w:rsid w:val="00F60138"/>
    <w:rsid w:val="00F60189"/>
    <w:rsid w:val="00F60578"/>
    <w:rsid w:val="00F60A78"/>
    <w:rsid w:val="00F61916"/>
    <w:rsid w:val="00F62313"/>
    <w:rsid w:val="00F7026E"/>
    <w:rsid w:val="00F704F4"/>
    <w:rsid w:val="00F71279"/>
    <w:rsid w:val="00F71C9E"/>
    <w:rsid w:val="00F71DCD"/>
    <w:rsid w:val="00F728BD"/>
    <w:rsid w:val="00F7332E"/>
    <w:rsid w:val="00F762BA"/>
    <w:rsid w:val="00F774BF"/>
    <w:rsid w:val="00F8004F"/>
    <w:rsid w:val="00F8047E"/>
    <w:rsid w:val="00F8148C"/>
    <w:rsid w:val="00F83603"/>
    <w:rsid w:val="00F83E9E"/>
    <w:rsid w:val="00F85208"/>
    <w:rsid w:val="00F85D9B"/>
    <w:rsid w:val="00F866AD"/>
    <w:rsid w:val="00F874D2"/>
    <w:rsid w:val="00F903F1"/>
    <w:rsid w:val="00F9090E"/>
    <w:rsid w:val="00F912EF"/>
    <w:rsid w:val="00F93C35"/>
    <w:rsid w:val="00F93DA9"/>
    <w:rsid w:val="00F94C75"/>
    <w:rsid w:val="00F95344"/>
    <w:rsid w:val="00F95D5D"/>
    <w:rsid w:val="00F96806"/>
    <w:rsid w:val="00FA1656"/>
    <w:rsid w:val="00FA1AEA"/>
    <w:rsid w:val="00FA4821"/>
    <w:rsid w:val="00FA6D91"/>
    <w:rsid w:val="00FB023D"/>
    <w:rsid w:val="00FB1367"/>
    <w:rsid w:val="00FB1F8F"/>
    <w:rsid w:val="00FB3CBA"/>
    <w:rsid w:val="00FB4629"/>
    <w:rsid w:val="00FB5620"/>
    <w:rsid w:val="00FB56D3"/>
    <w:rsid w:val="00FB59CE"/>
    <w:rsid w:val="00FB7C4B"/>
    <w:rsid w:val="00FC0511"/>
    <w:rsid w:val="00FC2B43"/>
    <w:rsid w:val="00FC332E"/>
    <w:rsid w:val="00FC34FA"/>
    <w:rsid w:val="00FC3C41"/>
    <w:rsid w:val="00FC53AB"/>
    <w:rsid w:val="00FC6FC1"/>
    <w:rsid w:val="00FC733E"/>
    <w:rsid w:val="00FD0EA3"/>
    <w:rsid w:val="00FD1F16"/>
    <w:rsid w:val="00FD2CED"/>
    <w:rsid w:val="00FD426A"/>
    <w:rsid w:val="00FD4688"/>
    <w:rsid w:val="00FD663C"/>
    <w:rsid w:val="00FD6B5D"/>
    <w:rsid w:val="00FD75A0"/>
    <w:rsid w:val="00FE0343"/>
    <w:rsid w:val="00FE4F3B"/>
    <w:rsid w:val="00FE6A8E"/>
    <w:rsid w:val="00FE7652"/>
    <w:rsid w:val="00FE7857"/>
    <w:rsid w:val="00FF07DF"/>
    <w:rsid w:val="00FF084D"/>
    <w:rsid w:val="00FF3031"/>
    <w:rsid w:val="00FF4F53"/>
    <w:rsid w:val="00FF5602"/>
    <w:rsid w:val="01306367"/>
    <w:rsid w:val="02237124"/>
    <w:rsid w:val="029D276D"/>
    <w:rsid w:val="02E579C6"/>
    <w:rsid w:val="03447122"/>
    <w:rsid w:val="03A11EF8"/>
    <w:rsid w:val="04140FFD"/>
    <w:rsid w:val="04AB20A6"/>
    <w:rsid w:val="04C766DD"/>
    <w:rsid w:val="04F722F6"/>
    <w:rsid w:val="050E7E7C"/>
    <w:rsid w:val="05A519EE"/>
    <w:rsid w:val="05AE208A"/>
    <w:rsid w:val="05B277A3"/>
    <w:rsid w:val="06313F5C"/>
    <w:rsid w:val="063971CF"/>
    <w:rsid w:val="063D2D62"/>
    <w:rsid w:val="064A393C"/>
    <w:rsid w:val="064E47FC"/>
    <w:rsid w:val="06DA794D"/>
    <w:rsid w:val="073101ED"/>
    <w:rsid w:val="077D162B"/>
    <w:rsid w:val="07BB10D6"/>
    <w:rsid w:val="090542F2"/>
    <w:rsid w:val="09BD2733"/>
    <w:rsid w:val="09FB3B7B"/>
    <w:rsid w:val="0A115DC0"/>
    <w:rsid w:val="0A63049C"/>
    <w:rsid w:val="0A86447A"/>
    <w:rsid w:val="0BA648FA"/>
    <w:rsid w:val="0C0F426A"/>
    <w:rsid w:val="0D105892"/>
    <w:rsid w:val="0D430C2F"/>
    <w:rsid w:val="0D842602"/>
    <w:rsid w:val="0DF02A00"/>
    <w:rsid w:val="0E045E38"/>
    <w:rsid w:val="0E7A7DA7"/>
    <w:rsid w:val="0E9368F7"/>
    <w:rsid w:val="0EA86473"/>
    <w:rsid w:val="0F3B49E2"/>
    <w:rsid w:val="0FB23C64"/>
    <w:rsid w:val="0FE0118C"/>
    <w:rsid w:val="11DF2B76"/>
    <w:rsid w:val="12032DD9"/>
    <w:rsid w:val="13061B24"/>
    <w:rsid w:val="131617F3"/>
    <w:rsid w:val="13434E3C"/>
    <w:rsid w:val="135C3C57"/>
    <w:rsid w:val="13703B2C"/>
    <w:rsid w:val="147244EC"/>
    <w:rsid w:val="14B435FC"/>
    <w:rsid w:val="1521078E"/>
    <w:rsid w:val="15A8667B"/>
    <w:rsid w:val="16AB3F2B"/>
    <w:rsid w:val="16ED0E65"/>
    <w:rsid w:val="17705106"/>
    <w:rsid w:val="1816536B"/>
    <w:rsid w:val="190937C0"/>
    <w:rsid w:val="197D483D"/>
    <w:rsid w:val="19BE0C6C"/>
    <w:rsid w:val="19C41601"/>
    <w:rsid w:val="1AC64115"/>
    <w:rsid w:val="1B436316"/>
    <w:rsid w:val="1BA37AC4"/>
    <w:rsid w:val="1C0C3421"/>
    <w:rsid w:val="1C316012"/>
    <w:rsid w:val="1D126E42"/>
    <w:rsid w:val="1DDA1072"/>
    <w:rsid w:val="1DE27018"/>
    <w:rsid w:val="1DFB3FB2"/>
    <w:rsid w:val="1E9D7D06"/>
    <w:rsid w:val="1EEA0F08"/>
    <w:rsid w:val="1F0E1C07"/>
    <w:rsid w:val="1F21072D"/>
    <w:rsid w:val="202002D0"/>
    <w:rsid w:val="205C7A73"/>
    <w:rsid w:val="20784036"/>
    <w:rsid w:val="207F423B"/>
    <w:rsid w:val="21AF1129"/>
    <w:rsid w:val="22281445"/>
    <w:rsid w:val="226F274D"/>
    <w:rsid w:val="23112E5C"/>
    <w:rsid w:val="23732872"/>
    <w:rsid w:val="23831719"/>
    <w:rsid w:val="23DF6CE1"/>
    <w:rsid w:val="249538BA"/>
    <w:rsid w:val="263A01D4"/>
    <w:rsid w:val="26A8159B"/>
    <w:rsid w:val="26DE7AF4"/>
    <w:rsid w:val="26FF128F"/>
    <w:rsid w:val="27104E14"/>
    <w:rsid w:val="271D653A"/>
    <w:rsid w:val="27224812"/>
    <w:rsid w:val="278166C4"/>
    <w:rsid w:val="27D61BCC"/>
    <w:rsid w:val="27FB5893"/>
    <w:rsid w:val="2805090D"/>
    <w:rsid w:val="284268C1"/>
    <w:rsid w:val="284F446E"/>
    <w:rsid w:val="28CE7E4A"/>
    <w:rsid w:val="28FB3534"/>
    <w:rsid w:val="28FE607C"/>
    <w:rsid w:val="29214533"/>
    <w:rsid w:val="29455AE8"/>
    <w:rsid w:val="29806B5F"/>
    <w:rsid w:val="29D87E5E"/>
    <w:rsid w:val="29ED592F"/>
    <w:rsid w:val="2A372E37"/>
    <w:rsid w:val="2A83218B"/>
    <w:rsid w:val="2AC0623F"/>
    <w:rsid w:val="2AE46B3B"/>
    <w:rsid w:val="2B0712EB"/>
    <w:rsid w:val="2B9D273E"/>
    <w:rsid w:val="2BB07519"/>
    <w:rsid w:val="2C8D0F42"/>
    <w:rsid w:val="2D0C565F"/>
    <w:rsid w:val="2D1E3393"/>
    <w:rsid w:val="2D372F35"/>
    <w:rsid w:val="2D4051A2"/>
    <w:rsid w:val="2D5C3CBE"/>
    <w:rsid w:val="2DBB17FA"/>
    <w:rsid w:val="2E68700D"/>
    <w:rsid w:val="2F870F85"/>
    <w:rsid w:val="2FB21075"/>
    <w:rsid w:val="2FF97FAA"/>
    <w:rsid w:val="30564722"/>
    <w:rsid w:val="30F01483"/>
    <w:rsid w:val="317452E4"/>
    <w:rsid w:val="322214BD"/>
    <w:rsid w:val="33120651"/>
    <w:rsid w:val="339B29C2"/>
    <w:rsid w:val="341F2E8B"/>
    <w:rsid w:val="34211234"/>
    <w:rsid w:val="34516875"/>
    <w:rsid w:val="3488639D"/>
    <w:rsid w:val="34960EC5"/>
    <w:rsid w:val="34E56FD0"/>
    <w:rsid w:val="36B42068"/>
    <w:rsid w:val="36DB6198"/>
    <w:rsid w:val="36EB2B59"/>
    <w:rsid w:val="38206506"/>
    <w:rsid w:val="38226671"/>
    <w:rsid w:val="38250E44"/>
    <w:rsid w:val="3840291A"/>
    <w:rsid w:val="38AE27BC"/>
    <w:rsid w:val="38EF0C5E"/>
    <w:rsid w:val="390C0B34"/>
    <w:rsid w:val="39BD511B"/>
    <w:rsid w:val="3A457899"/>
    <w:rsid w:val="3AA53E2F"/>
    <w:rsid w:val="3BED209B"/>
    <w:rsid w:val="3C3F07A2"/>
    <w:rsid w:val="3C93088D"/>
    <w:rsid w:val="3CEB68BC"/>
    <w:rsid w:val="3DCC145E"/>
    <w:rsid w:val="3DE22558"/>
    <w:rsid w:val="3EA34680"/>
    <w:rsid w:val="3EAD7D6F"/>
    <w:rsid w:val="3EBB19FE"/>
    <w:rsid w:val="3ECEB0B8"/>
    <w:rsid w:val="3EE95804"/>
    <w:rsid w:val="3F3B745B"/>
    <w:rsid w:val="3F5A1C43"/>
    <w:rsid w:val="3F6264CD"/>
    <w:rsid w:val="3F776BF7"/>
    <w:rsid w:val="3F886D6A"/>
    <w:rsid w:val="406E7CF6"/>
    <w:rsid w:val="410E4085"/>
    <w:rsid w:val="41301568"/>
    <w:rsid w:val="415D2BB5"/>
    <w:rsid w:val="418E1B72"/>
    <w:rsid w:val="41A335F1"/>
    <w:rsid w:val="42772602"/>
    <w:rsid w:val="42A95E47"/>
    <w:rsid w:val="43493A69"/>
    <w:rsid w:val="437F0461"/>
    <w:rsid w:val="438043EC"/>
    <w:rsid w:val="43AA5D07"/>
    <w:rsid w:val="446A5A09"/>
    <w:rsid w:val="448E21C0"/>
    <w:rsid w:val="449E1A9B"/>
    <w:rsid w:val="458E24A6"/>
    <w:rsid w:val="45FB193F"/>
    <w:rsid w:val="47AA4569"/>
    <w:rsid w:val="480438C9"/>
    <w:rsid w:val="484B6E80"/>
    <w:rsid w:val="48F04CB5"/>
    <w:rsid w:val="49212F86"/>
    <w:rsid w:val="4932384E"/>
    <w:rsid w:val="49BE3E20"/>
    <w:rsid w:val="49D83142"/>
    <w:rsid w:val="49E11CBA"/>
    <w:rsid w:val="49F315B5"/>
    <w:rsid w:val="4A4174DD"/>
    <w:rsid w:val="4A620A3D"/>
    <w:rsid w:val="4AAB5F19"/>
    <w:rsid w:val="4BAA7928"/>
    <w:rsid w:val="4BBE40F9"/>
    <w:rsid w:val="4C132A30"/>
    <w:rsid w:val="4C4A5927"/>
    <w:rsid w:val="4D0A4153"/>
    <w:rsid w:val="4D793352"/>
    <w:rsid w:val="4DA375AA"/>
    <w:rsid w:val="4E661E01"/>
    <w:rsid w:val="4E690288"/>
    <w:rsid w:val="4F56356A"/>
    <w:rsid w:val="4F86735F"/>
    <w:rsid w:val="4F8A168A"/>
    <w:rsid w:val="4FEE4105"/>
    <w:rsid w:val="4FFBDFF4"/>
    <w:rsid w:val="514B3DF9"/>
    <w:rsid w:val="51B94B1B"/>
    <w:rsid w:val="52006413"/>
    <w:rsid w:val="52E3400F"/>
    <w:rsid w:val="52F871B5"/>
    <w:rsid w:val="53B97B4F"/>
    <w:rsid w:val="55097645"/>
    <w:rsid w:val="559C1705"/>
    <w:rsid w:val="55C82F84"/>
    <w:rsid w:val="56136AF8"/>
    <w:rsid w:val="56397A26"/>
    <w:rsid w:val="57F32536"/>
    <w:rsid w:val="57F63E04"/>
    <w:rsid w:val="58CD74BE"/>
    <w:rsid w:val="595D3AF5"/>
    <w:rsid w:val="5A3A44BD"/>
    <w:rsid w:val="5A51034D"/>
    <w:rsid w:val="5B4628AC"/>
    <w:rsid w:val="5B884824"/>
    <w:rsid w:val="5BFB2694"/>
    <w:rsid w:val="5CA36449"/>
    <w:rsid w:val="5CB811C4"/>
    <w:rsid w:val="5D602400"/>
    <w:rsid w:val="5DA13F66"/>
    <w:rsid w:val="5DD9A7B5"/>
    <w:rsid w:val="5DEE2225"/>
    <w:rsid w:val="5DFA8112"/>
    <w:rsid w:val="5E4841DE"/>
    <w:rsid w:val="5E9710AF"/>
    <w:rsid w:val="5F424F99"/>
    <w:rsid w:val="5F5F87D8"/>
    <w:rsid w:val="5F811E7D"/>
    <w:rsid w:val="5FA7FF7D"/>
    <w:rsid w:val="5FE94681"/>
    <w:rsid w:val="60311B3C"/>
    <w:rsid w:val="60430FB9"/>
    <w:rsid w:val="60C06D43"/>
    <w:rsid w:val="60D142EA"/>
    <w:rsid w:val="61945CE8"/>
    <w:rsid w:val="61A807BB"/>
    <w:rsid w:val="61DB708B"/>
    <w:rsid w:val="61DC2FEB"/>
    <w:rsid w:val="626961B3"/>
    <w:rsid w:val="6406235A"/>
    <w:rsid w:val="64591CAA"/>
    <w:rsid w:val="645D7753"/>
    <w:rsid w:val="64663FA6"/>
    <w:rsid w:val="65822BED"/>
    <w:rsid w:val="65C642C2"/>
    <w:rsid w:val="661314F3"/>
    <w:rsid w:val="662A3E44"/>
    <w:rsid w:val="663766D9"/>
    <w:rsid w:val="666645F0"/>
    <w:rsid w:val="667B564F"/>
    <w:rsid w:val="66C73808"/>
    <w:rsid w:val="67C41D25"/>
    <w:rsid w:val="68687E98"/>
    <w:rsid w:val="68CB0DD6"/>
    <w:rsid w:val="68FF56AB"/>
    <w:rsid w:val="69583CF5"/>
    <w:rsid w:val="69ED07EE"/>
    <w:rsid w:val="6A91144F"/>
    <w:rsid w:val="6B703EDA"/>
    <w:rsid w:val="6BA865A6"/>
    <w:rsid w:val="6BE57E8C"/>
    <w:rsid w:val="6C96661A"/>
    <w:rsid w:val="6CE566C7"/>
    <w:rsid w:val="6E522749"/>
    <w:rsid w:val="6F1331CE"/>
    <w:rsid w:val="6FB500E6"/>
    <w:rsid w:val="70D803EA"/>
    <w:rsid w:val="71067EFC"/>
    <w:rsid w:val="72613E2E"/>
    <w:rsid w:val="72A64F6C"/>
    <w:rsid w:val="72F25778"/>
    <w:rsid w:val="72F4602F"/>
    <w:rsid w:val="72FB2FB8"/>
    <w:rsid w:val="730152FA"/>
    <w:rsid w:val="73380D60"/>
    <w:rsid w:val="73514C72"/>
    <w:rsid w:val="73ED259F"/>
    <w:rsid w:val="74184AC5"/>
    <w:rsid w:val="741A2521"/>
    <w:rsid w:val="741A605D"/>
    <w:rsid w:val="74A85DBB"/>
    <w:rsid w:val="74DE36F1"/>
    <w:rsid w:val="75616F1B"/>
    <w:rsid w:val="75CF6A79"/>
    <w:rsid w:val="75FA66DA"/>
    <w:rsid w:val="7628701A"/>
    <w:rsid w:val="76766F47"/>
    <w:rsid w:val="7685092A"/>
    <w:rsid w:val="768E6903"/>
    <w:rsid w:val="77870F02"/>
    <w:rsid w:val="77891CD7"/>
    <w:rsid w:val="77B78902"/>
    <w:rsid w:val="781E5903"/>
    <w:rsid w:val="784B6D46"/>
    <w:rsid w:val="797107A1"/>
    <w:rsid w:val="79831AC8"/>
    <w:rsid w:val="79E314BF"/>
    <w:rsid w:val="7A6B368C"/>
    <w:rsid w:val="7A6F2CB1"/>
    <w:rsid w:val="7AA02E65"/>
    <w:rsid w:val="7AA265D3"/>
    <w:rsid w:val="7B2E4781"/>
    <w:rsid w:val="7C077BC4"/>
    <w:rsid w:val="7C117FE0"/>
    <w:rsid w:val="7E2149F0"/>
    <w:rsid w:val="7E6904D1"/>
    <w:rsid w:val="7EAF59BE"/>
    <w:rsid w:val="7ED21CFE"/>
    <w:rsid w:val="7ED67CE2"/>
    <w:rsid w:val="7ED82026"/>
    <w:rsid w:val="7F324788"/>
    <w:rsid w:val="7F4C4562"/>
    <w:rsid w:val="7F6F5AC5"/>
    <w:rsid w:val="7FB7CA43"/>
    <w:rsid w:val="7FC6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F6F0C9"/>
  <w15:docId w15:val="{7B7ACCBF-EFF8-4670-BA96-66A11F1B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unhideWhenUsed="1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uiPriority="0" w:qFormat="1"/>
    <w:lsdException w:name="footnote reference" w:uiPriority="0" w:unhideWhenUsed="1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uiPriority="0" w:qFormat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仿宋_GB2312" w:eastAsia="仿宋_GB2312"/>
      <w:kern w:val="2"/>
      <w:sz w:val="30"/>
      <w:szCs w:val="30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qFormat/>
    <w:pPr>
      <w:ind w:left="1800"/>
      <w:jc w:val="left"/>
    </w:pPr>
    <w:rPr>
      <w:rFonts w:ascii="等线" w:eastAsia="等线"/>
      <w:sz w:val="18"/>
      <w:szCs w:val="18"/>
    </w:rPr>
  </w:style>
  <w:style w:type="paragraph" w:styleId="a3">
    <w:name w:val="Document Map"/>
    <w:basedOn w:val="a"/>
    <w:link w:val="a4"/>
    <w:qFormat/>
    <w:pPr>
      <w:shd w:val="clear" w:color="auto" w:fill="000080"/>
    </w:pPr>
  </w:style>
  <w:style w:type="paragraph" w:styleId="a5">
    <w:name w:val="annotation text"/>
    <w:basedOn w:val="a"/>
    <w:link w:val="a6"/>
    <w:qFormat/>
    <w:pPr>
      <w:adjustRightInd w:val="0"/>
      <w:snapToGrid w:val="0"/>
      <w:jc w:val="left"/>
    </w:pPr>
    <w:rPr>
      <w:kern w:val="0"/>
      <w:sz w:val="24"/>
      <w:szCs w:val="24"/>
    </w:rPr>
  </w:style>
  <w:style w:type="paragraph" w:styleId="a7">
    <w:name w:val="Body Text"/>
    <w:basedOn w:val="a"/>
    <w:next w:val="21"/>
    <w:qFormat/>
    <w:pPr>
      <w:spacing w:after="120"/>
    </w:pPr>
    <w:rPr>
      <w:rFonts w:ascii="Calibri" w:hAnsi="Calibri"/>
      <w:kern w:val="0"/>
      <w:sz w:val="24"/>
      <w:szCs w:val="20"/>
    </w:rPr>
  </w:style>
  <w:style w:type="paragraph" w:styleId="21">
    <w:name w:val="Body Text 2"/>
    <w:basedOn w:val="a"/>
    <w:qFormat/>
    <w:pPr>
      <w:spacing w:after="120" w:line="480" w:lineRule="auto"/>
    </w:pPr>
  </w:style>
  <w:style w:type="paragraph" w:styleId="a8">
    <w:name w:val="Body Text Indent"/>
    <w:basedOn w:val="a"/>
    <w:next w:val="a9"/>
    <w:qFormat/>
    <w:pPr>
      <w:ind w:firstLine="570"/>
    </w:pPr>
    <w:rPr>
      <w:rFonts w:ascii="宋体" w:hAnsi="宋体"/>
      <w:sz w:val="28"/>
    </w:rPr>
  </w:style>
  <w:style w:type="paragraph" w:styleId="a9">
    <w:name w:val="envelope return"/>
    <w:basedOn w:val="a"/>
    <w:qFormat/>
    <w:pPr>
      <w:snapToGrid w:val="0"/>
    </w:pPr>
    <w:rPr>
      <w:rFonts w:ascii="Arial" w:hAnsi="Arial"/>
    </w:rPr>
  </w:style>
  <w:style w:type="paragraph" w:styleId="TOC5">
    <w:name w:val="toc 5"/>
    <w:basedOn w:val="a"/>
    <w:next w:val="a"/>
    <w:uiPriority w:val="39"/>
    <w:unhideWhenUsed/>
    <w:qFormat/>
    <w:pPr>
      <w:ind w:left="1200"/>
      <w:jc w:val="left"/>
    </w:pPr>
    <w:rPr>
      <w:rFonts w:ascii="等线" w:eastAsia="等线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uppressAutoHyphens/>
      <w:adjustRightInd w:val="0"/>
      <w:snapToGrid w:val="0"/>
      <w:spacing w:line="360" w:lineRule="auto"/>
    </w:pPr>
    <w:rPr>
      <w:rFonts w:ascii="Times New Roman"/>
      <w:color w:val="000000"/>
      <w:szCs w:val="20"/>
    </w:rPr>
  </w:style>
  <w:style w:type="paragraph" w:styleId="TOC8">
    <w:name w:val="toc 8"/>
    <w:basedOn w:val="a"/>
    <w:next w:val="a"/>
    <w:uiPriority w:val="39"/>
    <w:unhideWhenUsed/>
    <w:qFormat/>
    <w:pPr>
      <w:ind w:left="2100"/>
      <w:jc w:val="left"/>
    </w:pPr>
    <w:rPr>
      <w:rFonts w:ascii="等线" w:eastAsia="等线"/>
      <w:sz w:val="18"/>
      <w:szCs w:val="18"/>
    </w:rPr>
  </w:style>
  <w:style w:type="paragraph" w:styleId="22">
    <w:name w:val="Body Text Indent 2"/>
    <w:basedOn w:val="a"/>
    <w:link w:val="23"/>
    <w:qFormat/>
    <w:pPr>
      <w:spacing w:after="120" w:line="480" w:lineRule="auto"/>
      <w:ind w:leftChars="200" w:left="420"/>
    </w:pPr>
    <w:rPr>
      <w:rFonts w:eastAsia="宋体"/>
      <w:kern w:val="0"/>
      <w:sz w:val="24"/>
      <w:szCs w:val="24"/>
    </w:rPr>
  </w:style>
  <w:style w:type="paragraph" w:styleId="aa">
    <w:name w:val="Balloon Text"/>
    <w:basedOn w:val="a"/>
    <w:link w:val="ab"/>
    <w:qFormat/>
    <w:rPr>
      <w:kern w:val="0"/>
      <w:sz w:val="18"/>
      <w:szCs w:val="18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suppressAutoHyphens/>
      <w:adjustRightInd w:val="0"/>
      <w:snapToGrid w:val="0"/>
      <w:spacing w:line="360" w:lineRule="auto"/>
    </w:pPr>
    <w:rPr>
      <w:rFonts w:ascii="Times New Roman"/>
      <w:color w:val="000000"/>
      <w:sz w:val="32"/>
      <w:szCs w:val="20"/>
    </w:rPr>
  </w:style>
  <w:style w:type="paragraph" w:styleId="TOC4">
    <w:name w:val="toc 4"/>
    <w:basedOn w:val="a"/>
    <w:next w:val="a"/>
    <w:uiPriority w:val="39"/>
    <w:unhideWhenUsed/>
    <w:qFormat/>
    <w:pPr>
      <w:ind w:left="900"/>
      <w:jc w:val="left"/>
    </w:pPr>
    <w:rPr>
      <w:rFonts w:ascii="等线" w:eastAsia="等线"/>
      <w:sz w:val="18"/>
      <w:szCs w:val="18"/>
    </w:rPr>
  </w:style>
  <w:style w:type="paragraph" w:styleId="af0">
    <w:name w:val="Subtitle"/>
    <w:basedOn w:val="a"/>
    <w:next w:val="a"/>
    <w:link w:val="af1"/>
    <w:qFormat/>
    <w:pPr>
      <w:ind w:firstLineChars="200" w:firstLine="200"/>
      <w:jc w:val="left"/>
      <w:outlineLvl w:val="2"/>
    </w:pPr>
    <w:rPr>
      <w:rFonts w:ascii="Cambria" w:eastAsia="黑体" w:hAnsi="Cambria"/>
      <w:bCs/>
      <w:kern w:val="28"/>
      <w:sz w:val="28"/>
      <w:szCs w:val="32"/>
    </w:rPr>
  </w:style>
  <w:style w:type="paragraph" w:styleId="af2">
    <w:name w:val="footnote text"/>
    <w:basedOn w:val="a"/>
    <w:link w:val="af3"/>
    <w:unhideWhenUsed/>
    <w:qFormat/>
    <w:pPr>
      <w:snapToGrid w:val="0"/>
      <w:jc w:val="left"/>
    </w:pPr>
    <w:rPr>
      <w:sz w:val="18"/>
    </w:rPr>
  </w:style>
  <w:style w:type="paragraph" w:styleId="TOC6">
    <w:name w:val="toc 6"/>
    <w:basedOn w:val="a"/>
    <w:next w:val="a"/>
    <w:uiPriority w:val="39"/>
    <w:unhideWhenUsed/>
    <w:qFormat/>
    <w:pPr>
      <w:ind w:left="1500"/>
      <w:jc w:val="left"/>
    </w:pPr>
    <w:rPr>
      <w:rFonts w:ascii="等线" w:eastAsia="等线"/>
      <w:sz w:val="18"/>
      <w:szCs w:val="18"/>
    </w:rPr>
  </w:style>
  <w:style w:type="paragraph" w:styleId="3">
    <w:name w:val="Body Text Indent 3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楷体_GB2312" w:eastAsia="楷体_GB2312"/>
      <w:color w:val="FF0000"/>
      <w:sz w:val="24"/>
      <w:szCs w:val="24"/>
    </w:rPr>
  </w:style>
  <w:style w:type="paragraph" w:styleId="TOC2">
    <w:name w:val="toc 2"/>
    <w:basedOn w:val="a"/>
    <w:next w:val="a"/>
    <w:uiPriority w:val="39"/>
    <w:qFormat/>
    <w:pPr>
      <w:suppressAutoHyphens/>
      <w:adjustRightInd w:val="0"/>
      <w:snapToGrid w:val="0"/>
      <w:spacing w:line="360" w:lineRule="auto"/>
      <w:ind w:firstLineChars="200" w:firstLine="200"/>
    </w:pPr>
    <w:rPr>
      <w:rFonts w:ascii="Times New Roman"/>
      <w:color w:val="000000"/>
      <w:sz w:val="32"/>
      <w:szCs w:val="20"/>
    </w:rPr>
  </w:style>
  <w:style w:type="paragraph" w:styleId="TOC9">
    <w:name w:val="toc 9"/>
    <w:basedOn w:val="a"/>
    <w:next w:val="a"/>
    <w:uiPriority w:val="39"/>
    <w:unhideWhenUsed/>
    <w:qFormat/>
    <w:pPr>
      <w:ind w:left="2400"/>
      <w:jc w:val="left"/>
    </w:pPr>
    <w:rPr>
      <w:rFonts w:ascii="等线" w:eastAsia="等线"/>
      <w:sz w:val="18"/>
      <w:szCs w:val="18"/>
    </w:rPr>
  </w:style>
  <w:style w:type="paragraph" w:styleId="af4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f5">
    <w:name w:val="annotation subject"/>
    <w:basedOn w:val="a5"/>
    <w:next w:val="a5"/>
    <w:link w:val="af6"/>
    <w:qFormat/>
    <w:rPr>
      <w:b/>
      <w:bCs/>
    </w:rPr>
  </w:style>
  <w:style w:type="paragraph" w:styleId="af7">
    <w:name w:val="Body Text First Indent"/>
    <w:basedOn w:val="a7"/>
    <w:next w:val="24"/>
    <w:qFormat/>
    <w:pPr>
      <w:spacing w:line="500" w:lineRule="exact"/>
      <w:ind w:firstLineChars="100" w:firstLine="320"/>
    </w:pPr>
    <w:rPr>
      <w:rFonts w:ascii="Times New Roman" w:eastAsia="楷体" w:hAnsi="Times New Roman"/>
    </w:rPr>
  </w:style>
  <w:style w:type="paragraph" w:styleId="24">
    <w:name w:val="Body Text First Indent 2"/>
    <w:basedOn w:val="a8"/>
    <w:qFormat/>
    <w:pPr>
      <w:autoSpaceDE w:val="0"/>
      <w:autoSpaceDN w:val="0"/>
      <w:adjustRightInd w:val="0"/>
      <w:spacing w:after="120"/>
      <w:ind w:leftChars="200" w:left="420" w:firstLineChars="200" w:firstLine="420"/>
    </w:pPr>
    <w:rPr>
      <w:rFonts w:ascii="Times New Roman" w:hAnsi="Times New Roman"/>
      <w:sz w:val="20"/>
      <w:szCs w:val="20"/>
    </w:rPr>
  </w:style>
  <w:style w:type="table" w:styleId="af8">
    <w:name w:val="Table Grid"/>
    <w:basedOn w:val="a1"/>
    <w:qFormat/>
    <w:pPr>
      <w:widowControl w:val="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page number"/>
    <w:qFormat/>
  </w:style>
  <w:style w:type="character" w:styleId="afa">
    <w:name w:val="Emphasis"/>
    <w:uiPriority w:val="20"/>
    <w:qFormat/>
    <w:rPr>
      <w:i/>
      <w:iCs/>
    </w:rPr>
  </w:style>
  <w:style w:type="character" w:styleId="afb">
    <w:name w:val="Hyperlink"/>
    <w:uiPriority w:val="99"/>
    <w:qFormat/>
    <w:rPr>
      <w:color w:val="0000FF"/>
      <w:u w:val="single"/>
    </w:rPr>
  </w:style>
  <w:style w:type="character" w:styleId="afc">
    <w:name w:val="annotation reference"/>
    <w:qFormat/>
    <w:rPr>
      <w:sz w:val="21"/>
      <w:szCs w:val="21"/>
    </w:rPr>
  </w:style>
  <w:style w:type="character" w:styleId="afd">
    <w:name w:val="footnote reference"/>
    <w:unhideWhenUsed/>
    <w:qFormat/>
    <w:rPr>
      <w:vertAlign w:val="superscript"/>
    </w:rPr>
  </w:style>
  <w:style w:type="character" w:customStyle="1" w:styleId="20">
    <w:name w:val="标题 2 字符"/>
    <w:link w:val="2"/>
    <w:qFormat/>
    <w:rPr>
      <w:rFonts w:ascii="Arial" w:eastAsia="黑体" w:hAnsi="Arial" w:cs="Arial"/>
      <w:b/>
      <w:bCs/>
      <w:kern w:val="2"/>
      <w:sz w:val="32"/>
      <w:szCs w:val="32"/>
      <w:lang w:val="en-US" w:eastAsia="zh-CN" w:bidi="ar-SA"/>
    </w:rPr>
  </w:style>
  <w:style w:type="character" w:customStyle="1" w:styleId="10">
    <w:name w:val="标题 1 字符"/>
    <w:link w:val="1"/>
    <w:qFormat/>
    <w:rPr>
      <w:rFonts w:eastAsia="仿宋_GB2312"/>
      <w:b/>
      <w:bCs/>
      <w:kern w:val="44"/>
      <w:sz w:val="44"/>
      <w:szCs w:val="44"/>
      <w:lang w:val="en-US" w:eastAsia="zh-CN" w:bidi="ar-SA"/>
    </w:rPr>
  </w:style>
  <w:style w:type="character" w:customStyle="1" w:styleId="a4">
    <w:name w:val="文档结构图 字符"/>
    <w:link w:val="a3"/>
    <w:qFormat/>
    <w:rPr>
      <w:rFonts w:eastAsia="仿宋_GB2312"/>
      <w:kern w:val="2"/>
      <w:sz w:val="30"/>
      <w:szCs w:val="30"/>
      <w:lang w:val="en-US" w:eastAsia="zh-CN" w:bidi="ar-SA"/>
    </w:rPr>
  </w:style>
  <w:style w:type="character" w:customStyle="1" w:styleId="a6">
    <w:name w:val="批注文字 字符"/>
    <w:link w:val="a5"/>
    <w:qFormat/>
    <w:rPr>
      <w:rFonts w:eastAsia="仿宋_GB2312"/>
      <w:sz w:val="24"/>
      <w:szCs w:val="24"/>
    </w:rPr>
  </w:style>
  <w:style w:type="character" w:customStyle="1" w:styleId="23">
    <w:name w:val="正文文本缩进 2 字符"/>
    <w:link w:val="22"/>
    <w:qFormat/>
    <w:rPr>
      <w:rFonts w:eastAsia="宋体"/>
      <w:sz w:val="24"/>
      <w:szCs w:val="24"/>
      <w:lang w:val="en-US" w:eastAsia="zh-CN" w:bidi="ar-SA"/>
    </w:rPr>
  </w:style>
  <w:style w:type="character" w:customStyle="1" w:styleId="ab">
    <w:name w:val="批注框文本 字符"/>
    <w:link w:val="aa"/>
    <w:qFormat/>
    <w:rPr>
      <w:rFonts w:eastAsia="仿宋_GB2312"/>
      <w:sz w:val="18"/>
      <w:szCs w:val="18"/>
      <w:lang w:val="en-US" w:eastAsia="zh-CN" w:bidi="ar-SA"/>
    </w:rPr>
  </w:style>
  <w:style w:type="character" w:customStyle="1" w:styleId="ad">
    <w:name w:val="页脚 字符"/>
    <w:link w:val="ac"/>
    <w:qFormat/>
    <w:rPr>
      <w:rFonts w:ascii="Calibri" w:eastAsia="宋体" w:hAnsi="Calibri" w:cs="Calibri"/>
      <w:sz w:val="18"/>
      <w:szCs w:val="18"/>
      <w:lang w:val="en-US" w:eastAsia="zh-CN" w:bidi="ar-SA"/>
    </w:rPr>
  </w:style>
  <w:style w:type="character" w:customStyle="1" w:styleId="af">
    <w:name w:val="页眉 字符"/>
    <w:link w:val="ae"/>
    <w:qFormat/>
    <w:rPr>
      <w:rFonts w:ascii="Calibri" w:eastAsia="宋体" w:hAnsi="Calibri" w:cs="Calibri"/>
      <w:sz w:val="18"/>
      <w:szCs w:val="18"/>
      <w:lang w:val="en-US" w:eastAsia="zh-CN" w:bidi="ar-SA"/>
    </w:rPr>
  </w:style>
  <w:style w:type="character" w:customStyle="1" w:styleId="af1">
    <w:name w:val="副标题 字符"/>
    <w:link w:val="af0"/>
    <w:qFormat/>
    <w:rPr>
      <w:rFonts w:ascii="Cambria" w:eastAsia="黑体" w:hAnsi="Cambria"/>
      <w:bCs/>
      <w:kern w:val="28"/>
      <w:sz w:val="28"/>
      <w:szCs w:val="32"/>
    </w:rPr>
  </w:style>
  <w:style w:type="character" w:customStyle="1" w:styleId="af3">
    <w:name w:val="脚注文本 字符"/>
    <w:link w:val="af2"/>
    <w:qFormat/>
    <w:rPr>
      <w:rFonts w:ascii="仿宋_GB2312" w:eastAsia="仿宋_GB2312"/>
      <w:kern w:val="2"/>
      <w:sz w:val="18"/>
      <w:szCs w:val="30"/>
    </w:rPr>
  </w:style>
  <w:style w:type="character" w:customStyle="1" w:styleId="af6">
    <w:name w:val="批注主题 字符"/>
    <w:link w:val="af5"/>
    <w:qFormat/>
    <w:rPr>
      <w:rFonts w:eastAsia="仿宋_GB2312"/>
      <w:b/>
      <w:bCs/>
      <w:sz w:val="24"/>
      <w:szCs w:val="24"/>
      <w:lang w:val="en-US" w:eastAsia="zh-CN" w:bidi="ar-SA"/>
    </w:rPr>
  </w:style>
  <w:style w:type="character" w:customStyle="1" w:styleId="15">
    <w:name w:val="15"/>
    <w:qFormat/>
    <w:rPr>
      <w:rFonts w:ascii="Calibri" w:hAnsi="Calibri" w:cs="Calibri" w:hint="default"/>
    </w:r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100">
    <w:name w:val="10"/>
    <w:qFormat/>
    <w:rPr>
      <w:rFonts w:ascii="Calibri" w:hAnsi="Calibri" w:cs="Calibri" w:hint="default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customStyle="1" w:styleId="11">
    <w:name w:val="修订1"/>
    <w:uiPriority w:val="99"/>
    <w:semiHidden/>
    <w:qFormat/>
    <w:rPr>
      <w:rFonts w:eastAsia="仿宋_GB2312"/>
      <w:kern w:val="2"/>
      <w:sz w:val="30"/>
      <w:szCs w:val="30"/>
    </w:rPr>
  </w:style>
  <w:style w:type="paragraph" w:customStyle="1" w:styleId="my">
    <w:name w:val="my正文"/>
    <w:basedOn w:val="a"/>
    <w:qFormat/>
    <w:pPr>
      <w:spacing w:line="360" w:lineRule="auto"/>
      <w:ind w:firstLineChars="200" w:firstLine="480"/>
    </w:pPr>
    <w:rPr>
      <w:sz w:val="24"/>
    </w:rPr>
  </w:style>
  <w:style w:type="paragraph" w:customStyle="1" w:styleId="CharChar1CharCharCharCharCharChar">
    <w:name w:val="Char Char1 Char Char Char Char Char Char"/>
    <w:basedOn w:val="a"/>
    <w:qFormat/>
    <w:pPr>
      <w:widowControl/>
      <w:spacing w:after="160" w:line="240" w:lineRule="exact"/>
      <w:jc w:val="left"/>
    </w:pPr>
    <w:rPr>
      <w:rFonts w:eastAsia="宋体"/>
      <w:sz w:val="21"/>
      <w:szCs w:val="24"/>
    </w:rPr>
  </w:style>
  <w:style w:type="paragraph" w:customStyle="1" w:styleId="Char">
    <w:name w:val="Char"/>
    <w:basedOn w:val="a"/>
    <w:qFormat/>
    <w:rPr>
      <w:rFonts w:eastAsia="宋体"/>
      <w:sz w:val="21"/>
      <w:szCs w:val="24"/>
    </w:rPr>
  </w:style>
  <w:style w:type="paragraph" w:customStyle="1" w:styleId="210">
    <w:name w:val="样式 样式 正文格式 + 首行缩进: 2 字符 + 自动设置1"/>
    <w:basedOn w:val="a"/>
    <w:qFormat/>
    <w:pPr>
      <w:widowControl/>
      <w:spacing w:line="500" w:lineRule="atLeast"/>
      <w:ind w:firstLineChars="200" w:firstLine="200"/>
    </w:pPr>
    <w:rPr>
      <w:rFonts w:ascii="Times New Roman"/>
      <w:kern w:val="0"/>
      <w:sz w:val="28"/>
      <w:szCs w:val="28"/>
    </w:rPr>
  </w:style>
  <w:style w:type="paragraph" w:customStyle="1" w:styleId="p0">
    <w:name w:val="p0"/>
    <w:basedOn w:val="a"/>
    <w:qFormat/>
    <w:pPr>
      <w:widowControl/>
    </w:pPr>
    <w:rPr>
      <w:rFonts w:eastAsia="宋体"/>
      <w:kern w:val="0"/>
    </w:rPr>
  </w:style>
  <w:style w:type="paragraph" w:customStyle="1" w:styleId="5">
    <w:name w:val="标题 5（有编号）（绿盟科技）"/>
    <w:basedOn w:val="a"/>
    <w:next w:val="a"/>
    <w:qFormat/>
    <w:pPr>
      <w:keepNext/>
      <w:keepLines/>
      <w:wordWrap/>
      <w:spacing w:before="280" w:after="156" w:line="377" w:lineRule="auto"/>
      <w:ind w:firstLineChars="200" w:firstLine="200"/>
      <w:outlineLvl w:val="4"/>
    </w:pPr>
    <w:rPr>
      <w:rFonts w:ascii="Arial" w:eastAsia="黑体" w:hAnsi="Arial"/>
      <w:b/>
      <w:sz w:val="24"/>
      <w:szCs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Char0">
    <w:name w:val="批注文字 Char"/>
    <w:qFormat/>
    <w:rPr>
      <w:rFonts w:eastAsia="仿宋_GB2312"/>
      <w:kern w:val="2"/>
      <w:sz w:val="30"/>
      <w:szCs w:val="24"/>
    </w:rPr>
  </w:style>
  <w:style w:type="paragraph" w:styleId="afe">
    <w:name w:val="Revision"/>
    <w:hidden/>
    <w:uiPriority w:val="99"/>
    <w:semiHidden/>
    <w:rsid w:val="001A4E8D"/>
    <w:rPr>
      <w:rFonts w:ascii="仿宋_GB2312" w:eastAsia="仿宋_GB2312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932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A9CC6-FED5-4CD2-9A2E-C29BE76D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21</Pages>
  <Words>1521</Words>
  <Characters>8675</Characters>
  <Application>Microsoft Office Word</Application>
  <DocSecurity>0</DocSecurity>
  <Lines>72</Lines>
  <Paragraphs>20</Paragraphs>
  <ScaleCrop>false</ScaleCrop>
  <Company>Sky123.Org</Company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北京市财政支出项目绩效评价报告</dc:title>
  <dc:creator>microsoft</dc:creator>
  <cp:lastModifiedBy>오 혜진</cp:lastModifiedBy>
  <cp:revision>49</cp:revision>
  <cp:lastPrinted>2021-05-17T05:06:00Z</cp:lastPrinted>
  <dcterms:created xsi:type="dcterms:W3CDTF">2022-05-31T05:43:00Z</dcterms:created>
  <dcterms:modified xsi:type="dcterms:W3CDTF">2023-05-31T02:29:00Z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6D7A558EC7C84651A979B04A78278752_13</vt:lpwstr>
  </property>
</Properties>
</file>