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黑体" w:eastAsia="黑体"/>
          <w:sz w:val="52"/>
          <w:szCs w:val="52"/>
        </w:rPr>
      </w:pPr>
    </w:p>
    <w:p>
      <w:pPr>
        <w:adjustRightInd w:val="0"/>
        <w:snapToGrid w:val="0"/>
        <w:rPr>
          <w:rFonts w:ascii="黑体" w:eastAsia="黑体"/>
          <w:sz w:val="52"/>
          <w:szCs w:val="52"/>
        </w:rPr>
      </w:pPr>
    </w:p>
    <w:p>
      <w:pPr>
        <w:adjustRightInd w:val="0"/>
        <w:snapToGrid w:val="0"/>
        <w:rPr>
          <w:rFonts w:ascii="黑体" w:eastAsia="黑体"/>
          <w:sz w:val="52"/>
          <w:szCs w:val="52"/>
        </w:rPr>
      </w:pPr>
    </w:p>
    <w:p>
      <w:pPr>
        <w:adjustRightInd w:val="0"/>
        <w:snapToGrid w:val="0"/>
        <w:spacing w:line="360" w:lineRule="auto"/>
        <w:jc w:val="center"/>
        <w:rPr>
          <w:rFonts w:ascii="黑体" w:eastAsia="黑体"/>
          <w:sz w:val="52"/>
          <w:szCs w:val="52"/>
        </w:rPr>
      </w:pPr>
      <w:r>
        <w:rPr>
          <w:rFonts w:hint="eastAsia" w:ascii="黑体" w:eastAsia="黑体"/>
          <w:sz w:val="52"/>
          <w:szCs w:val="52"/>
        </w:rPr>
        <w:t>北京市市级预算部门整体支出</w:t>
      </w:r>
    </w:p>
    <w:p>
      <w:pPr>
        <w:adjustRightInd w:val="0"/>
        <w:snapToGrid w:val="0"/>
        <w:spacing w:line="360" w:lineRule="auto"/>
        <w:jc w:val="center"/>
        <w:rPr>
          <w:rFonts w:ascii="黑体" w:eastAsia="黑体"/>
          <w:sz w:val="52"/>
          <w:szCs w:val="52"/>
        </w:rPr>
      </w:pPr>
      <w:r>
        <w:rPr>
          <w:rFonts w:hint="eastAsia" w:ascii="黑体" w:eastAsia="黑体"/>
          <w:sz w:val="52"/>
          <w:szCs w:val="52"/>
        </w:rPr>
        <w:t>绩效评价报告</w:t>
      </w:r>
    </w:p>
    <w:p/>
    <w:p/>
    <w:p/>
    <w:p/>
    <w:p/>
    <w:p/>
    <w:p/>
    <w:p/>
    <w:p/>
    <w:p/>
    <w:p/>
    <w:p/>
    <w:p/>
    <w:p/>
    <w:p/>
    <w:p/>
    <w:p/>
    <w:p>
      <w:pPr>
        <w:ind w:left="-567" w:leftChars="-270"/>
      </w:pPr>
    </w:p>
    <w:p/>
    <w:p/>
    <w:p/>
    <w:p/>
    <w:p/>
    <w:p>
      <w:pPr>
        <w:adjustRightInd w:val="0"/>
        <w:snapToGrid w:val="0"/>
        <w:spacing w:line="360" w:lineRule="auto"/>
        <w:jc w:val="center"/>
        <w:rPr>
          <w:rFonts w:ascii="楷体" w:hAnsi="楷体" w:eastAsia="楷体"/>
          <w:b/>
          <w:sz w:val="44"/>
          <w:szCs w:val="44"/>
        </w:rPr>
      </w:pPr>
      <w:bookmarkStart w:id="0" w:name="_Toc458154061"/>
      <w:r>
        <w:rPr>
          <w:rFonts w:hint="eastAsia" w:ascii="楷体" w:hAnsi="楷体" w:eastAsia="楷体"/>
          <w:b/>
          <w:sz w:val="44"/>
          <w:szCs w:val="44"/>
        </w:rPr>
        <w:t>北京</w:t>
      </w:r>
      <w:bookmarkEnd w:id="0"/>
      <w:r>
        <w:rPr>
          <w:rFonts w:hint="eastAsia" w:ascii="楷体" w:hAnsi="楷体" w:eastAsia="楷体"/>
          <w:b/>
          <w:sz w:val="44"/>
          <w:szCs w:val="44"/>
        </w:rPr>
        <w:t>市应急管理局</w:t>
      </w:r>
    </w:p>
    <w:p>
      <w:pPr>
        <w:adjustRightInd w:val="0"/>
        <w:snapToGrid w:val="0"/>
        <w:spacing w:line="360" w:lineRule="auto"/>
        <w:jc w:val="center"/>
        <w:rPr>
          <w:rFonts w:ascii="仿宋" w:hAnsi="仿宋" w:eastAsia="仿宋"/>
          <w:b/>
          <w:sz w:val="32"/>
          <w:szCs w:val="32"/>
          <w:lang w:val="zh-CN"/>
        </w:rPr>
      </w:pPr>
      <w:bookmarkStart w:id="1" w:name="_Toc458154062"/>
      <w:r>
        <w:rPr>
          <w:rFonts w:hint="eastAsia" w:ascii="仿宋" w:hAnsi="仿宋" w:eastAsia="仿宋"/>
          <w:b/>
          <w:sz w:val="32"/>
          <w:szCs w:val="32"/>
          <w:lang w:val="zh-CN"/>
        </w:rPr>
        <w:t>二〇二</w:t>
      </w:r>
      <w:r>
        <w:rPr>
          <w:rFonts w:hint="eastAsia" w:ascii="仿宋" w:hAnsi="仿宋" w:eastAsia="仿宋"/>
          <w:b/>
          <w:sz w:val="32"/>
          <w:szCs w:val="32"/>
          <w:lang w:val="en-US" w:eastAsia="zh-CN"/>
        </w:rPr>
        <w:t>三</w:t>
      </w:r>
      <w:r>
        <w:rPr>
          <w:rFonts w:hint="eastAsia" w:ascii="仿宋" w:hAnsi="仿宋" w:eastAsia="仿宋"/>
          <w:b/>
          <w:sz w:val="32"/>
          <w:szCs w:val="32"/>
          <w:lang w:val="zh-CN"/>
        </w:rPr>
        <w:t>年</w:t>
      </w:r>
      <w:r>
        <w:rPr>
          <w:rFonts w:hint="eastAsia" w:ascii="仿宋" w:hAnsi="仿宋" w:eastAsia="仿宋"/>
          <w:b/>
          <w:sz w:val="32"/>
          <w:szCs w:val="32"/>
        </w:rPr>
        <w:t>五</w:t>
      </w:r>
      <w:r>
        <w:rPr>
          <w:rFonts w:hint="eastAsia" w:ascii="仿宋" w:hAnsi="仿宋" w:eastAsia="仿宋"/>
          <w:b/>
          <w:sz w:val="32"/>
          <w:szCs w:val="32"/>
          <w:lang w:val="zh-CN"/>
        </w:rPr>
        <w:t>月</w:t>
      </w:r>
      <w:bookmarkEnd w:id="1"/>
    </w:p>
    <w:p>
      <w:pPr>
        <w:adjustRightInd w:val="0"/>
        <w:snapToGrid w:val="0"/>
        <w:spacing w:line="560" w:lineRule="exact"/>
        <w:jc w:val="center"/>
        <w:rPr>
          <w:rFonts w:ascii="方正小标宋简体" w:eastAsia="方正小标宋简体"/>
          <w:sz w:val="36"/>
          <w:szCs w:val="36"/>
        </w:rPr>
        <w:sectPr>
          <w:footerReference r:id="rId4" w:type="default"/>
          <w:pgSz w:w="11906" w:h="16838"/>
          <w:pgMar w:top="1440" w:right="1800" w:bottom="1440" w:left="1800" w:header="851" w:footer="992" w:gutter="0"/>
          <w:cols w:space="425" w:num="1"/>
          <w:docGrid w:type="lines" w:linePitch="312" w:charSpace="0"/>
        </w:sectPr>
      </w:pPr>
    </w:p>
    <w:p>
      <w:pPr>
        <w:adjustRightInd w:val="0"/>
        <w:snapToGrid w:val="0"/>
        <w:spacing w:line="360" w:lineRule="auto"/>
        <w:jc w:val="center"/>
        <w:rPr>
          <w:rFonts w:ascii="华文中宋" w:hAnsi="华文中宋" w:eastAsia="华文中宋"/>
          <w:sz w:val="36"/>
          <w:szCs w:val="36"/>
        </w:rPr>
      </w:pPr>
      <w:r>
        <w:rPr>
          <w:rFonts w:hint="eastAsia" w:ascii="华文中宋" w:hAnsi="华文中宋" w:eastAsia="华文中宋"/>
          <w:sz w:val="36"/>
          <w:szCs w:val="36"/>
        </w:rPr>
        <w:t>北京市应急管理局2</w:t>
      </w:r>
      <w:r>
        <w:rPr>
          <w:rFonts w:ascii="华文中宋" w:hAnsi="华文中宋" w:eastAsia="华文中宋"/>
          <w:sz w:val="36"/>
          <w:szCs w:val="36"/>
        </w:rPr>
        <w:t>02</w:t>
      </w:r>
      <w:r>
        <w:rPr>
          <w:rFonts w:hint="eastAsia" w:ascii="华文中宋" w:hAnsi="华文中宋" w:eastAsia="华文中宋"/>
          <w:sz w:val="36"/>
          <w:szCs w:val="36"/>
          <w:lang w:val="en-US" w:eastAsia="zh-CN"/>
        </w:rPr>
        <w:t>2</w:t>
      </w:r>
      <w:r>
        <w:rPr>
          <w:rFonts w:hint="eastAsia" w:ascii="华文中宋" w:hAnsi="华文中宋" w:eastAsia="华文中宋"/>
          <w:sz w:val="36"/>
          <w:szCs w:val="36"/>
        </w:rPr>
        <w:t>年度部门整体支出</w:t>
      </w:r>
    </w:p>
    <w:p>
      <w:pPr>
        <w:adjustRightInd w:val="0"/>
        <w:snapToGrid w:val="0"/>
        <w:spacing w:line="360" w:lineRule="auto"/>
        <w:jc w:val="center"/>
        <w:rPr>
          <w:rFonts w:ascii="华文中宋" w:hAnsi="华文中宋" w:eastAsia="华文中宋"/>
          <w:sz w:val="36"/>
          <w:szCs w:val="36"/>
        </w:rPr>
      </w:pPr>
      <w:r>
        <w:rPr>
          <w:rFonts w:hint="eastAsia" w:ascii="华文中宋" w:hAnsi="华文中宋" w:eastAsia="华文中宋"/>
          <w:sz w:val="36"/>
          <w:szCs w:val="36"/>
        </w:rPr>
        <w:t>绩效评价报告</w:t>
      </w:r>
    </w:p>
    <w:p>
      <w:pPr>
        <w:adjustRightInd w:val="0"/>
        <w:snapToGrid w:val="0"/>
        <w:spacing w:line="360" w:lineRule="auto"/>
        <w:jc w:val="center"/>
        <w:rPr>
          <w:rFonts w:ascii="仿宋_GB2312"/>
          <w:szCs w:val="30"/>
        </w:rPr>
      </w:pPr>
    </w:p>
    <w:p>
      <w:pPr>
        <w:adjustRightInd w:val="0"/>
        <w:snapToGrid w:val="0"/>
        <w:spacing w:line="360" w:lineRule="auto"/>
        <w:jc w:val="center"/>
        <w:rPr>
          <w:rFonts w:ascii="仿宋_GB2312"/>
          <w:szCs w:val="30"/>
        </w:rPr>
      </w:pPr>
    </w:p>
    <w:p>
      <w:pPr>
        <w:adjustRightInd w:val="0"/>
        <w:snapToGrid w:val="0"/>
        <w:spacing w:line="360" w:lineRule="auto"/>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北京市应急管理局（以下简称“市应急局”）是市政府组成部门，为正局级。其主要职责有：</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1.负责本市应急管理工作，指导各区各部门各单位应对安全生产类、自然灾害类等突发事件和综合防灾减灾救灾工作。负责安全生产综合监督管理和工矿商贸行业安全生产监督管理工作。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2.拟订本市应急管理、安全生产等政策，组织编制应急体系建设、安全生产和综合防灾减灾规划，起草相关地方性法规和政府规章草案，组织制定相关规程和标准并监督实施。</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指导本市应急预案体系建设，建立完善事故灾难和自然灾害分级应对制度，组织编制本市总体应急预案和安全生产类、自然灾害类专项预案，综合协调应急预案衔接工作，组织开展预案演练，推动应急避难设施建设。</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4.牵头建立本市统一的应急管理信息系统，负责信息传输渠道的规划和布局，建立监测预警和灾情报告制度，健全自然灾害信息资源获取和共享机制，依法统一发布灾情。</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5.组织指导协调本市安全生产类、自然灾害类等突发事件应急救援，综合研判突发事件发展态势并提出应对建议，协助市委、市政府指定的负责同志组织重大灾害应急处置工作。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6.统一协调指挥本市各类应急专业队伍，建立应急协调联动机制，推进指挥平台对接，衔接解放军和武警部队参与应急救援工作，指导本市综合性消防救援队伍开展有关应急救援工作。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7.统筹本市应急救援力量建设，负责组织消防、森林火灾扑救、抗洪抢险、地震和地质灾害救援、生产安全事故救援等专业应急救援力量建设，指导综合性应急救援队伍建设和各区及社会应急救援力量建设。</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8.负责本市消防管理工作，指导消防监督、火灾预防、火灾扑救等工作。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9.指导协调本市森林火灾、水旱灾害、地震和地质灾害等防治工作，负责自然灾害综合监测预警工作，指导开展自然灾害综合风险评估工作。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10.组织协调本市灾害救助工作，组织指导灾情核查、损失评估、救灾捐赠工作，管理、分配市级救灾款物并监督使用。</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11.依法行使本市安全生产综合监督管理职权，指导协调、监督检查市政府有关部门和各区政府安全生产工作，组织开展安全生产督查、考核工作。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按照分级、属地原则，依法监督检查本市工矿商贸生产经营单位贯彻执行安全生产法律法规和标准情况及其安全生产条件和有关设备（特种设备除外）、材料、劳动防护用品的安全生产管理工作。依法组织并指导监督实施安全生产准入制度。负责危险化学品安全监督管理综合工作和烟花爆竹经营单位安全监督管理工作。负责煤矿、非煤矿山安全生产监督管理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13.依法组织指导本市生产安全事故调查处理，监督事故查处和责任追究落实情况。组织开展自然灾害类突发事件的调查评估工作。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14.开展应急管理方面的对外交流与合作，组织参与安全生产类、自然灾害类等突发事件的对外救援工作。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15.制定本市应急物资储备和应急救援装备规划并组织实施，会同</w:t>
      </w:r>
      <w:r>
        <w:rPr>
          <w:rFonts w:hint="eastAsia" w:ascii="仿宋_GB2312" w:hAnsi="仿宋_GB2312" w:eastAsia="仿宋_GB2312" w:cs="仿宋_GB2312"/>
          <w:sz w:val="32"/>
          <w:szCs w:val="32"/>
          <w:highlight w:val="none"/>
        </w:rPr>
        <w:t>市粮食和储备局等</w:t>
      </w:r>
      <w:r>
        <w:rPr>
          <w:rFonts w:hint="eastAsia" w:ascii="仿宋_GB2312" w:hAnsi="仿宋_GB2312" w:eastAsia="仿宋_GB2312" w:cs="仿宋_GB2312"/>
          <w:sz w:val="32"/>
          <w:szCs w:val="32"/>
        </w:rPr>
        <w:t>部门建立健全应急物资信息平台和调拨制度，在救灾时统一调度。</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16.负责本市应急管理、安全生产宣传教育和培训工作，组织指导应急管理、安全生产的科学技术研究、推广应用和信息化建设工作。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承担市突发事件应急委员会的具体工作，负责规划、组织、协调、指导、检查本市突发事件应对工作及应急管理的预案、体制、机制和法制建设。承担市安全生产委员会、市防火安全委员会（市森林防火指挥部）、市人民政府防汛抗旱指挥部的具体工作。</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18.完成市委、市政府交办的其他任务。</w:t>
      </w:r>
    </w:p>
    <w:p>
      <w:pPr>
        <w:adjustRightInd w:val="0"/>
        <w:snapToGrid w:val="0"/>
        <w:spacing w:line="360" w:lineRule="auto"/>
        <w:ind w:firstLine="640" w:firstLineChars="200"/>
        <w:rPr>
          <w:rFonts w:hint="eastAsia" w:ascii="仿宋_GB2312" w:hAnsi="仿宋_GB2312" w:eastAsia="仿宋_GB2312" w:cs="仿宋_GB2312"/>
          <w:sz w:val="32"/>
          <w:szCs w:val="40"/>
        </w:rPr>
      </w:pPr>
      <w:r>
        <w:rPr>
          <w:rFonts w:hint="eastAsia" w:ascii="仿宋_GB2312" w:hAnsi="仿宋_GB2312" w:eastAsia="仿宋_GB2312" w:cs="仿宋_GB2312"/>
          <w:sz w:val="32"/>
          <w:szCs w:val="40"/>
          <w:highlight w:val="none"/>
        </w:rPr>
        <w:t>市应急局包括1个局本级行政单位，</w:t>
      </w:r>
      <w:r>
        <w:rPr>
          <w:rFonts w:hint="eastAsia" w:ascii="仿宋_GB2312" w:hAnsi="仿宋_GB2312" w:eastAsia="仿宋_GB2312" w:cs="仿宋_GB2312"/>
          <w:sz w:val="32"/>
          <w:szCs w:val="40"/>
        </w:rPr>
        <w:t>1个行政执法机构和4个全额拨款的事业单位。</w:t>
      </w:r>
    </w:p>
    <w:p>
      <w:pPr>
        <w:adjustRightInd w:val="0"/>
        <w:snapToGrid w:val="0"/>
        <w:spacing w:line="360" w:lineRule="auto"/>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根据党中央、国务院批准的《北京市机构改革方案》，市应急局本级行政设立20个处室，分别为:办公室、法制处、规划发展处（研究室）、应急指挥处（市应急指挥中心）、风险监测与综合减灾处、救援协调与预案管理处、火灾防治管理处、防汛抗旱处（地震与地质灾害救援处）、危险化学品安全监督管理处、安全生产基础处、安全生产综合协调处、救灾与物资保障处、调查评估与统计处、宣传动员处、救援队伍建设处、科技与信息化处、行政审批处、督查处、财务处、人事处。另设有政治部、机关党委、机关纪委、工会。</w:t>
      </w:r>
    </w:p>
    <w:p>
      <w:pPr>
        <w:adjustRightInd w:val="0"/>
        <w:snapToGrid w:val="0"/>
        <w:spacing w:line="360" w:lineRule="auto"/>
        <w:ind w:firstLine="640" w:firstLineChars="200"/>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1个行政执法机构为北京市应急管理综合执法总队。</w:t>
      </w:r>
      <w:r>
        <w:rPr>
          <w:rFonts w:hint="eastAsia" w:ascii="仿宋_GB2312" w:hAnsi="仿宋_GB2312" w:eastAsia="仿宋_GB2312" w:cs="仿宋_GB2312"/>
          <w:sz w:val="32"/>
          <w:szCs w:val="40"/>
        </w:rPr>
        <w:cr/>
      </w:r>
      <w:r>
        <w:rPr>
          <w:rFonts w:hint="eastAsia" w:ascii="仿宋_GB2312" w:hAnsi="仿宋_GB2312" w:eastAsia="仿宋_GB2312" w:cs="仿宋_GB2312"/>
          <w:sz w:val="32"/>
          <w:szCs w:val="40"/>
        </w:rPr>
        <w:t>  4个全额拨款的事业单位包括：北京市应急指挥保障中心，北京市安全生产督查事务中心，北京市应急管理科学技术研究院，北京市应急管理事务中心。</w:t>
      </w:r>
    </w:p>
    <w:p>
      <w:pPr>
        <w:adjustRightInd w:val="0"/>
        <w:snapToGrid w:val="0"/>
        <w:spacing w:line="360" w:lineRule="auto"/>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各机构职责情况详见表1。</w:t>
      </w:r>
    </w:p>
    <w:p>
      <w:pPr>
        <w:adjustRightInd w:val="0"/>
        <w:snapToGrid w:val="0"/>
        <w:spacing w:line="360" w:lineRule="auto"/>
        <w:ind w:firstLine="640" w:firstLineChars="200"/>
        <w:rPr>
          <w:rFonts w:ascii="仿宋_GB2312" w:hAnsi="仿宋_GB2312" w:eastAsia="仿宋_GB2312" w:cs="仿宋_GB2312"/>
          <w:sz w:val="32"/>
          <w:szCs w:val="40"/>
        </w:rPr>
      </w:pPr>
    </w:p>
    <w:p>
      <w:pPr>
        <w:adjustRightInd w:val="0"/>
        <w:snapToGrid w:val="0"/>
        <w:spacing w:line="360" w:lineRule="auto"/>
        <w:ind w:firstLine="640" w:firstLineChars="200"/>
        <w:rPr>
          <w:rFonts w:ascii="仿宋_GB2312" w:hAnsi="仿宋_GB2312" w:eastAsia="仿宋_GB2312" w:cs="仿宋_GB2312"/>
          <w:sz w:val="32"/>
          <w:szCs w:val="32"/>
        </w:rPr>
      </w:pPr>
    </w:p>
    <w:p>
      <w:pPr>
        <w:adjustRightInd w:val="0"/>
        <w:snapToGrid w:val="0"/>
        <w:spacing w:line="360" w:lineRule="auto"/>
        <w:jc w:val="center"/>
        <w:rPr>
          <w:rFonts w:ascii="黑体" w:hAnsi="黑体" w:eastAsia="黑体" w:cs="黑体"/>
          <w:b/>
          <w:bCs/>
          <w:sz w:val="28"/>
          <w:szCs w:val="28"/>
        </w:rPr>
      </w:pPr>
      <w:r>
        <w:rPr>
          <w:rFonts w:hint="eastAsia" w:ascii="黑体" w:hAnsi="黑体" w:eastAsia="黑体" w:cs="黑体"/>
          <w:b/>
          <w:bCs/>
          <w:sz w:val="28"/>
          <w:szCs w:val="28"/>
        </w:rPr>
        <w:t>表1应急管理局各机构职责</w:t>
      </w:r>
    </w:p>
    <w:tbl>
      <w:tblPr>
        <w:tblStyle w:val="12"/>
        <w:tblW w:w="9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1764"/>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blHeader/>
          <w:jc w:val="center"/>
        </w:trPr>
        <w:tc>
          <w:tcPr>
            <w:tcW w:w="688" w:type="dxa"/>
            <w:vAlign w:val="center"/>
          </w:tcPr>
          <w:p>
            <w:pPr>
              <w:adjustRightInd w:val="0"/>
              <w:snapToGrid w:val="0"/>
              <w:jc w:val="center"/>
              <w:rPr>
                <w:rFonts w:cs="宋体" w:asciiTheme="minorEastAsia" w:hAnsiTheme="minorEastAsia" w:eastAsiaTheme="minorEastAsia"/>
                <w:b/>
                <w:sz w:val="20"/>
                <w:szCs w:val="20"/>
              </w:rPr>
            </w:pPr>
            <w:r>
              <w:rPr>
                <w:rFonts w:hint="eastAsia" w:cs="宋体" w:asciiTheme="minorEastAsia" w:hAnsiTheme="minorEastAsia" w:eastAsiaTheme="minorEastAsia"/>
                <w:b/>
                <w:sz w:val="20"/>
                <w:szCs w:val="20"/>
              </w:rPr>
              <w:t>序号</w:t>
            </w:r>
          </w:p>
        </w:tc>
        <w:tc>
          <w:tcPr>
            <w:tcW w:w="1764" w:type="dxa"/>
            <w:vAlign w:val="center"/>
          </w:tcPr>
          <w:p>
            <w:pPr>
              <w:adjustRightInd w:val="0"/>
              <w:snapToGrid w:val="0"/>
              <w:jc w:val="center"/>
              <w:rPr>
                <w:rFonts w:cs="宋体" w:asciiTheme="minorEastAsia" w:hAnsiTheme="minorEastAsia" w:eastAsiaTheme="minorEastAsia"/>
                <w:b/>
                <w:sz w:val="20"/>
                <w:szCs w:val="20"/>
              </w:rPr>
            </w:pPr>
            <w:r>
              <w:rPr>
                <w:rFonts w:hint="eastAsia" w:cs="宋体" w:asciiTheme="minorEastAsia" w:hAnsiTheme="minorEastAsia" w:eastAsiaTheme="minorEastAsia"/>
                <w:b/>
                <w:sz w:val="20"/>
                <w:szCs w:val="20"/>
              </w:rPr>
              <w:t>名称</w:t>
            </w:r>
          </w:p>
        </w:tc>
        <w:tc>
          <w:tcPr>
            <w:tcW w:w="6662" w:type="dxa"/>
            <w:vAlign w:val="center"/>
          </w:tcPr>
          <w:p>
            <w:pPr>
              <w:adjustRightInd w:val="0"/>
              <w:snapToGrid w:val="0"/>
              <w:jc w:val="center"/>
              <w:rPr>
                <w:rFonts w:cs="宋体" w:asciiTheme="minorEastAsia" w:hAnsiTheme="minorEastAsia" w:eastAsiaTheme="minorEastAsia"/>
                <w:b/>
                <w:sz w:val="20"/>
                <w:szCs w:val="20"/>
              </w:rPr>
            </w:pPr>
            <w:r>
              <w:rPr>
                <w:rFonts w:hint="eastAsia" w:cs="宋体" w:asciiTheme="minorEastAsia" w:hAnsiTheme="minorEastAsia" w:eastAsiaTheme="minorEastAsia"/>
                <w:b/>
                <w:sz w:val="20"/>
                <w:szCs w:val="20"/>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9114" w:type="dxa"/>
            <w:gridSpan w:val="3"/>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b/>
                <w:bCs/>
                <w:sz w:val="20"/>
                <w:szCs w:val="20"/>
              </w:rPr>
              <w:t>本级行政单位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办公室</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负责机关日常运转，承担文电、会务、机要、档案等工作，承担信息、信访、建议议案提案办理、安全保密、政府信息公开、固定资产管理等工作。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2</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法制处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组织起草本市相关地方性法规和政府规章草案，承担机关规范性文件的合法性审核和有关备案工作，承担行政复议、行政应诉的有关工作，负责机关推进依法行政综合工作，负责行政执法工作的监督、指导和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3</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规划发展处（研究室）</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编制本市应急体系建设、安全生产和综合防灾减灾规划并组织实施，研究提出相关经济政策建议，推动应急重点工程和避难设施建设。承担应急管理和安全生产有关重大政策研究和重要文稿起草工作。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4</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应急指挥处（市应急指挥中心）</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承担应急值守、值班等工作，拟订本市事故灾难和自然灾害分级应对制度，发布预警和灾情信息，衔接解放军和武警部队参与应急救援工作。承担市突发事件应急委员会办公室的具体工作。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5</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风险监测与综合减灾处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建立本市重大安全生产风险监测预警和评估论证机制，承担自然灾害综合监测预警工作，组织开展自然灾害综合风险与减灾能力调查评估。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6</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救援协调与预案管理处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统筹本市应急预案体系建设，组织编制本市总体应急预案和安全生产类、自然灾害类专项预案并负责各类应急预案衔接协调，承担预案演练的组织实施和指导监督工作，负责协调、指导应急管理体制机制建设。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7</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火灾防治管理处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组织拟订本市地方性消防法规和技术标准并监督实施，指导城镇、农村、森林消防工作规划编制并推进落实，指导消防监督、火灾预防、火灾扑救工作。承担市防火安全委员会（市森林防火指挥部）办公室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8</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防汛抗旱处（地震与地质灾害救援处）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组织协调本市水旱灾害应急救援工作，协调指导重要河湖和重要水工程实施防御洪水抗御旱灾调度和应急水量调度工作。组织协调地震应急救援工作，指导协调地震和地质灾害防治相关工作，组织重大地质灾害应急救援。承担市人民政府防汛抗旱指挥部办公室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9</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危险化学品安全监督管理处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负责本市化工（含石油化工）、医药、危险化学品和烟花爆竹经营单位安全监督管理工作，依法监督检查相关行业生产经营单位贯彻落实安全生产法律法规和标准情况，承担危险化学品安全监督管理综合工作，负责危险化学品登记和非药品类易制毒化学品生产经营监督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10</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安全生产基础处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负责本市非煤矿山（含地质勘探）、石油（炼化、成品油管道除外）、冶金、有色、建材、机械、轻工、纺织、烟草、商贸等工矿商贸行业安全生产基础工作，拟订相关行业安全生产规程、标准，依法监督检查相关行业生产经营单位贯彻落实安全生产法律法规、规程和标准情况，指导监督相关行业企业安全生产标准化、安全预防控制体系建设等工作。依法监督检查煤矿贯彻执行安全生产法律法规、规程和标准情况及安全生产条件、设备设施安全情况。依法组织关闭不具备安全生产条件的矿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11</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安全生产综合协调处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依法依规指导协调和监督本市有专门安全生产主管部门的行业、领域安全生产监督管理工作，指导协调和监督市政府有关部门和各区政府的安全生产工作，组织协调全市性安全生产大检查和专项整治等工作，组织实施安全生产考核工作，负责市级安全生产重大事故隐患的挂账、督办治理及销账等工作。承担市安全生产委员会办公室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12</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救灾与物资保障处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承担本市灾情核查、损失评估、救灾捐赠等灾害救助工作，拟订应急物资储备规划和需求计划，组织建立应急物资共用共享和协调机制，组织协调重要应急物资的储备、调拨和紧急配送，承担市级救灾款物的管理、分配和监督使用工作，会同有关方面组织协调紧急转移安置受灾群众、因灾毁损房屋恢复重建补助和受灾群众生活救助。负责对受灾省区市的应急援助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13</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调查评估与统计处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依法承担本市生产安全事故调查处理工作，监督事故查处和责任追究情况，组织开展自然灾害类突发事件的调查评估工作，负责应急管理和安全生产相关统计分析工作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14</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宣传动员处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承担本市应急管理和安全生产新闻宣传、舆情应对、文化建设等工作，开展公众知识普及工作。组织开展相关领域的对外交流与合作。组织指导应急管理社会动员工作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15</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救援队伍建设处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按规定权限承担本市消防救援队伍人员招录、干部任免和调整等工作。指导应急救援队伍教育训练。指导各区及社会应急救援力量建设。负责培训基地建设和管理工作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16</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科技与信息化处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承担本市应急管理、安全生产的科技和信息化建设工作，规划信息传输渠道，健全自然灾害信息资源获取和共享机制，拟订有关科技规划、计划并组织实施。负责城市管理和应急指挥平台的管理维护，指导各区、各专项应急指挥部和相关部门应急指挥平台的建设、管理工作。负责应急管理装备工作。联系市突发事件应急委员会专家顾问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17</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行政审批处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负责本市安全生产监管方面行政审批项目的审核、审批以及相关协调工作，制定行政审批项目的办理流程、审批标准等，负责行政审批政策咨询、业务查询和信息发布工作。依法组织特种作业人员（特种设备作业人员除外）的考核工作，依法组织生产经营单位主要负责人、安全生产管理人员的安全生产知识和管理能力考核工作。负责安全生产培训、评价、咨询、检测、检验等社会中介组织的监督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18</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督查处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负责拟订本市安全生产督查规章制度、规划计划、工作方案并组织实施，负责国家及本市安全生产方面重大决策、重要工作部署、重要文件确定事项、重要会议议定事项落实情况的督促检查、反馈和协调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19</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财务处</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负责机关及所属单位的财务、资产管理、政府采购和内部审计工作。承担本市隐患排查治理资金的使用管理及监督检查工作。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20</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人事处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负责机关及所属单位的人事、机构编制、外事、队伍建设和离退休等工作。负责本市应急管理系统干部教育培训工作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88" w:type="dxa"/>
            <w:vMerge w:val="restart"/>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其他</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政治部</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协助开展党的建设、思想政治建设和干部队伍建设工作。政治部日常工作由人事处、救援队伍建设处等承担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88" w:type="dxa"/>
            <w:vMerge w:val="continue"/>
            <w:vAlign w:val="center"/>
          </w:tcPr>
          <w:p>
            <w:pPr>
              <w:adjustRightInd w:val="0"/>
              <w:snapToGrid w:val="0"/>
              <w:jc w:val="center"/>
              <w:rPr>
                <w:rFonts w:cs="宋体" w:asciiTheme="minorEastAsia" w:hAnsiTheme="minorEastAsia" w:eastAsiaTheme="minorEastAsia"/>
                <w:sz w:val="20"/>
                <w:szCs w:val="20"/>
              </w:rPr>
            </w:pP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机关党委（党建工作处）</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负责机关及所属单位的党群工作。承担局党组落实党要管党、全面从严治党责任和全面从严治党主体责任的具体工作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88" w:type="dxa"/>
            <w:vMerge w:val="continue"/>
            <w:vAlign w:val="center"/>
          </w:tcPr>
          <w:p>
            <w:pPr>
              <w:adjustRightInd w:val="0"/>
              <w:snapToGrid w:val="0"/>
              <w:jc w:val="center"/>
              <w:rPr>
                <w:rFonts w:cs="宋体" w:asciiTheme="minorEastAsia" w:hAnsiTheme="minorEastAsia" w:eastAsiaTheme="minorEastAsia"/>
                <w:sz w:val="20"/>
                <w:szCs w:val="20"/>
              </w:rPr>
            </w:pP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机关纪委</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负责机关及所属单位的纪检、党风廉政建设工作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88" w:type="dxa"/>
            <w:vMerge w:val="continue"/>
            <w:vAlign w:val="center"/>
          </w:tcPr>
          <w:p>
            <w:pPr>
              <w:adjustRightInd w:val="0"/>
              <w:snapToGrid w:val="0"/>
              <w:jc w:val="center"/>
              <w:rPr>
                <w:rFonts w:cs="宋体" w:asciiTheme="minorEastAsia" w:hAnsiTheme="minorEastAsia" w:eastAsiaTheme="minorEastAsia"/>
                <w:sz w:val="20"/>
                <w:szCs w:val="20"/>
              </w:rPr>
            </w:pP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工会</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负责机关及所属单位的工会工作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114" w:type="dxa"/>
            <w:gridSpan w:val="3"/>
            <w:vAlign w:val="center"/>
          </w:tcPr>
          <w:p>
            <w:pPr>
              <w:adjustRightInd w:val="0"/>
              <w:snapToGrid w:val="0"/>
              <w:jc w:val="center"/>
              <w:rPr>
                <w:rFonts w:cs="宋体" w:asciiTheme="minorEastAsia" w:hAnsiTheme="minorEastAsia" w:eastAsiaTheme="minorEastAsia"/>
                <w:b/>
                <w:sz w:val="20"/>
                <w:szCs w:val="20"/>
              </w:rPr>
            </w:pPr>
            <w:r>
              <w:rPr>
                <w:rFonts w:hint="eastAsia" w:cs="宋体" w:asciiTheme="minorEastAsia" w:hAnsiTheme="minorEastAsia" w:eastAsiaTheme="minorEastAsia"/>
                <w:b/>
                <w:sz w:val="20"/>
                <w:szCs w:val="20"/>
              </w:rPr>
              <w:t>行政执法机构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北京市应急管理综合执法总队</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负责依法行使法律、法规、规章规定的应由省级应急管理部门行使的行政处罚以及与之相关的行政检查、行政强制权；负责相关领域重大疑难复杂案件和跨区域案件的查处工作；负责监督、指导、协调各区应急管理综合执法工作；完成市应急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114" w:type="dxa"/>
            <w:gridSpan w:val="3"/>
            <w:vAlign w:val="center"/>
          </w:tcPr>
          <w:p>
            <w:pPr>
              <w:adjustRightInd w:val="0"/>
              <w:snapToGrid w:val="0"/>
              <w:jc w:val="center"/>
              <w:rPr>
                <w:rFonts w:cs="宋体" w:asciiTheme="minorEastAsia" w:hAnsiTheme="minorEastAsia" w:eastAsiaTheme="minorEastAsia"/>
                <w:b/>
                <w:sz w:val="20"/>
                <w:szCs w:val="20"/>
              </w:rPr>
            </w:pPr>
            <w:r>
              <w:rPr>
                <w:rFonts w:hint="eastAsia" w:cs="宋体" w:asciiTheme="minorEastAsia" w:hAnsiTheme="minorEastAsia" w:eastAsiaTheme="minorEastAsia"/>
                <w:b/>
                <w:sz w:val="20"/>
                <w:szCs w:val="20"/>
              </w:rPr>
              <w:t>全额拨款事业单位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4"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1</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北京市应急管理科学技术研究院（北京市应急管理考试中心、北京市危险化学品登记注册事务中心）</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承担本市应急管理、安全生产、防灾减灾救灾等方面科学研究、技术支撑、宣传教育等工作；承担安全社区和安全文化示范企业建设、危险化学品登记注册，以及相关资格考试和注册管理等方面事务性工作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8"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2</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北京市应急指挥保障中心</w:t>
            </w:r>
          </w:p>
        </w:tc>
        <w:tc>
          <w:tcPr>
            <w:tcW w:w="6662" w:type="dxa"/>
            <w:vAlign w:val="center"/>
          </w:tcPr>
          <w:p>
            <w:pPr>
              <w:adjustRightInd w:val="0"/>
              <w:snapToGrid w:val="0"/>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承担相关市级应急指挥场所指挥调度服务保障工作；承担本市应急管理、安全生产、防灾减灾救灾领域的举报投诉、“接诉即办”、信息化支撑，以及机关电子政务建设等事务性工作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0"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3</w:t>
            </w:r>
          </w:p>
        </w:tc>
        <w:tc>
          <w:tcPr>
            <w:tcW w:w="1764" w:type="dxa"/>
            <w:vAlign w:val="center"/>
          </w:tcPr>
          <w:p>
            <w:pPr>
              <w:adjustRightInd w:val="0"/>
              <w:snapToGrid w:val="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北京市应急管理事务中心（北京市森林消防综合救援总队、北京市突发事件预警信息发布中心）</w:t>
            </w:r>
          </w:p>
        </w:tc>
        <w:tc>
          <w:tcPr>
            <w:tcW w:w="6662" w:type="dxa"/>
            <w:vAlign w:val="center"/>
          </w:tcPr>
          <w:p>
            <w:pPr>
              <w:pStyle w:val="10"/>
              <w:widowControl/>
              <w:shd w:val="clear" w:color="auto" w:fill="FFFFFF"/>
              <w:adjustRightInd w:val="0"/>
              <w:snapToGrid w:val="0"/>
              <w:spacing w:before="150"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承担本市应急演练、演练评估、现场救援以及接收、管理救灾捐赠款物等应急管理事务性工作；承担相关市级应急指挥场所的应急值守工作；承担本市森林火灾以及洪涝、地质灾害等综合性应急救援任务；承担全市性预警信息和相关重要提示信息的发布、反馈、统计分析，以及平台建设、运行、维护等事务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jc w:val="center"/>
        </w:trPr>
        <w:tc>
          <w:tcPr>
            <w:tcW w:w="688" w:type="dxa"/>
            <w:vAlign w:val="center"/>
          </w:tcPr>
          <w:p>
            <w:pPr>
              <w:adjustRightInd w:val="0"/>
              <w:snapToGrid w:val="0"/>
              <w:jc w:val="center"/>
              <w:rPr>
                <w:rFonts w:cs="宋体" w:asciiTheme="minorEastAsia" w:hAnsiTheme="minorEastAsia" w:eastAsiaTheme="minorEastAsia"/>
                <w:sz w:val="20"/>
                <w:szCs w:val="20"/>
              </w:rPr>
            </w:pPr>
            <w:r>
              <w:rPr>
                <w:rFonts w:cs="宋体" w:asciiTheme="minorEastAsia" w:hAnsiTheme="minorEastAsia" w:eastAsiaTheme="minorEastAsia"/>
                <w:sz w:val="20"/>
                <w:szCs w:val="20"/>
              </w:rPr>
              <w:t>4</w:t>
            </w:r>
          </w:p>
        </w:tc>
        <w:tc>
          <w:tcPr>
            <w:tcW w:w="1764"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sz w:val="20"/>
                <w:szCs w:val="20"/>
              </w:rPr>
            </w:pPr>
            <w:r>
              <w:rPr>
                <w:rFonts w:hint="eastAsia" w:cs="宋体" w:asciiTheme="minorEastAsia" w:hAnsiTheme="minorEastAsia" w:eastAsiaTheme="minorEastAsia"/>
                <w:kern w:val="2"/>
                <w:sz w:val="20"/>
                <w:szCs w:val="20"/>
              </w:rPr>
              <w:t>北京市安全生产督查事务中心</w:t>
            </w:r>
          </w:p>
        </w:tc>
        <w:tc>
          <w:tcPr>
            <w:tcW w:w="6662" w:type="dxa"/>
            <w:vAlign w:val="center"/>
          </w:tcPr>
          <w:p>
            <w:pPr>
              <w:pStyle w:val="10"/>
              <w:widowControl/>
              <w:shd w:val="clear" w:color="auto" w:fill="FFFFFF"/>
              <w:adjustRightInd w:val="0"/>
              <w:snapToGrid w:val="0"/>
              <w:spacing w:beforeAutospacing="0" w:afterAutospacing="0"/>
              <w:jc w:val="both"/>
              <w:rPr>
                <w:rFonts w:cs="宋体" w:asciiTheme="minorEastAsia" w:hAnsiTheme="minorEastAsia" w:eastAsiaTheme="minorEastAsia"/>
                <w:kern w:val="2"/>
                <w:sz w:val="20"/>
                <w:szCs w:val="20"/>
              </w:rPr>
            </w:pPr>
            <w:r>
              <w:rPr>
                <w:rFonts w:hint="eastAsia" w:cs="宋体" w:asciiTheme="minorEastAsia" w:hAnsiTheme="minorEastAsia" w:eastAsiaTheme="minorEastAsia"/>
                <w:kern w:val="2"/>
                <w:sz w:val="20"/>
                <w:szCs w:val="20"/>
              </w:rPr>
              <w:t>承担本市安全生产督查的辅助性、事务性工作。</w:t>
            </w:r>
          </w:p>
        </w:tc>
      </w:tr>
    </w:tbl>
    <w:p>
      <w:pPr>
        <w:pStyle w:val="10"/>
        <w:widowControl/>
        <w:shd w:val="clear" w:color="auto" w:fill="FFFFFF"/>
        <w:adjustRightInd w:val="0"/>
        <w:snapToGrid w:val="0"/>
        <w:spacing w:beforeAutospacing="0" w:afterAutospacing="0"/>
        <w:ind w:firstLine="420"/>
        <w:rPr>
          <w:rFonts w:ascii="仿宋_GB2312" w:hAnsi="宋体" w:eastAsia="仿宋_GB2312" w:cs="宋体"/>
          <w:color w:val="000000"/>
          <w:sz w:val="32"/>
          <w:szCs w:val="32"/>
        </w:rPr>
      </w:pPr>
    </w:p>
    <w:p>
      <w:pPr>
        <w:adjustRightInd w:val="0"/>
        <w:snapToGrid w:val="0"/>
        <w:spacing w:line="360" w:lineRule="auto"/>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年底，市应急局部门行政及执法编制2</w:t>
      </w:r>
      <w:r>
        <w:rPr>
          <w:rFonts w:hint="eastAsia" w:ascii="仿宋_GB2312" w:hAnsi="宋体" w:eastAsia="仿宋_GB2312" w:cs="宋体"/>
          <w:color w:val="000000"/>
          <w:kern w:val="0"/>
          <w:sz w:val="32"/>
          <w:szCs w:val="32"/>
          <w:highlight w:val="none"/>
          <w:lang w:val="en-US" w:eastAsia="zh-CN"/>
        </w:rPr>
        <w:t>61</w:t>
      </w:r>
      <w:r>
        <w:rPr>
          <w:rFonts w:hint="eastAsia" w:ascii="仿宋_GB2312" w:hAnsi="宋体" w:eastAsia="仿宋_GB2312" w:cs="宋体"/>
          <w:color w:val="000000"/>
          <w:kern w:val="0"/>
          <w:sz w:val="32"/>
          <w:szCs w:val="32"/>
          <w:highlight w:val="none"/>
        </w:rPr>
        <w:t>人，实际</w:t>
      </w:r>
      <w:r>
        <w:rPr>
          <w:rFonts w:hint="eastAsia" w:ascii="仿宋_GB2312" w:hAnsi="宋体" w:eastAsia="仿宋_GB2312" w:cs="宋体"/>
          <w:color w:val="000000"/>
          <w:kern w:val="0"/>
          <w:sz w:val="32"/>
          <w:szCs w:val="32"/>
          <w:highlight w:val="none"/>
          <w:lang w:val="en-US" w:eastAsia="zh-CN"/>
        </w:rPr>
        <w:t>261</w:t>
      </w:r>
      <w:r>
        <w:rPr>
          <w:rFonts w:hint="eastAsia" w:ascii="仿宋_GB2312" w:hAnsi="宋体" w:eastAsia="仿宋_GB2312" w:cs="宋体"/>
          <w:color w:val="000000"/>
          <w:kern w:val="0"/>
          <w:sz w:val="32"/>
          <w:szCs w:val="32"/>
          <w:highlight w:val="none"/>
        </w:rPr>
        <w:t>人；事业编制3</w:t>
      </w:r>
      <w:r>
        <w:rPr>
          <w:rFonts w:hint="eastAsia" w:ascii="仿宋_GB2312" w:hAnsi="宋体" w:eastAsia="仿宋_GB2312" w:cs="宋体"/>
          <w:color w:val="000000"/>
          <w:kern w:val="0"/>
          <w:sz w:val="32"/>
          <w:szCs w:val="32"/>
          <w:highlight w:val="none"/>
          <w:lang w:val="en-US" w:eastAsia="zh-CN"/>
        </w:rPr>
        <w:t>09</w:t>
      </w:r>
      <w:r>
        <w:rPr>
          <w:rFonts w:hint="eastAsia" w:ascii="仿宋_GB2312" w:hAnsi="宋体" w:eastAsia="仿宋_GB2312" w:cs="宋体"/>
          <w:color w:val="000000"/>
          <w:kern w:val="0"/>
          <w:sz w:val="32"/>
          <w:szCs w:val="32"/>
          <w:highlight w:val="none"/>
        </w:rPr>
        <w:t>人，实际29</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w:t>
      </w:r>
    </w:p>
    <w:p>
      <w:pPr>
        <w:pStyle w:val="10"/>
        <w:shd w:val="clear" w:color="auto" w:fill="FFFFFF"/>
        <w:adjustRightInd w:val="0"/>
        <w:snapToGrid w:val="0"/>
        <w:spacing w:beforeAutospacing="0" w:afterAutospacing="0" w:line="360" w:lineRule="auto"/>
        <w:ind w:firstLine="480"/>
        <w:rPr>
          <w:rFonts w:ascii="仿宋_GB2312" w:hAnsi="宋体" w:eastAsia="仿宋_GB2312" w:cs="宋体"/>
          <w:color w:val="000000"/>
          <w:sz w:val="32"/>
          <w:szCs w:val="32"/>
        </w:rPr>
      </w:pP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pStyle w:val="17"/>
        <w:adjustRightInd w:val="0"/>
        <w:snapToGrid w:val="0"/>
        <w:spacing w:line="360" w:lineRule="auto"/>
        <w:ind w:firstLine="64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绩效目标设立依据</w:t>
      </w:r>
    </w:p>
    <w:p>
      <w:pPr>
        <w:adjustRightInd w:val="0"/>
        <w:snapToGrid w:val="0"/>
        <w:spacing w:line="360" w:lineRule="auto"/>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度，市应急局依据国家和北京市关于应急管理事业发展的相关要求，结合自身职能，以及年度拟开展的新兴业态安全生产监管（管理）责任评估、安全生产责任保险制度保险咨询服务、森林火灾应急处置演练项目、危险化学品集中管理体系建设咨询服务等工作内容，按照《北京市预算绩效管理办法》等文件中关于部门整体绩效目标编制相关要求，编制了市应急局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年部门整体绩效目标表。</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highlight w:val="none"/>
        </w:rPr>
        <w:t>目标内容包括</w:t>
      </w:r>
      <w:r>
        <w:rPr>
          <w:rFonts w:hint="eastAsia" w:ascii="仿宋_GB2312" w:hAnsi="宋体" w:eastAsia="仿宋_GB2312" w:cs="宋体"/>
          <w:color w:val="000000"/>
          <w:kern w:val="0"/>
          <w:sz w:val="32"/>
          <w:szCs w:val="32"/>
          <w:highlight w:val="none"/>
          <w:lang w:val="en-US" w:eastAsia="zh-CN"/>
        </w:rPr>
        <w:t>18</w:t>
      </w:r>
      <w:r>
        <w:rPr>
          <w:rFonts w:hint="eastAsia" w:ascii="仿宋_GB2312" w:hAnsi="宋体" w:eastAsia="仿宋_GB2312" w:cs="宋体"/>
          <w:color w:val="000000"/>
          <w:kern w:val="0"/>
          <w:sz w:val="32"/>
          <w:szCs w:val="32"/>
          <w:highlight w:val="none"/>
        </w:rPr>
        <w:t>个方面</w:t>
      </w:r>
      <w:r>
        <w:rPr>
          <w:rStyle w:val="16"/>
          <w:rFonts w:hint="eastAsia" w:ascii="仿宋_GB2312" w:hAnsi="宋体" w:eastAsia="仿宋_GB2312" w:cs="宋体"/>
          <w:color w:val="000000"/>
          <w:kern w:val="0"/>
          <w:sz w:val="32"/>
          <w:szCs w:val="32"/>
          <w:highlight w:val="none"/>
        </w:rPr>
        <w:footnoteReference w:id="0"/>
      </w:r>
      <w:r>
        <w:rPr>
          <w:rFonts w:hint="eastAsia" w:ascii="仿宋_GB2312" w:hAnsi="宋体" w:eastAsia="仿宋_GB2312" w:cs="宋体"/>
          <w:color w:val="000000"/>
          <w:kern w:val="0"/>
          <w:sz w:val="32"/>
          <w:szCs w:val="32"/>
          <w:highlight w:val="none"/>
        </w:rPr>
        <w:t>，具体为：</w:t>
      </w:r>
      <w:r>
        <w:rPr>
          <w:rFonts w:hint="eastAsia" w:ascii="仿宋_GB2312" w:hAnsi="宋体" w:eastAsia="仿宋_GB2312" w:cs="宋体"/>
          <w:b/>
          <w:color w:val="000000"/>
          <w:kern w:val="0"/>
          <w:sz w:val="32"/>
          <w:szCs w:val="32"/>
          <w:highlight w:val="none"/>
        </w:rPr>
        <w:t>一是</w:t>
      </w:r>
      <w:r>
        <w:rPr>
          <w:rFonts w:hint="eastAsia" w:ascii="仿宋_GB2312" w:hAnsi="宋体" w:eastAsia="仿宋_GB2312" w:cs="宋体"/>
          <w:color w:val="000000"/>
          <w:kern w:val="0"/>
          <w:sz w:val="32"/>
          <w:szCs w:val="32"/>
          <w:highlight w:val="none"/>
        </w:rPr>
        <w:t>保障部门日常运转，确保部门应急管理工作、人事管理事务正常开展，提升部门社会履职能力。</w:t>
      </w:r>
      <w:r>
        <w:rPr>
          <w:rFonts w:hint="eastAsia" w:ascii="仿宋_GB2312" w:hAnsi="宋体" w:eastAsia="仿宋_GB2312" w:cs="宋体"/>
          <w:b/>
          <w:color w:val="000000"/>
          <w:kern w:val="0"/>
          <w:sz w:val="32"/>
          <w:szCs w:val="32"/>
          <w:highlight w:val="none"/>
        </w:rPr>
        <w:t>二是</w:t>
      </w:r>
      <w:r>
        <w:rPr>
          <w:rFonts w:hint="eastAsia" w:ascii="仿宋_GB2312" w:hAnsi="宋体" w:eastAsia="仿宋_GB2312" w:cs="宋体"/>
          <w:color w:val="000000"/>
          <w:kern w:val="0"/>
          <w:sz w:val="32"/>
          <w:szCs w:val="32"/>
          <w:highlight w:val="none"/>
        </w:rPr>
        <w:t>开展应急管理及执法检查法律事务，通过“法律十进”及“以案释法”主题普法宣传、应急管理权力清单和自由裁量基准动态调整辅助工作、日常法律及安全生产法律事务、行政处罚案件评查等工作，推进部门事务行使规范，推进应急管理法制建设</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rPr>
        <w:t>三是</w:t>
      </w:r>
      <w:r>
        <w:rPr>
          <w:rFonts w:hint="eastAsia" w:ascii="仿宋_GB2312" w:hAnsi="宋体" w:eastAsia="仿宋_GB2312" w:cs="宋体"/>
          <w:color w:val="000000"/>
          <w:kern w:val="0"/>
          <w:sz w:val="32"/>
          <w:szCs w:val="32"/>
          <w:highlight w:val="none"/>
        </w:rPr>
        <w:t>开展应急管理、安全检查相关事务调查、研究，完成北京市应急管理年鉴编纂、应急管理体制机制问题研究、市区街（乡）三级应急值守体系贯通研究险村险户家庭财产保险可行性调查研究等多项研究；开展应急管理创新案例征集评选活动；开展危险化学品经营许可材料审核现状调研、本市安全生产和消防工作“一体化”融合考核工作调研等多项专题调研。</w:t>
      </w:r>
      <w:r>
        <w:rPr>
          <w:rFonts w:hint="eastAsia" w:ascii="仿宋_GB2312" w:hAnsi="宋体" w:eastAsia="仿宋_GB2312" w:cs="宋体"/>
          <w:b/>
          <w:color w:val="000000"/>
          <w:kern w:val="0"/>
          <w:sz w:val="32"/>
          <w:szCs w:val="32"/>
          <w:highlight w:val="none"/>
        </w:rPr>
        <w:t>四是</w:t>
      </w:r>
      <w:r>
        <w:rPr>
          <w:rFonts w:hint="eastAsia" w:ascii="仿宋_GB2312" w:hAnsi="宋体" w:eastAsia="仿宋_GB2312" w:cs="宋体"/>
          <w:color w:val="000000"/>
          <w:kern w:val="0"/>
          <w:sz w:val="32"/>
          <w:szCs w:val="32"/>
          <w:highlight w:val="none"/>
        </w:rPr>
        <w:t>顺利完成救灾减灾、防汛抗旱任务，保障人民财产安全，维护社会稳定。年度内主要开展自然灾害综合风险普查综合风险评估与区划服务工作；推进北京市重要设施目标、重点区域综合风险评估与风险防控能力评查试点工作；完成灾害信息员队伍建设、北京市突发事件应急救助保障队建设、救灾与物资保障、应急物资储备等重点工作；完成全市地震与地质灾害、汛情感知能力建设及防汛抗旱等重要任务。</w:t>
      </w:r>
      <w:r>
        <w:rPr>
          <w:rFonts w:hint="eastAsia" w:ascii="仿宋_GB2312" w:hAnsi="宋体" w:eastAsia="仿宋_GB2312" w:cs="宋体"/>
          <w:b/>
          <w:color w:val="000000"/>
          <w:kern w:val="0"/>
          <w:sz w:val="32"/>
          <w:szCs w:val="32"/>
          <w:highlight w:val="none"/>
        </w:rPr>
        <w:t>五是</w:t>
      </w:r>
      <w:r>
        <w:rPr>
          <w:rFonts w:hint="eastAsia" w:ascii="仿宋_GB2312" w:hAnsi="宋体" w:eastAsia="仿宋_GB2312" w:cs="宋体"/>
          <w:color w:val="000000"/>
          <w:kern w:val="0"/>
          <w:sz w:val="32"/>
          <w:szCs w:val="32"/>
          <w:highlight w:val="none"/>
        </w:rPr>
        <w:t>推动危险化学品生产企业安全监管，规范企业生产行为，保障企业健康发展，行业安全。</w:t>
      </w:r>
      <w:r>
        <w:rPr>
          <w:rFonts w:hint="eastAsia" w:ascii="仿宋_GB2312" w:hAnsi="宋体" w:eastAsia="仿宋_GB2312" w:cs="宋体"/>
          <w:b/>
          <w:color w:val="000000"/>
          <w:kern w:val="0"/>
          <w:sz w:val="32"/>
          <w:szCs w:val="32"/>
          <w:highlight w:val="none"/>
        </w:rPr>
        <w:t>六是</w:t>
      </w:r>
      <w:r>
        <w:rPr>
          <w:rFonts w:hint="eastAsia" w:ascii="仿宋_GB2312" w:hAnsi="宋体" w:eastAsia="仿宋_GB2312" w:cs="宋体"/>
          <w:color w:val="000000"/>
          <w:kern w:val="0"/>
          <w:sz w:val="32"/>
          <w:szCs w:val="32"/>
          <w:highlight w:val="none"/>
        </w:rPr>
        <w:t>推进应急预案体系建设，提升应急能力。年度内主要开展北京市应急预案评估方法研究，组织北京市应急预案、救援协调和应急演练培训，危险化学品气瓶事故应急演练，全市应急演练评估竞赛、无脚本综合应急演练等专项演练活动。</w:t>
      </w:r>
      <w:r>
        <w:rPr>
          <w:rFonts w:hint="eastAsia" w:ascii="仿宋_GB2312" w:hAnsi="宋体" w:eastAsia="仿宋_GB2312" w:cs="宋体"/>
          <w:b/>
          <w:color w:val="000000"/>
          <w:kern w:val="0"/>
          <w:sz w:val="32"/>
          <w:szCs w:val="32"/>
          <w:highlight w:val="none"/>
        </w:rPr>
        <w:t>七是</w:t>
      </w:r>
      <w:r>
        <w:rPr>
          <w:rFonts w:hint="eastAsia" w:ascii="仿宋_GB2312" w:hAnsi="宋体" w:eastAsia="仿宋_GB2312" w:cs="宋体"/>
          <w:color w:val="000000"/>
          <w:kern w:val="0"/>
          <w:sz w:val="32"/>
          <w:szCs w:val="32"/>
          <w:highlight w:val="none"/>
        </w:rPr>
        <w:t>加强安全员执法检查建设、管理，促进执法标准化、专业化和规范化，年度内组织基层安全检查业务培训、执法监察人员业务培训。加快应急救援、安全生产专业队伍、业务力量和志愿者队伍建设，拓宽服务范围，提升部门服务水平，年度内积极动员社会力量积极参与应急救援，推进志愿者队伍建设、社会组织建设，推动北京市青年安全生产示范岗建设；开办北京市应急管理青年情景剧大赛；。扩充消防队伍，完成北京市消防员招录学院招生工作，保卫首都安全。</w:t>
      </w:r>
      <w:r>
        <w:rPr>
          <w:rFonts w:hint="eastAsia" w:ascii="仿宋_GB2312" w:hAnsi="宋体" w:eastAsia="仿宋_GB2312" w:cs="宋体"/>
          <w:b/>
          <w:color w:val="000000"/>
          <w:kern w:val="0"/>
          <w:sz w:val="32"/>
          <w:szCs w:val="32"/>
          <w:highlight w:val="none"/>
        </w:rPr>
        <w:t>八是</w:t>
      </w:r>
      <w:r>
        <w:rPr>
          <w:rFonts w:hint="eastAsia" w:ascii="仿宋_GB2312" w:hAnsi="宋体" w:eastAsia="仿宋_GB2312" w:cs="宋体"/>
          <w:color w:val="000000"/>
          <w:kern w:val="0"/>
          <w:sz w:val="32"/>
          <w:szCs w:val="32"/>
          <w:highlight w:val="none"/>
        </w:rPr>
        <w:t>加强安全预防及隐患治理，落实隐患任务，推进示范试点，加快隐患目录编制与隐患核查评估、危化企业监测设备配备拓展、安全预防及隐患治理安全风险评估、自然灾害综合风险普查重点隐患分区分类分级综合评估等多项专项评估工作、切实评估相关工作成效，提出整改措施，保持正常的秩序。</w:t>
      </w:r>
      <w:r>
        <w:rPr>
          <w:rFonts w:hint="eastAsia" w:ascii="仿宋_GB2312" w:hAnsi="宋体" w:eastAsia="仿宋_GB2312" w:cs="宋体"/>
          <w:b/>
          <w:color w:val="000000"/>
          <w:kern w:val="0"/>
          <w:sz w:val="32"/>
          <w:szCs w:val="32"/>
          <w:highlight w:val="none"/>
        </w:rPr>
        <w:t>九是</w:t>
      </w:r>
      <w:r>
        <w:rPr>
          <w:rFonts w:hint="eastAsia" w:ascii="仿宋_GB2312" w:hAnsi="宋体" w:eastAsia="仿宋_GB2312" w:cs="宋体"/>
          <w:color w:val="000000"/>
          <w:kern w:val="0"/>
          <w:sz w:val="32"/>
          <w:szCs w:val="32"/>
          <w:highlight w:val="none"/>
        </w:rPr>
        <w:t>推进应急救援及值守服务保障，执法监管装备及专用设备运行维护，顺利完成安委会办公室各项工作。</w:t>
      </w:r>
      <w:r>
        <w:rPr>
          <w:rFonts w:hint="eastAsia" w:ascii="仿宋_GB2312" w:hAnsi="宋体" w:eastAsia="仿宋_GB2312" w:cs="宋体"/>
          <w:b/>
          <w:bCs/>
          <w:color w:val="000000"/>
          <w:kern w:val="0"/>
          <w:sz w:val="32"/>
          <w:szCs w:val="32"/>
          <w:highlight w:val="none"/>
          <w:lang w:val="en-US" w:eastAsia="zh-CN"/>
        </w:rPr>
        <w:t>十是</w:t>
      </w:r>
      <w:r>
        <w:rPr>
          <w:rFonts w:hint="eastAsia" w:ascii="仿宋_GB2312" w:hAnsi="宋体" w:eastAsia="仿宋_GB2312" w:cs="宋体"/>
          <w:color w:val="000000"/>
          <w:kern w:val="0"/>
          <w:sz w:val="32"/>
          <w:szCs w:val="32"/>
          <w:highlight w:val="none"/>
        </w:rPr>
        <w:t>开展安全、应急宣传教育，进行示范、基地建设，提升影响力，提高公众认识。</w:t>
      </w:r>
      <w:r>
        <w:rPr>
          <w:rFonts w:hint="eastAsia" w:ascii="仿宋_GB2312" w:hAnsi="宋体" w:eastAsia="仿宋_GB2312" w:cs="宋体"/>
          <w:b/>
          <w:bCs/>
          <w:color w:val="000000"/>
          <w:kern w:val="0"/>
          <w:sz w:val="32"/>
          <w:szCs w:val="32"/>
          <w:highlight w:val="none"/>
          <w:lang w:val="en-US" w:eastAsia="zh-CN"/>
        </w:rPr>
        <w:t>十一是</w:t>
      </w:r>
      <w:r>
        <w:rPr>
          <w:rFonts w:hint="eastAsia" w:ascii="仿宋_GB2312" w:hAnsi="宋体" w:eastAsia="仿宋_GB2312" w:cs="宋体"/>
          <w:color w:val="000000"/>
          <w:kern w:val="0"/>
          <w:sz w:val="32"/>
          <w:szCs w:val="32"/>
          <w:highlight w:val="none"/>
        </w:rPr>
        <w:t>加快森林消防救援总队建设、救援车辆物资保障建设，创新救援方式，提升市级专业应急救援队伍应急救援能力、非传统因素灾害事故应对处置能力；开展北京市森林消防综合应急救援队伍“野外化、实战化”大练兵活动、森林火灾应急处置演练等活动；完成市森防指相关工作、北京市森林消防综合应急救援队伍标准三年达标计划。</w:t>
      </w:r>
      <w:r>
        <w:rPr>
          <w:rFonts w:hint="eastAsia" w:ascii="仿宋_GB2312" w:hAnsi="宋体" w:eastAsia="仿宋_GB2312" w:cs="宋体"/>
          <w:b/>
          <w:bCs/>
          <w:color w:val="000000"/>
          <w:kern w:val="0"/>
          <w:sz w:val="32"/>
          <w:szCs w:val="32"/>
          <w:highlight w:val="none"/>
          <w:lang w:val="en-US" w:eastAsia="zh-CN"/>
        </w:rPr>
        <w:t>十二是</w:t>
      </w:r>
      <w:r>
        <w:rPr>
          <w:rFonts w:hint="eastAsia" w:ascii="仿宋_GB2312" w:hAnsi="宋体" w:eastAsia="仿宋_GB2312" w:cs="宋体"/>
          <w:color w:val="000000"/>
          <w:kern w:val="0"/>
          <w:sz w:val="32"/>
          <w:szCs w:val="32"/>
          <w:highlight w:val="none"/>
        </w:rPr>
        <w:t>综合保障应急管理事务，24小时值守应急工作。</w:t>
      </w:r>
      <w:r>
        <w:rPr>
          <w:rFonts w:hint="eastAsia" w:ascii="仿宋_GB2312" w:hAnsi="宋体" w:eastAsia="仿宋_GB2312" w:cs="宋体"/>
          <w:b/>
          <w:bCs/>
          <w:color w:val="000000"/>
          <w:kern w:val="0"/>
          <w:sz w:val="32"/>
          <w:szCs w:val="32"/>
          <w:highlight w:val="none"/>
          <w:lang w:val="en-US" w:eastAsia="zh-CN"/>
        </w:rPr>
        <w:t>十三是</w:t>
      </w:r>
      <w:r>
        <w:rPr>
          <w:rFonts w:hint="eastAsia" w:ascii="仿宋_GB2312" w:hAnsi="宋体" w:eastAsia="仿宋_GB2312" w:cs="宋体"/>
          <w:color w:val="000000"/>
          <w:kern w:val="0"/>
          <w:sz w:val="32"/>
          <w:szCs w:val="32"/>
          <w:highlight w:val="none"/>
        </w:rPr>
        <w:t>推进应急管理信息化建设，推进北京市应急物资管理信息平台建设、系统升级改造、培训管理信息系统维护等工作，提升信息化管理水平和能力</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b/>
          <w:bCs/>
          <w:color w:val="000000"/>
          <w:kern w:val="0"/>
          <w:sz w:val="32"/>
          <w:szCs w:val="32"/>
          <w:highlight w:val="none"/>
          <w:lang w:val="en-US" w:eastAsia="zh-CN"/>
        </w:rPr>
        <w:t>十四是</w:t>
      </w:r>
      <w:r>
        <w:rPr>
          <w:rFonts w:hint="eastAsia" w:ascii="仿宋_GB2312" w:hAnsi="宋体" w:eastAsia="仿宋_GB2312" w:cs="宋体"/>
          <w:color w:val="000000"/>
          <w:kern w:val="0"/>
          <w:sz w:val="32"/>
          <w:szCs w:val="32"/>
          <w:highlight w:val="none"/>
        </w:rPr>
        <w:t>完成北京市安全评价检测检验机构现状评价评估，提出整改意见建议，抓检测检验实效。</w:t>
      </w:r>
      <w:r>
        <w:rPr>
          <w:rFonts w:hint="eastAsia" w:ascii="仿宋_GB2312" w:hAnsi="宋体" w:eastAsia="仿宋_GB2312" w:cs="宋体"/>
          <w:b/>
          <w:bCs/>
          <w:color w:val="000000"/>
          <w:kern w:val="0"/>
          <w:sz w:val="32"/>
          <w:szCs w:val="32"/>
          <w:highlight w:val="none"/>
          <w:lang w:val="en-US" w:eastAsia="zh-CN"/>
        </w:rPr>
        <w:t>十五是</w:t>
      </w:r>
      <w:r>
        <w:rPr>
          <w:rFonts w:hint="eastAsia" w:ascii="仿宋_GB2312" w:hAnsi="宋体" w:eastAsia="仿宋_GB2312" w:cs="宋体"/>
          <w:color w:val="000000"/>
          <w:kern w:val="0"/>
          <w:sz w:val="32"/>
          <w:szCs w:val="32"/>
          <w:highlight w:val="none"/>
        </w:rPr>
        <w:t>高效开展突发事件监测、北京市预警信息发布，为北京市生产生活提供全面监测、预警服务。</w:t>
      </w:r>
      <w:r>
        <w:rPr>
          <w:rFonts w:hint="eastAsia" w:ascii="仿宋_GB2312" w:hAnsi="宋体" w:eastAsia="仿宋_GB2312" w:cs="宋体"/>
          <w:b/>
          <w:bCs/>
          <w:color w:val="000000"/>
          <w:kern w:val="0"/>
          <w:sz w:val="32"/>
          <w:szCs w:val="32"/>
          <w:highlight w:val="none"/>
          <w:lang w:val="en-US" w:eastAsia="zh-CN"/>
        </w:rPr>
        <w:t>十六是</w:t>
      </w:r>
      <w:r>
        <w:rPr>
          <w:rFonts w:hint="eastAsia" w:ascii="仿宋_GB2312" w:hAnsi="宋体" w:eastAsia="仿宋_GB2312" w:cs="宋体"/>
          <w:color w:val="000000"/>
          <w:kern w:val="0"/>
          <w:sz w:val="32"/>
          <w:szCs w:val="32"/>
          <w:highlight w:val="none"/>
        </w:rPr>
        <w:t>推进应急管理与安全生产技术研究，组织科研项目，加强和规范管理科研工作；组织安全应急领域职业技能竞赛、特种作业人员安全技术考核、安全生产考试培训，扩大人才队伍。</w:t>
      </w:r>
      <w:r>
        <w:rPr>
          <w:rFonts w:hint="eastAsia" w:ascii="仿宋_GB2312" w:hAnsi="宋体" w:eastAsia="仿宋_GB2312" w:cs="宋体"/>
          <w:b/>
          <w:bCs/>
          <w:color w:val="000000"/>
          <w:kern w:val="0"/>
          <w:sz w:val="32"/>
          <w:szCs w:val="32"/>
          <w:highlight w:val="none"/>
          <w:lang w:val="en-US" w:eastAsia="zh-CN"/>
        </w:rPr>
        <w:t>十七是</w:t>
      </w:r>
      <w:r>
        <w:rPr>
          <w:rFonts w:hint="eastAsia" w:ascii="仿宋_GB2312" w:hAnsi="宋体" w:eastAsia="仿宋_GB2312" w:cs="宋体"/>
          <w:color w:val="000000"/>
          <w:kern w:val="0"/>
          <w:sz w:val="32"/>
          <w:szCs w:val="32"/>
          <w:highlight w:val="none"/>
        </w:rPr>
        <w:t>完成绩效及内控管理、执纪监督与内部审计专项，完善部门内部控制制度机制，提升预算绩效、监察审计管理水平。</w:t>
      </w:r>
      <w:r>
        <w:rPr>
          <w:rFonts w:hint="eastAsia" w:ascii="仿宋_GB2312" w:hAnsi="宋体" w:eastAsia="仿宋_GB2312" w:cs="宋体"/>
          <w:b/>
          <w:bCs/>
          <w:color w:val="000000"/>
          <w:kern w:val="0"/>
          <w:sz w:val="32"/>
          <w:szCs w:val="32"/>
          <w:highlight w:val="none"/>
          <w:lang w:val="en-US" w:eastAsia="zh-CN"/>
        </w:rPr>
        <w:t>十八是</w:t>
      </w:r>
      <w:r>
        <w:rPr>
          <w:rFonts w:hint="eastAsia" w:ascii="仿宋_GB2312" w:hAnsi="宋体" w:eastAsia="仿宋_GB2312" w:cs="宋体"/>
          <w:color w:val="000000"/>
          <w:kern w:val="0"/>
          <w:sz w:val="32"/>
          <w:szCs w:val="32"/>
          <w:highlight w:val="none"/>
        </w:rPr>
        <w:t>加强安全、应急宣传教育，开展各类宣传教育活动，提升公众安全防范意识，提升公众认可度。</w:t>
      </w:r>
      <w:r>
        <w:rPr>
          <w:rFonts w:hint="eastAsia" w:ascii="仿宋_GB2312" w:hAnsi="宋体" w:eastAsia="仿宋_GB2312" w:cs="宋体"/>
          <w:color w:val="000000"/>
          <w:kern w:val="0"/>
          <w:sz w:val="32"/>
          <w:szCs w:val="32"/>
        </w:rPr>
        <w:t>具体绩效指标见表2。</w:t>
      </w:r>
    </w:p>
    <w:p>
      <w:pPr>
        <w:pStyle w:val="3"/>
        <w:keepNext/>
        <w:spacing w:line="360" w:lineRule="auto"/>
        <w:jc w:val="center"/>
        <w:rPr>
          <w:rFonts w:ascii="黑体" w:hAnsi="黑体"/>
          <w:sz w:val="28"/>
          <w:szCs w:val="28"/>
        </w:rPr>
      </w:pPr>
      <w:r>
        <w:rPr>
          <w:rFonts w:hint="eastAsia" w:ascii="黑体" w:hAnsi="黑体"/>
          <w:sz w:val="28"/>
          <w:szCs w:val="28"/>
        </w:rPr>
        <w:t>表2：20</w:t>
      </w:r>
      <w:r>
        <w:rPr>
          <w:rFonts w:hint="eastAsia" w:ascii="黑体" w:hAnsi="黑体"/>
          <w:sz w:val="28"/>
          <w:szCs w:val="28"/>
          <w:lang w:val="en-US" w:eastAsia="zh-CN"/>
        </w:rPr>
        <w:t>22</w:t>
      </w:r>
      <w:r>
        <w:rPr>
          <w:rFonts w:hint="eastAsia" w:ascii="黑体" w:hAnsi="黑体"/>
          <w:sz w:val="28"/>
          <w:szCs w:val="28"/>
        </w:rPr>
        <w:t>年度市应急局主要绩效指标</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6"/>
        <w:gridCol w:w="5100"/>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tcPr>
          <w:p>
            <w:pPr>
              <w:pStyle w:val="17"/>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2"/>
              <w:rPr>
                <w:rFonts w:hint="eastAsia" w:ascii="宋体" w:hAnsi="宋体" w:eastAsia="宋体" w:cs="宋体"/>
                <w:b/>
                <w:bCs/>
                <w:color w:val="000000"/>
                <w:kern w:val="0"/>
                <w:sz w:val="20"/>
                <w:szCs w:val="20"/>
                <w:vertAlign w:val="baseline"/>
                <w:lang w:val="en-US" w:eastAsia="zh-CN"/>
              </w:rPr>
            </w:pPr>
            <w:r>
              <w:rPr>
                <w:rFonts w:hint="eastAsia" w:ascii="宋体" w:hAnsi="宋体" w:eastAsia="宋体" w:cs="宋体"/>
                <w:b/>
                <w:bCs/>
                <w:color w:val="000000"/>
                <w:kern w:val="0"/>
                <w:sz w:val="20"/>
                <w:szCs w:val="20"/>
                <w:vertAlign w:val="baseline"/>
                <w:lang w:val="en-US" w:eastAsia="zh-CN"/>
              </w:rPr>
              <w:t>活动</w:t>
            </w:r>
          </w:p>
        </w:tc>
        <w:tc>
          <w:tcPr>
            <w:tcW w:w="5100" w:type="dxa"/>
            <w:vAlign w:val="center"/>
          </w:tcPr>
          <w:p>
            <w:pPr>
              <w:keepNext w:val="0"/>
              <w:keepLines w:val="0"/>
              <w:widowControl/>
              <w:suppressLineNumbers w:val="0"/>
              <w:jc w:val="center"/>
              <w:textAlignment w:val="center"/>
              <w:rPr>
                <w:rFonts w:hint="eastAsia" w:ascii="宋体" w:hAnsi="宋体" w:eastAsia="宋体" w:cs="宋体"/>
                <w:b/>
                <w:bCs/>
                <w:color w:val="000000"/>
                <w:kern w:val="0"/>
                <w:sz w:val="20"/>
                <w:szCs w:val="20"/>
                <w:vertAlign w:val="baseline"/>
              </w:rPr>
            </w:pPr>
            <w:r>
              <w:rPr>
                <w:rFonts w:hint="eastAsia" w:ascii="宋体" w:hAnsi="宋体" w:eastAsia="宋体" w:cs="宋体"/>
                <w:b/>
                <w:bCs/>
                <w:i w:val="0"/>
                <w:iCs w:val="0"/>
                <w:color w:val="000000"/>
                <w:kern w:val="0"/>
                <w:sz w:val="20"/>
                <w:szCs w:val="20"/>
                <w:u w:val="none"/>
                <w:lang w:val="en-US" w:eastAsia="zh-CN" w:bidi="ar"/>
              </w:rPr>
              <w:t>绩效指标</w:t>
            </w:r>
          </w:p>
        </w:tc>
        <w:tc>
          <w:tcPr>
            <w:tcW w:w="1216" w:type="dxa"/>
          </w:tcPr>
          <w:p>
            <w:pPr>
              <w:pStyle w:val="17"/>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2"/>
              <w:rPr>
                <w:rFonts w:hint="eastAsia" w:ascii="宋体" w:hAnsi="宋体" w:eastAsia="宋体" w:cs="宋体"/>
                <w:b/>
                <w:bCs/>
                <w:color w:val="000000"/>
                <w:kern w:val="0"/>
                <w:sz w:val="20"/>
                <w:szCs w:val="20"/>
                <w:vertAlign w:val="baseline"/>
                <w:lang w:val="en-US" w:eastAsia="zh-CN"/>
              </w:rPr>
            </w:pPr>
            <w:r>
              <w:rPr>
                <w:rFonts w:hint="eastAsia" w:ascii="宋体" w:hAnsi="宋体" w:cs="宋体"/>
                <w:b/>
                <w:bCs/>
                <w:color w:val="000000"/>
                <w:kern w:val="0"/>
                <w:sz w:val="20"/>
                <w:szCs w:val="20"/>
                <w:vertAlign w:val="baseline"/>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产出指标数量指标保障人数</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≥540人数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自然灾害救助</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产出指标数量指标组建队伍</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＝2支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产出指标数量指标培训班次</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产出指标数量指标培训班次</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产出指标数量指标专题调研</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森林消防应急救援</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产出指标数量指标购置被装、装备、设备等</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≥2076件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产出指标数量指标办理行政复议、诉讼案件、安全生产大额处罚案件法制审核</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＝23件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产出指标数量指标法律十进”及“以案释法”主题普法宣传</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＝23场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应急预案管理活动</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产出指标数量指标组织演练活动</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＝3场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森林消防应急救援</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产出指标数量指标组织演练活动</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＝2场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产出指标数量指标年鉴及研究报告</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≥4篇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地震及地质灾害管理</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产出指标数量指标分析报告、研究报告</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地震及地质灾害管理</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产出指标数量指标60个险村三维图像</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＝60套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危险化学品管理</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产出指标数量指标专项工作</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科技与信息化工作相关活动</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产出指标数量指标平台系统建设、升级改造</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自然灾害救助</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产出指标数量指标专项工作</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产出指标数量指标评估专项工作</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应急救援力量建设</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产出指标数量指标面向社会招录</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满意度指标服务对象满意度指标用人单位满意度</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满意度指标服务对象满意度指标政府部门满意度</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满意度指标服务对象满意度指标企业、公众满意度</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满意度指标服务对象满意度指标部门公职人员满意度</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产出指标质量指标日常工作保障率</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应急救援力量建设</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产出指标数量指标聘用应急救援及值守聘用人员、专职司机等</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≥42人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宣传教育活动</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产出指标数量指标宣教活动</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≥110人次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森林消防应急救援</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产出指标数量指标专项检查、考核、值守与处置</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≥500人次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应急救援能力提升</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产出指标数量指标培训人数</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≥1000人次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安全预防及隐患治理</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产出指标数量指标隐患治理情况核查评估点位</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≥1800个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突发事前预警信息发布活动</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产出指标数量指标发布信息</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≥9000条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产出指标数量指标研究报告</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安全预防及隐患治理</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产出指标数量指标核查、评估和研究报告</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产出指标数量指标评估评价、审计等报告</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效益指标社会效益指标宣传范围扩面、宣传深度加强，提升社会公众、企业安全防范、应急管理意识，降低损失</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优良中低差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效益指标社会效益指标提升灾害救援、应急处置能力，减少灾害损失，保障全市人民生命安全，维护社会稳定</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优良中低差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效益指标社会效益指标夯实安全风险管理工作基础，巩固城市安全风险评估及管控工作成果，深入落实安全风险分级管控制度，增强重大安全风险防范化解能力，提升城市安全风险防控水平</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优良中低差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效益指标社会效益指标巩固和扩充执法监察、安全执法、应急救援、消防员、社会力量和志愿者队伍，扩大服务范围，提升专业服务、志愿服务水平</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优良中低差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效益指标社会效益指标促进部门履职，发挥履职效能，提升应急管理服务水平</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优良中低差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效益指标生态效益指标护林防火，保护森林资源，促进森林资源健康发展，维持生态稳定</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优良中低差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Style w:val="21"/>
                <w:lang w:val="en-US" w:eastAsia="zh-CN" w:bidi="ar"/>
              </w:rPr>
              <w:t>机构运行保障类工作</w:t>
            </w:r>
          </w:p>
        </w:tc>
        <w:tc>
          <w:tcPr>
            <w:tcW w:w="5100"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效益指标可持续影响指标应急管理机制体系不断完善，工作效能不断提升并持续发挥作用，促进全市长治久安</w:t>
            </w:r>
          </w:p>
        </w:tc>
        <w:tc>
          <w:tcPr>
            <w:tcW w:w="1216" w:type="dxa"/>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color w:val="000000"/>
                <w:kern w:val="0"/>
                <w:sz w:val="20"/>
                <w:szCs w:val="20"/>
                <w:vertAlign w:val="baseline"/>
              </w:rPr>
            </w:pPr>
            <w:r>
              <w:rPr>
                <w:rFonts w:hint="eastAsia" w:ascii="宋体" w:hAnsi="宋体" w:eastAsia="宋体" w:cs="宋体"/>
                <w:i w:val="0"/>
                <w:iCs w:val="0"/>
                <w:color w:val="000000"/>
                <w:kern w:val="0"/>
                <w:sz w:val="18"/>
                <w:szCs w:val="18"/>
                <w:u w:val="none"/>
                <w:lang w:val="en-US" w:eastAsia="zh-CN" w:bidi="ar"/>
              </w:rPr>
              <w:t>好坏</w:t>
            </w:r>
          </w:p>
        </w:tc>
      </w:tr>
    </w:tbl>
    <w:p>
      <w:pPr>
        <w:pStyle w:val="17"/>
        <w:adjustRightInd w:val="0"/>
        <w:snapToGrid w:val="0"/>
        <w:ind w:firstLine="640"/>
        <w:outlineLvl w:val="2"/>
        <w:rPr>
          <w:rFonts w:ascii="仿宋_GB2312" w:hAnsi="宋体" w:eastAsia="仿宋_GB2312" w:cs="宋体"/>
          <w:color w:val="000000"/>
          <w:kern w:val="0"/>
          <w:sz w:val="32"/>
          <w:szCs w:val="32"/>
        </w:rPr>
      </w:pPr>
    </w:p>
    <w:p>
      <w:pPr>
        <w:pStyle w:val="17"/>
        <w:adjustRightInd w:val="0"/>
        <w:snapToGrid w:val="0"/>
        <w:spacing w:line="360" w:lineRule="auto"/>
        <w:ind w:firstLine="64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2.目标与职责任务匹配情况</w:t>
      </w:r>
    </w:p>
    <w:p>
      <w:pPr>
        <w:pStyle w:val="17"/>
        <w:adjustRightInd w:val="0"/>
        <w:snapToGrid w:val="0"/>
        <w:spacing w:line="360" w:lineRule="auto"/>
        <w:ind w:firstLine="64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年，市应急局部门整体绩效目标表主要结合自身职能和年度工作计划设置，整体上，具体目标与职责任务匹配对应性较好，具体情况见表3。</w:t>
      </w:r>
    </w:p>
    <w:p>
      <w:pPr>
        <w:pStyle w:val="17"/>
        <w:adjustRightInd w:val="0"/>
        <w:snapToGrid w:val="0"/>
        <w:spacing w:line="360" w:lineRule="auto"/>
        <w:ind w:firstLine="0" w:firstLineChars="0"/>
        <w:jc w:val="center"/>
        <w:rPr>
          <w:rFonts w:ascii="黑体" w:hAnsi="黑体" w:eastAsia="黑体" w:cs="宋体"/>
          <w:color w:val="000000"/>
          <w:kern w:val="0"/>
          <w:sz w:val="28"/>
          <w:szCs w:val="28"/>
          <w:highlight w:val="yellow"/>
        </w:rPr>
      </w:pPr>
      <w:r>
        <w:rPr>
          <w:rFonts w:hint="eastAsia" w:ascii="黑体" w:hAnsi="黑体" w:eastAsia="黑体" w:cs="宋体"/>
          <w:color w:val="000000"/>
          <w:kern w:val="0"/>
          <w:sz w:val="28"/>
          <w:szCs w:val="28"/>
          <w:highlight w:val="none"/>
        </w:rPr>
        <w:t>表3：部门绩效目标与职责任务匹配对应情况表</w:t>
      </w:r>
    </w:p>
    <w:tbl>
      <w:tblPr>
        <w:tblStyle w:val="12"/>
        <w:tblW w:w="5573" w:type="pct"/>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6"/>
        <w:gridCol w:w="4963"/>
        <w:gridCol w:w="397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4" w:hRule="atLeast"/>
          <w:tblHeader/>
        </w:trPr>
        <w:tc>
          <w:tcPr>
            <w:tcW w:w="298" w:type="pct"/>
            <w:vAlign w:val="center"/>
          </w:tcPr>
          <w:p>
            <w:pPr>
              <w:pStyle w:val="17"/>
              <w:adjustRightInd w:val="0"/>
              <w:snapToGrid w:val="0"/>
              <w:ind w:firstLine="0" w:firstLineChars="0"/>
              <w:jc w:val="center"/>
              <w:outlineLvl w:val="2"/>
              <w:rPr>
                <w:rFonts w:hint="eastAsia" w:ascii="宋体" w:hAnsi="宋体" w:eastAsia="宋体" w:cs="宋体"/>
                <w:b/>
                <w:color w:val="000000"/>
                <w:kern w:val="0"/>
                <w:sz w:val="20"/>
                <w:szCs w:val="20"/>
                <w:highlight w:val="none"/>
              </w:rPr>
            </w:pPr>
            <w:r>
              <w:rPr>
                <w:rFonts w:hint="eastAsia" w:ascii="宋体" w:hAnsi="宋体" w:eastAsia="宋体" w:cs="宋体"/>
                <w:b/>
                <w:color w:val="000000"/>
                <w:kern w:val="0"/>
                <w:sz w:val="20"/>
                <w:szCs w:val="20"/>
                <w:highlight w:val="none"/>
              </w:rPr>
              <w:t>序号</w:t>
            </w:r>
          </w:p>
        </w:tc>
        <w:tc>
          <w:tcPr>
            <w:tcW w:w="2612" w:type="pct"/>
            <w:vAlign w:val="center"/>
          </w:tcPr>
          <w:p>
            <w:pPr>
              <w:pStyle w:val="17"/>
              <w:adjustRightInd w:val="0"/>
              <w:snapToGrid w:val="0"/>
              <w:ind w:firstLine="0" w:firstLineChars="0"/>
              <w:jc w:val="center"/>
              <w:outlineLvl w:val="2"/>
              <w:rPr>
                <w:rFonts w:hint="eastAsia" w:ascii="宋体" w:hAnsi="宋体" w:eastAsia="宋体" w:cs="宋体"/>
                <w:b/>
                <w:color w:val="000000"/>
                <w:kern w:val="0"/>
                <w:sz w:val="20"/>
                <w:szCs w:val="20"/>
                <w:highlight w:val="none"/>
              </w:rPr>
            </w:pPr>
            <w:r>
              <w:rPr>
                <w:rFonts w:hint="eastAsia" w:ascii="宋体" w:hAnsi="宋体" w:eastAsia="宋体" w:cs="宋体"/>
                <w:b/>
                <w:color w:val="000000"/>
                <w:kern w:val="0"/>
                <w:sz w:val="20"/>
                <w:szCs w:val="20"/>
                <w:highlight w:val="none"/>
              </w:rPr>
              <w:t>目标内容</w:t>
            </w:r>
          </w:p>
        </w:tc>
        <w:tc>
          <w:tcPr>
            <w:tcW w:w="2089" w:type="pct"/>
            <w:vAlign w:val="center"/>
          </w:tcPr>
          <w:p>
            <w:pPr>
              <w:pStyle w:val="17"/>
              <w:adjustRightInd w:val="0"/>
              <w:snapToGrid w:val="0"/>
              <w:ind w:firstLine="0" w:firstLineChars="0"/>
              <w:jc w:val="center"/>
              <w:outlineLvl w:val="2"/>
              <w:rPr>
                <w:rFonts w:hint="eastAsia" w:ascii="宋体" w:hAnsi="宋体" w:eastAsia="宋体" w:cs="宋体"/>
                <w:b/>
                <w:color w:val="000000"/>
                <w:kern w:val="0"/>
                <w:sz w:val="20"/>
                <w:szCs w:val="20"/>
                <w:highlight w:val="none"/>
              </w:rPr>
            </w:pPr>
            <w:r>
              <w:rPr>
                <w:rFonts w:hint="eastAsia" w:ascii="宋体" w:hAnsi="宋体" w:eastAsia="宋体" w:cs="宋体"/>
                <w:b/>
                <w:color w:val="000000"/>
                <w:kern w:val="0"/>
                <w:sz w:val="20"/>
                <w:szCs w:val="20"/>
                <w:highlight w:val="none"/>
              </w:rPr>
              <w:t>对应职责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6"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保障部门日常运转，确保部门应急管理工作、人事管理事务正常开展，提升部门社会履职能力。</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部门日常运转。</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74"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开展应急管理及执法检查法律事务，通过“法律十进”及“以案释法”主题普法宣传、应急管理权力清单和自由裁量基准动态调整辅助工作、日常法律及安全生产法律事务、行政处罚案件评查等工作，推进部门事务行使规范，推进应急管理法制建设</w:t>
            </w:r>
            <w:r>
              <w:rPr>
                <w:rFonts w:hint="eastAsia" w:ascii="宋体" w:hAnsi="宋体" w:eastAsia="宋体" w:cs="宋体"/>
                <w:color w:val="000000"/>
                <w:kern w:val="0"/>
                <w:sz w:val="20"/>
                <w:szCs w:val="20"/>
                <w:highlight w:val="none"/>
                <w:lang w:eastAsia="zh-CN"/>
              </w:rPr>
              <w:t>。</w:t>
            </w:r>
          </w:p>
        </w:tc>
        <w:tc>
          <w:tcPr>
            <w:tcW w:w="2089" w:type="pct"/>
            <w:vAlign w:val="center"/>
          </w:tcPr>
          <w:p>
            <w:pPr>
              <w:pStyle w:val="10"/>
              <w:shd w:val="clear" w:color="auto" w:fill="FFFFFF"/>
              <w:adjustRightInd w:val="0"/>
              <w:snapToGrid w:val="0"/>
              <w:spacing w:beforeAutospacing="0" w:afterAutospacing="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组织起草本市相关地方性法规和政府规章草案，承担机关规范性文件的合法性审核和有关备案工作，承担行政复议、行政应诉的有关工作，负责机关推进依法行政综合工作，负责行政执法工作的监督、指导和协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55"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3</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开展应急管理、安全检查相关事务调查、研究，完成北京市应急管理年鉴编纂、应急管理体制机制问题研究、市区街（乡）三级应急值守体系贯通研究险村险户家庭财产保险可行性调查研究等多项研究；开展应急管理创新案例征集评选活动；开展危险化学品经营许可材料审核现状调研、本市安全生产和消防工作“一体化”融合考核工作调研等多项专题调研。</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承担应急值守、值班等工作，拟订本市事故灾难和自然灾害分级应对制度，发布预警和灾情信息，衔接解放军和武警部队参与应急救援工作。承担市突发事件应急委员会办公室的具体工作。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61"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4</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顺利完成救灾减灾、防汛抗旱任务，保障人民财产安全，维护社会稳定。年度内主要开展自然灾害综合风险普查综合风险评估与区划服务工作；推进北京市重要设施目标、重点区域综合风险评估与风险防控能力评查试点工作；完成灾害信息员队伍建设、北京市突发事件应急救助保障队建设、救灾与物资保障、应急物资储备等重点工作；完成全市地震与地质灾害、汛情感知能力建设及防汛抗旱等重要任务。</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组织协调本市水旱灾害应急救援工作，协调指导重要河湖和重要水工程实施防御洪水抗御旱灾调度和应急水量调度工作。组织协调地震应急救援工作，指导协调地震和地质灾害防治相关工作，组织重大地质灾害应急救援。承担市人民政府防汛抗旱指挥部办公室的具体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5"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5</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推动危险化学品生产企业安全监管，规范企业生产行为，保障企业健康发展，行业安全。</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负责本市化工（含石油化工）、医药、危险化学品和烟花爆竹经营单位安全监督管理工作，依法监督检查相关行业生产经营单位贯彻落实安全生产法律法规和标准情况，承担危险化学品安全监督管理综合工作，负责危险化学品登记和非药品类易制毒化学品生产经营监督管理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8"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6</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推进应急预案体系建设，提升应急能力。年度内主要开展北京市应急预案评估方法研究，组织北京市应急预案、救援协调和应急演练培训，危险化学品气瓶事故应急演练，全市应急演练评估竞赛、无脚本综合应急演练等专项演练活动。</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指导本市应急预案体系建设，建立完善事故灾难和自然灾害分级应对制度，组织编制本市总体应急预案和安全生产类、自然灾害类专项预案，综合协调应急预案衔接工作，组织开展预案演练，推动应急避难设施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33"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7</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加强安全员执法检查建设、管理，促进执法标准化、专业化和规范化，年度内组织基层安全检查业务培训、执法监察人员业务培训。加快应急救援、安全生产专业队伍、业务力量和志愿者队伍建设，拓宽服务范围，提升部门服务水平，年度内积极动员社会力量积极参与应急救援，推进志愿者队伍建设、社会组织建设，推动北京市青年安全生产示范岗建设；开办北京市应急管理青年情景剧大赛；。扩充消防队伍，完成北京市消防员招录学院招生工作，保卫首都安全。</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按规定权限承担本市消防救援队伍人员招录、干部任免和调整等工作。指导应急救援队伍教育训练。指导各区及社会应急救援力量建设。负责培训基地建设和管理工作。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40"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8</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加强安全预防及隐患治理，落实隐患任务，推进示范试点，加快隐患目录编制与隐患核查评估、危化企业监测设备配备拓展、安全预防及隐患治理安全风险评估、自然灾害综合风险普查重点隐患分区分类分级综合评估等多项专项评估工作、切实评估相关工作成效，提出整改措施，保持正常的秩序。</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依法依规指导协调和监督本市有专门安全生产主管部门的行业、领域安全生产监督管理工作，指导协调和监督市政府有关部门和各区政府的安全生产工作，组织协调全市性安全生产大检查和专项整治等工作，组织实施安全生产考核工作，负责市级安全生产重大事故隐患的挂账、督办治理及销账等工作。承担市安全生产委员会办公室的具体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9</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推进应急救援及值守服务保障，执法监管装备及专用设备运行维护，顺利完成安委会办公室各项工作。</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依法依规指导协调和监督本市有专门安全生产主管部门的行业、领域安全生产监督管理工作，指导协调和监督市政府有关部门和各区政府的安全生产工作，组织协调全市性安全生产大检查和专项整治等工作，组织实施安全生产考核工作，负责市级安全生产重大事故隐患的挂账、督办治理及销账等工作。承担市安全生产委员会办公室的具体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5"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10</w:t>
            </w:r>
          </w:p>
        </w:tc>
        <w:tc>
          <w:tcPr>
            <w:tcW w:w="2612"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开展安全、应急宣传教育，进行示范、基地建设，提升影响力，提高公众认识。</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eastAsia="宋体" w:cs="宋体"/>
                <w:color w:val="000000"/>
                <w:kern w:val="0"/>
                <w:sz w:val="20"/>
                <w:szCs w:val="20"/>
                <w:highlight w:val="none"/>
              </w:rPr>
              <w:t>组织拟订本市地方性消防法规和技术标准并监督实施，指导城镇、农村、森林消防工作规划编制并推进落实，指导消防监督、火灾预防、火灾扑救工作。承担市防火安全委员会（市森林防火指挥部）办公室的具体工作。</w:t>
            </w:r>
          </w:p>
          <w:p>
            <w:pPr>
              <w:pStyle w:val="17"/>
              <w:adjustRightInd w:val="0"/>
              <w:snapToGrid w:val="0"/>
              <w:ind w:firstLine="0" w:firstLineChars="0"/>
              <w:outlineLvl w:val="2"/>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2.承担本市应急管理和安全生产新闻宣传、舆情应对、文化建设等工作，开展公众知识普及工作。组织开展相关领域的对外交流与合作。组织指导应急管理社会动员工作。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64" w:hRule="atLeast"/>
        </w:trPr>
        <w:tc>
          <w:tcPr>
            <w:tcW w:w="298" w:type="pct"/>
            <w:vAlign w:val="center"/>
          </w:tcPr>
          <w:p>
            <w:pPr>
              <w:pStyle w:val="17"/>
              <w:adjustRightInd w:val="0"/>
              <w:snapToGrid w:val="0"/>
              <w:ind w:firstLine="0" w:firstLineChars="0"/>
              <w:jc w:val="center"/>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11</w:t>
            </w:r>
          </w:p>
        </w:tc>
        <w:tc>
          <w:tcPr>
            <w:tcW w:w="2612" w:type="pct"/>
            <w:vAlign w:val="center"/>
          </w:tcPr>
          <w:p>
            <w:pPr>
              <w:widowControl/>
              <w:adjustRightInd w:val="0"/>
              <w:snapToGrid w:val="0"/>
              <w:jc w:val="left"/>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加快森林消防救援总队建设、救援车辆物资保障建设，创新救援方式，提升市级专业应急救援队伍应急救援能力、非传统因素灾害事故应对处置能力；开展北京市森林消防综合应急救援队伍“野外化、实战化”大练兵活动、森林火灾应急处置演练等活动；完成市森防指相关工作、北京市森林消防综合应急救援队伍标准三年达标计划。</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组织拟订本市地方性消防法规和技术标准并监督实施，指导城镇、农村、森林消防工作规划编制并推进落实，指导消防监督、火灾预防、火灾扑救工作。承担市防火安全委员会（市森林防火指挥部）办公室的具体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9" w:hRule="atLeast"/>
        </w:trPr>
        <w:tc>
          <w:tcPr>
            <w:tcW w:w="298" w:type="pct"/>
            <w:vAlign w:val="center"/>
          </w:tcPr>
          <w:p>
            <w:pPr>
              <w:pStyle w:val="17"/>
              <w:adjustRightInd w:val="0"/>
              <w:snapToGrid w:val="0"/>
              <w:ind w:firstLine="0" w:firstLineChars="0"/>
              <w:jc w:val="center"/>
              <w:outlineLvl w:val="2"/>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12</w:t>
            </w:r>
          </w:p>
        </w:tc>
        <w:tc>
          <w:tcPr>
            <w:tcW w:w="2612" w:type="pct"/>
            <w:vAlign w:val="center"/>
          </w:tcPr>
          <w:p>
            <w:pPr>
              <w:widowControl/>
              <w:adjustRightInd w:val="0"/>
              <w:snapToGrid w:val="0"/>
              <w:jc w:val="left"/>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综合保障应急管理事务，24小时值守应急工作。</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承担本市应急演练、演练评估、现场救援以及接收、管理救灾捐赠款物等应急管理事务性工作；承担相关市级应急指挥场所的应急值守工作；承担本市森林火灾以及洪涝、地质灾害等综合性应急救援任务；承担全市性预警信息和相关重要提示信息的发布、反馈、统计分析，以及平台建设、运行、维护等事务性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98" w:type="pct"/>
            <w:vAlign w:val="center"/>
          </w:tcPr>
          <w:p>
            <w:pPr>
              <w:pStyle w:val="17"/>
              <w:adjustRightInd w:val="0"/>
              <w:snapToGrid w:val="0"/>
              <w:ind w:firstLine="0" w:firstLineChars="0"/>
              <w:jc w:val="center"/>
              <w:outlineLvl w:val="2"/>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13</w:t>
            </w:r>
          </w:p>
        </w:tc>
        <w:tc>
          <w:tcPr>
            <w:tcW w:w="2612" w:type="pct"/>
            <w:vAlign w:val="center"/>
          </w:tcPr>
          <w:p>
            <w:pPr>
              <w:widowControl/>
              <w:adjustRightInd w:val="0"/>
              <w:snapToGrid w:val="0"/>
              <w:jc w:val="left"/>
              <w:rPr>
                <w:rFonts w:hint="eastAsia" w:ascii="宋体" w:hAnsi="宋体" w:eastAsia="宋体" w:cs="宋体"/>
                <w:b/>
                <w:bCs/>
                <w:color w:val="000000"/>
                <w:kern w:val="0"/>
                <w:sz w:val="20"/>
                <w:szCs w:val="20"/>
                <w:highlight w:val="none"/>
                <w:lang w:val="en-US" w:eastAsia="zh-CN"/>
              </w:rPr>
            </w:pPr>
            <w:r>
              <w:rPr>
                <w:rFonts w:hint="eastAsia" w:ascii="宋体" w:hAnsi="宋体" w:eastAsia="宋体" w:cs="宋体"/>
                <w:color w:val="000000"/>
                <w:kern w:val="0"/>
                <w:sz w:val="20"/>
                <w:szCs w:val="20"/>
                <w:highlight w:val="none"/>
              </w:rPr>
              <w:t>推进应急管理信息化建设，推进北京市应急物资管理信息平台建设、系统升级改造、培训管理信息系统维护等工作，提升信息化管理水平和能力</w:t>
            </w:r>
            <w:r>
              <w:rPr>
                <w:rFonts w:hint="eastAsia" w:ascii="宋体" w:hAnsi="宋体" w:eastAsia="宋体" w:cs="宋体"/>
                <w:color w:val="000000"/>
                <w:kern w:val="0"/>
                <w:sz w:val="20"/>
                <w:szCs w:val="20"/>
                <w:highlight w:val="none"/>
                <w:lang w:eastAsia="zh-CN"/>
              </w:rPr>
              <w:t>。</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制定本市应急物资储备和应急救援装备规划并组织实施，会同市粮食和储备局等部门建立健全应急物资信息平台和调拨制度，在救灾时统一调度。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6" w:hRule="atLeast"/>
        </w:trPr>
        <w:tc>
          <w:tcPr>
            <w:tcW w:w="298" w:type="pct"/>
            <w:vAlign w:val="center"/>
          </w:tcPr>
          <w:p>
            <w:pPr>
              <w:pStyle w:val="17"/>
              <w:adjustRightInd w:val="0"/>
              <w:snapToGrid w:val="0"/>
              <w:ind w:firstLine="0" w:firstLineChars="0"/>
              <w:jc w:val="center"/>
              <w:outlineLvl w:val="2"/>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14</w:t>
            </w:r>
          </w:p>
        </w:tc>
        <w:tc>
          <w:tcPr>
            <w:tcW w:w="2612" w:type="pct"/>
            <w:vAlign w:val="center"/>
          </w:tcPr>
          <w:p>
            <w:pPr>
              <w:widowControl/>
              <w:adjustRightInd w:val="0"/>
              <w:snapToGrid w:val="0"/>
              <w:jc w:val="left"/>
              <w:rPr>
                <w:rFonts w:hint="eastAsia" w:ascii="宋体" w:hAnsi="宋体" w:eastAsia="宋体" w:cs="宋体"/>
                <w:b/>
                <w:bCs/>
                <w:color w:val="000000"/>
                <w:kern w:val="0"/>
                <w:sz w:val="20"/>
                <w:szCs w:val="20"/>
                <w:highlight w:val="none"/>
                <w:lang w:val="en-US" w:eastAsia="zh-CN"/>
              </w:rPr>
            </w:pPr>
            <w:r>
              <w:rPr>
                <w:rFonts w:hint="eastAsia" w:ascii="宋体" w:hAnsi="宋体" w:eastAsia="宋体" w:cs="宋体"/>
                <w:color w:val="000000"/>
                <w:kern w:val="0"/>
                <w:sz w:val="20"/>
                <w:szCs w:val="20"/>
                <w:highlight w:val="none"/>
              </w:rPr>
              <w:t>完成北京市安全评价检测检验机构现状评价评估，提出整改意见建议，抓检测检验实效。</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负责本市安全生产监管方面行政审批项目的审核、审批以及相关协调工作，制定行政审批项目的办理流程、审批标准等，负责行政审批政策咨询、业务查询和信息发布工作。依法组织特种作业人员（特种设备作业人员除外）的考核工作，依法组织生产经营单位主要负责人、安全生产管理人员的安全生产知识和管理能力考核工作。负责安全生产培训、评价、咨询、检测、检验等社会中介组织的监督管理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89" w:hRule="atLeast"/>
        </w:trPr>
        <w:tc>
          <w:tcPr>
            <w:tcW w:w="298" w:type="pct"/>
            <w:vAlign w:val="center"/>
          </w:tcPr>
          <w:p>
            <w:pPr>
              <w:pStyle w:val="17"/>
              <w:adjustRightInd w:val="0"/>
              <w:snapToGrid w:val="0"/>
              <w:ind w:firstLine="0" w:firstLineChars="0"/>
              <w:jc w:val="center"/>
              <w:outlineLvl w:val="2"/>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15</w:t>
            </w:r>
          </w:p>
        </w:tc>
        <w:tc>
          <w:tcPr>
            <w:tcW w:w="2612" w:type="pct"/>
            <w:vAlign w:val="center"/>
          </w:tcPr>
          <w:p>
            <w:pPr>
              <w:widowControl/>
              <w:adjustRightInd w:val="0"/>
              <w:snapToGrid w:val="0"/>
              <w:jc w:val="left"/>
              <w:rPr>
                <w:rFonts w:hint="eastAsia" w:ascii="宋体" w:hAnsi="宋体" w:eastAsia="宋体" w:cs="宋体"/>
                <w:b/>
                <w:bCs/>
                <w:color w:val="000000"/>
                <w:kern w:val="0"/>
                <w:sz w:val="20"/>
                <w:szCs w:val="20"/>
                <w:highlight w:val="none"/>
                <w:lang w:val="en-US" w:eastAsia="zh-CN"/>
              </w:rPr>
            </w:pPr>
            <w:r>
              <w:rPr>
                <w:rFonts w:hint="eastAsia" w:ascii="宋体" w:hAnsi="宋体" w:eastAsia="宋体" w:cs="宋体"/>
                <w:color w:val="000000"/>
                <w:kern w:val="0"/>
                <w:sz w:val="20"/>
                <w:szCs w:val="20"/>
                <w:highlight w:val="none"/>
              </w:rPr>
              <w:t>高效开展突发事件监测、北京市预警信息发布，为北京市生产生活提供全面监测、预警服务。</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统筹本市应急预案体系建设，组织编制本市总体应急预案和安全生产类、自然灾害类专项预案并负责各类应急预案衔接协调，承担预案演练的组织实施和指导监督工作，负责协调、指导应急管理体制机制建设。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64" w:hRule="atLeast"/>
        </w:trPr>
        <w:tc>
          <w:tcPr>
            <w:tcW w:w="298" w:type="pct"/>
            <w:vAlign w:val="center"/>
          </w:tcPr>
          <w:p>
            <w:pPr>
              <w:pStyle w:val="17"/>
              <w:adjustRightInd w:val="0"/>
              <w:snapToGrid w:val="0"/>
              <w:ind w:firstLine="0" w:firstLineChars="0"/>
              <w:jc w:val="center"/>
              <w:outlineLvl w:val="2"/>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16</w:t>
            </w:r>
          </w:p>
        </w:tc>
        <w:tc>
          <w:tcPr>
            <w:tcW w:w="2612" w:type="pct"/>
            <w:vAlign w:val="center"/>
          </w:tcPr>
          <w:p>
            <w:pPr>
              <w:widowControl/>
              <w:adjustRightInd w:val="0"/>
              <w:snapToGrid w:val="0"/>
              <w:jc w:val="left"/>
              <w:rPr>
                <w:rFonts w:hint="eastAsia" w:ascii="宋体" w:hAnsi="宋体" w:eastAsia="宋体" w:cs="宋体"/>
                <w:b/>
                <w:bCs/>
                <w:color w:val="000000"/>
                <w:kern w:val="0"/>
                <w:sz w:val="20"/>
                <w:szCs w:val="20"/>
                <w:highlight w:val="none"/>
                <w:lang w:val="en-US" w:eastAsia="zh-CN"/>
              </w:rPr>
            </w:pPr>
            <w:r>
              <w:rPr>
                <w:rFonts w:hint="eastAsia" w:ascii="宋体" w:hAnsi="宋体" w:eastAsia="宋体" w:cs="宋体"/>
                <w:color w:val="000000"/>
                <w:kern w:val="0"/>
                <w:sz w:val="20"/>
                <w:szCs w:val="20"/>
                <w:highlight w:val="none"/>
              </w:rPr>
              <w:t>推进应急管理与安全生产技术研究，组织科研项目，加强和规范管理科研工作；组织安全应急领域职业技能竞赛、特种作业人员安全技术考核、安全生产考试培训，扩大人才队伍。</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承担本市应急管理、安全生产、防灾减灾救灾等方面科学研究、技术支撑、宣传教育等工作；承担安全社区和安全文化示范企业建设、危险化学品登记注册，以及相关资格考试和注册管理等方面事务性工作。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68" w:hRule="atLeast"/>
        </w:trPr>
        <w:tc>
          <w:tcPr>
            <w:tcW w:w="298" w:type="pct"/>
            <w:vAlign w:val="center"/>
          </w:tcPr>
          <w:p>
            <w:pPr>
              <w:pStyle w:val="17"/>
              <w:adjustRightInd w:val="0"/>
              <w:snapToGrid w:val="0"/>
              <w:ind w:firstLine="0" w:firstLineChars="0"/>
              <w:jc w:val="center"/>
              <w:outlineLvl w:val="2"/>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17</w:t>
            </w:r>
          </w:p>
        </w:tc>
        <w:tc>
          <w:tcPr>
            <w:tcW w:w="2612" w:type="pct"/>
            <w:vAlign w:val="center"/>
          </w:tcPr>
          <w:p>
            <w:pPr>
              <w:widowControl/>
              <w:adjustRightInd w:val="0"/>
              <w:snapToGrid w:val="0"/>
              <w:jc w:val="left"/>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完成绩效及内控管理、执纪监督与内部审计专项，完善部门内部控制制度机制，提升预算绩效、监察审计管理水平。</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负责机关及所属单位的财务、资产管理、政府采购和内部审计工作。承担本市隐患排查治理资金的使用管理及监督检查工作。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2" w:hRule="atLeast"/>
        </w:trPr>
        <w:tc>
          <w:tcPr>
            <w:tcW w:w="298" w:type="pct"/>
            <w:vAlign w:val="center"/>
          </w:tcPr>
          <w:p>
            <w:pPr>
              <w:pStyle w:val="17"/>
              <w:adjustRightInd w:val="0"/>
              <w:snapToGrid w:val="0"/>
              <w:ind w:firstLine="0" w:firstLineChars="0"/>
              <w:jc w:val="center"/>
              <w:outlineLvl w:val="2"/>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18</w:t>
            </w:r>
          </w:p>
        </w:tc>
        <w:tc>
          <w:tcPr>
            <w:tcW w:w="2612" w:type="pct"/>
            <w:vAlign w:val="center"/>
          </w:tcPr>
          <w:p>
            <w:pPr>
              <w:widowControl/>
              <w:adjustRightInd w:val="0"/>
              <w:snapToGrid w:val="0"/>
              <w:jc w:val="left"/>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加强安全、应急宣传教育，开展各类宣传教育活动，提升公众安全防范意识，提升公众认可度。</w:t>
            </w:r>
          </w:p>
        </w:tc>
        <w:tc>
          <w:tcPr>
            <w:tcW w:w="2089" w:type="pct"/>
            <w:vAlign w:val="center"/>
          </w:tcPr>
          <w:p>
            <w:pPr>
              <w:pStyle w:val="17"/>
              <w:adjustRightInd w:val="0"/>
              <w:snapToGrid w:val="0"/>
              <w:ind w:firstLine="0" w:firstLineChars="0"/>
              <w:outlineLvl w:val="2"/>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承担本市应急管理和安全生产新闻宣传、舆情应对、文化建设等工作，开展公众知识普及工作。组织开展相关领域的对外交流与合作。组织指导应急管理社会动员工作。</w:t>
            </w:r>
          </w:p>
        </w:tc>
      </w:tr>
    </w:tbl>
    <w:p>
      <w:pPr>
        <w:pStyle w:val="17"/>
        <w:adjustRightInd w:val="0"/>
        <w:snapToGrid w:val="0"/>
        <w:ind w:firstLine="640"/>
        <w:rPr>
          <w:rFonts w:ascii="仿宋_GB2312" w:hAnsi="宋体" w:eastAsia="仿宋_GB2312" w:cs="宋体"/>
          <w:color w:val="000000"/>
          <w:kern w:val="0"/>
          <w:sz w:val="32"/>
          <w:szCs w:val="32"/>
          <w:highlight w:val="yellow"/>
        </w:rPr>
      </w:pPr>
    </w:p>
    <w:p>
      <w:pPr>
        <w:pStyle w:val="17"/>
        <w:tabs>
          <w:tab w:val="left" w:pos="312"/>
        </w:tabs>
        <w:adjustRightInd w:val="0"/>
        <w:snapToGrid w:val="0"/>
        <w:spacing w:line="360" w:lineRule="auto"/>
        <w:ind w:left="640" w:firstLine="0" w:firstLineChars="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3.目标合理性</w:t>
      </w:r>
    </w:p>
    <w:p>
      <w:pPr>
        <w:adjustRightInd w:val="0"/>
        <w:snapToGrid w:val="0"/>
        <w:spacing w:line="360" w:lineRule="auto"/>
        <w:ind w:firstLine="640" w:firstLineChars="200"/>
        <w:rPr>
          <w:rFonts w:ascii="仿宋_GB2312" w:hAnsi="宋体" w:eastAsia="仿宋_GB2312" w:cs="宋体"/>
          <w:color w:val="000000"/>
          <w:kern w:val="0"/>
          <w:sz w:val="32"/>
          <w:szCs w:val="32"/>
          <w:highlight w:val="yellow"/>
        </w:rPr>
      </w:pPr>
      <w:r>
        <w:rPr>
          <w:rFonts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度，市应急局部门绩效目标整体绩效目标涉及部门日常运转、应急管理信息化建设、应急救援队伍建设、应急管理与安全生产技术研究、应急管理宣传教育等多个方面，相关目标设立与《中华人民共和国突发事件应对法》《中华人民共和国安全生产法</w:t>
      </w:r>
      <w:r>
        <w:rPr>
          <w:rFonts w:ascii="仿宋_GB2312" w:hAnsi="宋体" w:eastAsia="仿宋_GB2312" w:cs="宋体"/>
          <w:color w:val="000000"/>
          <w:kern w:val="0"/>
          <w:sz w:val="32"/>
          <w:szCs w:val="32"/>
          <w:highlight w:val="none"/>
        </w:rPr>
        <w:t>》《中共北京市</w:t>
      </w:r>
      <w:r>
        <w:rPr>
          <w:rFonts w:hint="eastAsia" w:ascii="仿宋_GB2312" w:hAnsi="宋体" w:eastAsia="仿宋_GB2312" w:cs="宋体"/>
          <w:color w:val="000000"/>
          <w:kern w:val="0"/>
          <w:sz w:val="32"/>
          <w:szCs w:val="32"/>
          <w:highlight w:val="none"/>
        </w:rPr>
        <w:t>委关于制定北京市国民经济和社会发展第十四个五年规划和二</w:t>
      </w:r>
      <w:r>
        <w:rPr>
          <w:rFonts w:hint="eastAsia" w:ascii="宋体" w:hAnsi="宋体" w:cs="宋体"/>
          <w:color w:val="000000"/>
          <w:kern w:val="0"/>
          <w:sz w:val="32"/>
          <w:szCs w:val="32"/>
          <w:highlight w:val="none"/>
        </w:rPr>
        <w:t>〇</w:t>
      </w:r>
      <w:r>
        <w:rPr>
          <w:rFonts w:hint="eastAsia" w:ascii="仿宋_GB2312" w:hAnsi="宋体" w:eastAsia="仿宋_GB2312" w:cs="宋体"/>
          <w:color w:val="000000"/>
          <w:kern w:val="0"/>
          <w:sz w:val="32"/>
          <w:szCs w:val="32"/>
          <w:highlight w:val="none"/>
        </w:rPr>
        <w:t>三五年远景目标的建议》 《北京市国民经济和社会发展第十四个五年规划和二</w:t>
      </w:r>
      <w:r>
        <w:rPr>
          <w:rFonts w:hint="eastAsia" w:ascii="宋体" w:hAnsi="宋体" w:cs="宋体"/>
          <w:color w:val="000000"/>
          <w:kern w:val="0"/>
          <w:sz w:val="32"/>
          <w:szCs w:val="32"/>
          <w:highlight w:val="none"/>
        </w:rPr>
        <w:t>〇</w:t>
      </w:r>
      <w:r>
        <w:rPr>
          <w:rFonts w:hint="eastAsia" w:ascii="仿宋_GB2312" w:hAnsi="宋体" w:eastAsia="仿宋_GB2312" w:cs="宋体"/>
          <w:color w:val="000000"/>
          <w:kern w:val="0"/>
          <w:sz w:val="32"/>
          <w:szCs w:val="32"/>
          <w:highlight w:val="none"/>
        </w:rPr>
        <w:t>三五年远景目标纲要》等相关法律法规和文件关于应急管理事业发展的相关要求,以及《北京市“十四五”时期应急管理事业发展规划》</w:t>
      </w:r>
      <w:r>
        <w:rPr>
          <w:rFonts w:ascii="仿宋_GB2312" w:hAnsi="宋体" w:eastAsia="仿宋_GB2312" w:cs="宋体"/>
          <w:color w:val="000000"/>
          <w:kern w:val="0"/>
          <w:sz w:val="32"/>
          <w:szCs w:val="32"/>
          <w:highlight w:val="none"/>
        </w:rPr>
        <w:t>中“</w:t>
      </w:r>
      <w:r>
        <w:rPr>
          <w:rFonts w:hint="eastAsia" w:ascii="仿宋_GB2312" w:hAnsi="宋体" w:eastAsia="仿宋_GB2312" w:cs="宋体"/>
          <w:color w:val="000000"/>
          <w:kern w:val="0"/>
          <w:sz w:val="32"/>
          <w:szCs w:val="32"/>
          <w:highlight w:val="none"/>
        </w:rPr>
        <w:t>积极构建应急管理风险防控体系、治理能力体系和责任制度体系，努力推进应急管理法治化、协同化、智能化、社会化进程，不断夯实应急管理基层基础”等要求相符。同时，部门整体绩效目标与市应急局</w:t>
      </w:r>
      <w:r>
        <w:rPr>
          <w:rFonts w:ascii="仿宋_GB2312" w:hAnsi="宋体" w:eastAsia="仿宋_GB2312" w:cs="宋体"/>
          <w:color w:val="000000"/>
          <w:kern w:val="0"/>
          <w:sz w:val="32"/>
          <w:szCs w:val="32"/>
          <w:highlight w:val="none"/>
        </w:rPr>
        <w:t>拟订本市应急管理、安全生产等政策</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统筹本市应急救援力量建设</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依法行使本市安全生产综合监督管理职权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负责本市应急管理、安全生产宣传教育和培训工作</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依法行使本市安全生产综合监督管理职权</w:t>
      </w:r>
      <w:r>
        <w:rPr>
          <w:rFonts w:hint="eastAsia" w:ascii="仿宋_GB2312" w:hAnsi="宋体" w:eastAsia="仿宋_GB2312" w:cs="宋体"/>
          <w:color w:val="000000"/>
          <w:kern w:val="0"/>
          <w:sz w:val="32"/>
          <w:szCs w:val="32"/>
          <w:highlight w:val="none"/>
        </w:rPr>
        <w:t>，依法组织指导本市生产安全事故调查处理，指导本市应急预案体系建设等职责匹配，与202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年拟开展的应急预案体系建设、危险化学品生产企业安全监管、安全预防及隐患治理、应急</w:t>
      </w:r>
      <w:r>
        <w:rPr>
          <w:rFonts w:hint="eastAsia" w:ascii="仿宋_GB2312" w:hAnsi="宋体" w:eastAsia="仿宋_GB2312" w:cs="宋体"/>
          <w:color w:val="000000"/>
          <w:kern w:val="0"/>
          <w:sz w:val="32"/>
          <w:szCs w:val="32"/>
          <w:highlight w:val="none"/>
          <w:lang w:val="en-US" w:eastAsia="zh-CN"/>
        </w:rPr>
        <w:t>专项演练</w:t>
      </w:r>
      <w:r>
        <w:rPr>
          <w:rFonts w:hint="eastAsia" w:ascii="仿宋_GB2312" w:hAnsi="宋体" w:eastAsia="仿宋_GB2312" w:cs="宋体"/>
          <w:color w:val="000000"/>
          <w:kern w:val="0"/>
          <w:sz w:val="32"/>
          <w:szCs w:val="32"/>
          <w:highlight w:val="none"/>
        </w:rPr>
        <w:t>等工作内容相符。但现有绩效目标未能全面概括单位预算支出内容，绩效目标与单位预算整体对应性有所不足。</w:t>
      </w:r>
    </w:p>
    <w:p>
      <w:pPr>
        <w:adjustRightInd w:val="0"/>
        <w:snapToGrid w:val="0"/>
        <w:spacing w:line="360" w:lineRule="auto"/>
        <w:ind w:firstLine="640" w:firstLineChars="200"/>
        <w:outlineLvl w:val="0"/>
        <w:rPr>
          <w:rFonts w:ascii="黑体" w:hAnsi="黑体" w:eastAsia="黑体" w:cs="宋体"/>
          <w:color w:val="000000"/>
          <w:kern w:val="0"/>
          <w:sz w:val="32"/>
          <w:szCs w:val="32"/>
          <w:highlight w:val="yellow"/>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adjustRightInd w:val="0"/>
        <w:snapToGrid w:val="0"/>
        <w:spacing w:line="360" w:lineRule="auto"/>
        <w:ind w:firstLine="640" w:firstLineChars="200"/>
        <w:outlineLvl w:val="0"/>
        <w:rPr>
          <w:rFonts w:ascii="仿宋_GB2312" w:hAnsi="宋体" w:eastAsia="仿宋_GB2312" w:cs="宋体"/>
          <w:color w:val="000000"/>
          <w:kern w:val="0"/>
          <w:sz w:val="32"/>
          <w:szCs w:val="32"/>
          <w:highlight w:val="yellow"/>
        </w:rPr>
      </w:pPr>
      <w:r>
        <w:rPr>
          <w:rFonts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ascii="仿宋_GB2312" w:hAnsi="宋体" w:eastAsia="仿宋_GB2312" w:cs="宋体"/>
          <w:color w:val="000000"/>
          <w:kern w:val="0"/>
          <w:sz w:val="32"/>
          <w:szCs w:val="32"/>
          <w:highlight w:val="none"/>
        </w:rPr>
        <w:t>年，市应急局全年</w:t>
      </w:r>
      <w:r>
        <w:rPr>
          <w:rFonts w:hint="eastAsia" w:ascii="仿宋_GB2312" w:hAnsi="宋体" w:eastAsia="仿宋_GB2312" w:cs="宋体"/>
          <w:color w:val="000000"/>
          <w:kern w:val="0"/>
          <w:sz w:val="32"/>
          <w:szCs w:val="32"/>
          <w:highlight w:val="none"/>
        </w:rPr>
        <w:t>预算数61</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744</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96万元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rPr>
        <w:t>23</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491</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w:t>
      </w:r>
      <w:r>
        <w:rPr>
          <w:rFonts w:hint="eastAsia" w:ascii="仿宋_GB2312" w:hAnsi="宋体" w:eastAsia="仿宋_GB2312" w:cs="宋体"/>
          <w:color w:val="000000"/>
          <w:kern w:val="0"/>
          <w:sz w:val="32"/>
          <w:szCs w:val="32"/>
          <w:highlight w:val="none"/>
          <w:lang w:val="en-US" w:eastAsia="zh-CN"/>
        </w:rPr>
        <w:t>5</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项目支出预算数38</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253</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lang w:val="en-US" w:eastAsia="zh-CN"/>
        </w:rPr>
        <w:t>2</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。截至</w:t>
      </w:r>
      <w:r>
        <w:rPr>
          <w:rFonts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ascii="仿宋_GB2312" w:hAnsi="宋体" w:eastAsia="仿宋_GB2312" w:cs="宋体"/>
          <w:color w:val="000000"/>
          <w:kern w:val="0"/>
          <w:sz w:val="32"/>
          <w:szCs w:val="32"/>
          <w:highlight w:val="none"/>
        </w:rPr>
        <w:t>年12月31日，资金总体</w:t>
      </w:r>
      <w:r>
        <w:rPr>
          <w:rFonts w:hint="eastAsia" w:ascii="仿宋_GB2312" w:hAnsi="宋体" w:eastAsia="仿宋_GB2312" w:cs="宋体"/>
          <w:color w:val="000000"/>
          <w:kern w:val="0"/>
          <w:sz w:val="32"/>
          <w:szCs w:val="32"/>
          <w:highlight w:val="none"/>
        </w:rPr>
        <w:t>支出57</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968</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88</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rPr>
        <w:t>22</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823</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29</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支出35</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145</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5</w:t>
      </w:r>
      <w:r>
        <w:rPr>
          <w:rFonts w:hint="eastAsia" w:ascii="仿宋_GB2312" w:hAnsi="宋体" w:eastAsia="仿宋_GB2312" w:cs="宋体"/>
          <w:color w:val="000000"/>
          <w:kern w:val="0"/>
          <w:sz w:val="32"/>
          <w:szCs w:val="32"/>
          <w:highlight w:val="none"/>
          <w:lang w:val="en-US" w:eastAsia="zh-CN"/>
        </w:rPr>
        <w:t>9</w:t>
      </w:r>
      <w:r>
        <w:rPr>
          <w:rFonts w:ascii="仿宋_GB2312" w:hAnsi="宋体" w:eastAsia="仿宋_GB2312" w:cs="宋体"/>
          <w:color w:val="000000"/>
          <w:kern w:val="0"/>
          <w:sz w:val="32"/>
          <w:szCs w:val="32"/>
          <w:highlight w:val="none"/>
        </w:rPr>
        <w:t>元</w:t>
      </w:r>
      <w:r>
        <w:rPr>
          <w:rFonts w:hint="eastAsia" w:ascii="仿宋_GB2312" w:hAnsi="宋体" w:eastAsia="仿宋_GB2312" w:cs="宋体"/>
          <w:color w:val="000000"/>
          <w:kern w:val="0"/>
          <w:sz w:val="32"/>
          <w:szCs w:val="32"/>
          <w:highlight w:val="none"/>
        </w:rPr>
        <w:t>，年度总预算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93</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88</w:t>
      </w:r>
      <w:r>
        <w:rPr>
          <w:rFonts w:ascii="仿宋_GB2312" w:hAnsi="宋体" w:eastAsia="仿宋_GB2312" w:cs="宋体"/>
          <w:color w:val="000000"/>
          <w:kern w:val="0"/>
          <w:sz w:val="32"/>
          <w:szCs w:val="32"/>
          <w:highlight w:val="none"/>
        </w:rPr>
        <w:t>%。</w:t>
      </w:r>
    </w:p>
    <w:p>
      <w:pPr>
        <w:adjustRightInd w:val="0"/>
        <w:snapToGrid w:val="0"/>
        <w:spacing w:line="360" w:lineRule="auto"/>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adjustRightInd w:val="0"/>
        <w:snapToGrid w:val="0"/>
        <w:spacing w:line="360" w:lineRule="auto"/>
        <w:ind w:firstLine="640" w:firstLineChars="200"/>
        <w:rPr>
          <w:rFonts w:ascii="楷体_GB2312" w:eastAsia="楷体_GB2312"/>
          <w:sz w:val="32"/>
          <w:szCs w:val="32"/>
          <w:highlight w:val="yellow"/>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年度，市应急局日常管理工作基本按计划实施，大部分项目实施及年度完成情况较好，较好的实现了绩效目标，整体绩效目标实现情况如下：</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pStyle w:val="17"/>
        <w:adjustRightInd w:val="0"/>
        <w:snapToGrid w:val="0"/>
        <w:spacing w:line="360" w:lineRule="auto"/>
        <w:ind w:firstLine="64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产出数量</w:t>
      </w:r>
    </w:p>
    <w:p>
      <w:pPr>
        <w:pStyle w:val="17"/>
        <w:adjustRightInd w:val="0"/>
        <w:snapToGrid w:val="0"/>
        <w:spacing w:line="360" w:lineRule="auto"/>
        <w:ind w:firstLine="643"/>
        <w:rPr>
          <w:rFonts w:hint="eastAsia" w:ascii="仿宋_GB2312" w:hAnsi="宋体" w:eastAsia="仿宋_GB2312" w:cs="宋体"/>
          <w:color w:val="000000"/>
          <w:kern w:val="0"/>
          <w:sz w:val="32"/>
          <w:szCs w:val="32"/>
          <w:highlight w:val="none"/>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rPr>
        <w:t>部门日常运转方面。</w:t>
      </w: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年度利用部门基本经费，确保了部门工作人员正常履职，机构日常运转顺利，确保了部门应急管理工作、人事管理事务正常开展，有效提升了部门社会履职能力。</w:t>
      </w:r>
    </w:p>
    <w:p>
      <w:pPr>
        <w:pStyle w:val="17"/>
        <w:adjustRightInd w:val="0"/>
        <w:snapToGrid w:val="0"/>
        <w:spacing w:line="360" w:lineRule="auto"/>
        <w:ind w:firstLine="643"/>
        <w:rPr>
          <w:rFonts w:hint="eastAsia" w:ascii="仿宋_GB2312" w:hAnsi="宋体" w:eastAsia="仿宋_GB2312" w:cs="宋体"/>
          <w:b w:val="0"/>
          <w:bCs/>
          <w:color w:val="000000"/>
          <w:kern w:val="0"/>
          <w:sz w:val="32"/>
          <w:szCs w:val="32"/>
          <w:highlight w:val="none"/>
        </w:rPr>
      </w:pP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2</w:t>
      </w: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应急管理法制建设方面。</w:t>
      </w:r>
      <w:r>
        <w:rPr>
          <w:rFonts w:hint="eastAsia" w:ascii="仿宋_GB2312" w:hAnsi="宋体" w:eastAsia="仿宋_GB2312" w:cs="宋体"/>
          <w:b w:val="0"/>
          <w:bCs/>
          <w:color w:val="000000"/>
          <w:kern w:val="0"/>
          <w:sz w:val="32"/>
          <w:szCs w:val="32"/>
          <w:highlight w:val="none"/>
          <w:lang w:val="en-US" w:eastAsia="zh-CN"/>
        </w:rPr>
        <w:t>开展了</w:t>
      </w:r>
      <w:r>
        <w:rPr>
          <w:rFonts w:hint="eastAsia" w:ascii="仿宋_GB2312" w:hAnsi="宋体" w:eastAsia="仿宋_GB2312" w:cs="宋体"/>
          <w:b w:val="0"/>
          <w:bCs/>
          <w:color w:val="000000"/>
          <w:kern w:val="0"/>
          <w:sz w:val="32"/>
          <w:szCs w:val="32"/>
          <w:highlight w:val="none"/>
        </w:rPr>
        <w:t>“法律十进”及“以案释法”主题普法宣传</w:t>
      </w:r>
      <w:r>
        <w:rPr>
          <w:rFonts w:hint="eastAsia" w:ascii="仿宋_GB2312" w:hAnsi="宋体" w:eastAsia="仿宋_GB2312" w:cs="宋体"/>
          <w:b w:val="0"/>
          <w:bCs/>
          <w:color w:val="000000"/>
          <w:kern w:val="0"/>
          <w:sz w:val="32"/>
          <w:szCs w:val="32"/>
          <w:highlight w:val="none"/>
          <w:lang w:val="en-US" w:eastAsia="zh-CN"/>
        </w:rPr>
        <w:t>13场巡讲，发动8000人次参与</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完成了</w:t>
      </w:r>
      <w:r>
        <w:rPr>
          <w:rFonts w:hint="eastAsia" w:ascii="仿宋_GB2312" w:hAnsi="宋体" w:eastAsia="仿宋_GB2312" w:cs="宋体"/>
          <w:b w:val="0"/>
          <w:bCs/>
          <w:color w:val="000000"/>
          <w:kern w:val="0"/>
          <w:sz w:val="32"/>
          <w:szCs w:val="32"/>
          <w:highlight w:val="none"/>
        </w:rPr>
        <w:t>应急管理权力清单和自由裁量基准动态调整辅助工作</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rPr>
        <w:t>形成权力清单和自由裁量修订工作报告</w:t>
      </w:r>
      <w:r>
        <w:rPr>
          <w:rFonts w:hint="eastAsia" w:ascii="仿宋_GB2312" w:hAnsi="宋体" w:eastAsia="仿宋_GB2312" w:cs="宋体"/>
          <w:b w:val="0"/>
          <w:bCs/>
          <w:color w:val="000000"/>
          <w:kern w:val="0"/>
          <w:sz w:val="32"/>
          <w:szCs w:val="32"/>
          <w:highlight w:val="none"/>
          <w:lang w:val="en-US" w:eastAsia="zh-CN"/>
        </w:rPr>
        <w:t>1篇；完成了</w:t>
      </w:r>
      <w:r>
        <w:rPr>
          <w:rFonts w:hint="eastAsia" w:ascii="仿宋_GB2312" w:hAnsi="宋体" w:eastAsia="仿宋_GB2312" w:cs="宋体"/>
          <w:b w:val="0"/>
          <w:bCs/>
          <w:color w:val="000000"/>
          <w:kern w:val="0"/>
          <w:sz w:val="32"/>
          <w:szCs w:val="32"/>
          <w:highlight w:val="none"/>
        </w:rPr>
        <w:t>应急管理事务日常法律服务</w:t>
      </w:r>
      <w:r>
        <w:rPr>
          <w:rFonts w:hint="eastAsia" w:ascii="仿宋_GB2312" w:hAnsi="宋体" w:eastAsia="仿宋_GB2312" w:cs="宋体"/>
          <w:b w:val="0"/>
          <w:bCs/>
          <w:color w:val="000000"/>
          <w:kern w:val="0"/>
          <w:sz w:val="32"/>
          <w:szCs w:val="32"/>
          <w:highlight w:val="none"/>
          <w:lang w:eastAsia="zh-CN"/>
        </w:rPr>
        <w:t>，开展</w:t>
      </w:r>
      <w:r>
        <w:rPr>
          <w:rFonts w:hint="eastAsia" w:ascii="仿宋_GB2312" w:hAnsi="宋体" w:eastAsia="仿宋_GB2312" w:cs="宋体"/>
          <w:b w:val="0"/>
          <w:bCs/>
          <w:color w:val="000000"/>
          <w:kern w:val="0"/>
          <w:sz w:val="32"/>
          <w:szCs w:val="32"/>
          <w:highlight w:val="none"/>
          <w:lang w:val="en-US" w:eastAsia="zh-CN"/>
        </w:rPr>
        <w:t>了1次</w:t>
      </w:r>
      <w:r>
        <w:rPr>
          <w:rFonts w:hint="eastAsia" w:ascii="仿宋_GB2312" w:hAnsi="宋体" w:eastAsia="仿宋_GB2312" w:cs="宋体"/>
          <w:b w:val="0"/>
          <w:bCs/>
          <w:color w:val="000000"/>
          <w:kern w:val="0"/>
          <w:sz w:val="32"/>
          <w:szCs w:val="32"/>
          <w:highlight w:val="none"/>
          <w:lang w:eastAsia="zh-CN"/>
        </w:rPr>
        <w:t>法律专题培训、</w:t>
      </w:r>
      <w:r>
        <w:rPr>
          <w:rFonts w:hint="eastAsia" w:ascii="仿宋_GB2312" w:hAnsi="宋体" w:eastAsia="仿宋_GB2312" w:cs="宋体"/>
          <w:b w:val="0"/>
          <w:bCs/>
          <w:color w:val="000000"/>
          <w:kern w:val="0"/>
          <w:sz w:val="32"/>
          <w:szCs w:val="32"/>
          <w:highlight w:val="none"/>
          <w:lang w:val="en-US" w:eastAsia="zh-CN"/>
        </w:rPr>
        <w:t>104份合同审查、11件规范性文件审核；对抽取的案卷按照市司法局案卷评查标准进行评查，抽取案卷162份，并对每一份抽取的案卷进行详细评查，出具成绩单，结合实际情况总结执法案卷制作情况</w:t>
      </w:r>
      <w:r>
        <w:rPr>
          <w:rFonts w:hint="eastAsia" w:ascii="仿宋_GB2312" w:hAnsi="宋体" w:eastAsia="仿宋_GB2312" w:cs="宋体"/>
          <w:b w:val="0"/>
          <w:bCs/>
          <w:color w:val="000000"/>
          <w:kern w:val="0"/>
          <w:sz w:val="32"/>
          <w:szCs w:val="32"/>
          <w:highlight w:val="none"/>
        </w:rPr>
        <w:t>，推进</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rPr>
        <w:t>部门事务行使规范，推进</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rPr>
        <w:t>应急管理法制建设。</w:t>
      </w:r>
    </w:p>
    <w:p>
      <w:pPr>
        <w:pStyle w:val="17"/>
        <w:adjustRightInd w:val="0"/>
        <w:snapToGrid w:val="0"/>
        <w:spacing w:line="360" w:lineRule="auto"/>
        <w:ind w:firstLine="643"/>
        <w:rPr>
          <w:rFonts w:hint="eastAsia" w:ascii="仿宋_GB2312" w:hAnsi="宋体" w:eastAsia="仿宋_GB2312" w:cs="宋体"/>
          <w:b w:val="0"/>
          <w:bCs/>
          <w:color w:val="000000"/>
          <w:kern w:val="0"/>
          <w:sz w:val="32"/>
          <w:szCs w:val="32"/>
          <w:highlight w:val="none"/>
        </w:rPr>
      </w:pP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3</w:t>
      </w: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应急管理、安全检查事务调查、研究方面。</w:t>
      </w:r>
      <w:r>
        <w:rPr>
          <w:rFonts w:hint="eastAsia" w:ascii="仿宋_GB2312" w:hAnsi="宋体" w:eastAsia="仿宋_GB2312" w:cs="宋体"/>
          <w:b w:val="0"/>
          <w:bCs/>
          <w:color w:val="000000"/>
          <w:kern w:val="0"/>
          <w:sz w:val="32"/>
          <w:szCs w:val="32"/>
          <w:highlight w:val="none"/>
        </w:rPr>
        <w:t>完成</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rPr>
        <w:t>《北京应急管理年鉴》（202</w:t>
      </w:r>
      <w:r>
        <w:rPr>
          <w:rFonts w:hint="eastAsia" w:ascii="仿宋_GB2312" w:hAnsi="宋体" w:eastAsia="仿宋_GB2312" w:cs="宋体"/>
          <w:b w:val="0"/>
          <w:bCs/>
          <w:color w:val="000000"/>
          <w:kern w:val="0"/>
          <w:sz w:val="32"/>
          <w:szCs w:val="32"/>
          <w:highlight w:val="none"/>
          <w:lang w:val="en-US" w:eastAsia="zh-CN"/>
        </w:rPr>
        <w:t>2</w:t>
      </w:r>
      <w:r>
        <w:rPr>
          <w:rFonts w:hint="eastAsia" w:ascii="仿宋_GB2312" w:hAnsi="宋体" w:eastAsia="仿宋_GB2312" w:cs="宋体"/>
          <w:b w:val="0"/>
          <w:bCs/>
          <w:color w:val="000000"/>
          <w:kern w:val="0"/>
          <w:sz w:val="32"/>
          <w:szCs w:val="32"/>
          <w:highlight w:val="none"/>
        </w:rPr>
        <w:t>）书稿</w:t>
      </w:r>
      <w:r>
        <w:rPr>
          <w:rFonts w:hint="eastAsia" w:ascii="仿宋_GB2312" w:hAnsi="宋体" w:eastAsia="仿宋_GB2312" w:cs="宋体"/>
          <w:b w:val="0"/>
          <w:bCs/>
          <w:color w:val="000000"/>
          <w:kern w:val="0"/>
          <w:sz w:val="32"/>
          <w:szCs w:val="32"/>
          <w:highlight w:val="none"/>
          <w:lang w:val="en-US" w:eastAsia="zh-CN"/>
        </w:rPr>
        <w:t>500份</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完成了</w:t>
      </w:r>
      <w:r>
        <w:rPr>
          <w:rFonts w:hint="eastAsia" w:ascii="仿宋_GB2312" w:hAnsi="宋体" w:eastAsia="仿宋_GB2312" w:cs="宋体"/>
          <w:b w:val="0"/>
          <w:bCs/>
          <w:color w:val="000000"/>
          <w:kern w:val="0"/>
          <w:sz w:val="32"/>
          <w:szCs w:val="32"/>
          <w:highlight w:val="none"/>
        </w:rPr>
        <w:t>应急管理体制机制问题研究</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经过3次实地走访调研</w:t>
      </w:r>
      <w:r>
        <w:rPr>
          <w:rFonts w:hint="eastAsia" w:ascii="仿宋_GB2312" w:hAnsi="宋体" w:eastAsia="仿宋_GB2312" w:cs="宋体"/>
          <w:b w:val="0"/>
          <w:bCs/>
          <w:color w:val="000000"/>
          <w:kern w:val="0"/>
          <w:sz w:val="32"/>
          <w:szCs w:val="32"/>
          <w:highlight w:val="none"/>
          <w:lang w:eastAsia="zh-CN"/>
        </w:rPr>
        <w:t>，召开</w:t>
      </w:r>
      <w:r>
        <w:rPr>
          <w:rFonts w:hint="eastAsia" w:ascii="仿宋_GB2312" w:hAnsi="宋体" w:eastAsia="仿宋_GB2312" w:cs="宋体"/>
          <w:b w:val="0"/>
          <w:bCs/>
          <w:color w:val="000000"/>
          <w:kern w:val="0"/>
          <w:sz w:val="32"/>
          <w:szCs w:val="32"/>
          <w:highlight w:val="none"/>
          <w:lang w:val="en-US" w:eastAsia="zh-CN"/>
        </w:rPr>
        <w:t>2次</w:t>
      </w:r>
      <w:r>
        <w:rPr>
          <w:rFonts w:hint="eastAsia" w:ascii="仿宋_GB2312" w:hAnsi="宋体" w:eastAsia="仿宋_GB2312" w:cs="宋体"/>
          <w:b w:val="0"/>
          <w:bCs/>
          <w:color w:val="000000"/>
          <w:kern w:val="0"/>
          <w:sz w:val="32"/>
          <w:szCs w:val="32"/>
          <w:highlight w:val="none"/>
          <w:lang w:eastAsia="zh-CN"/>
        </w:rPr>
        <w:t>专题研讨会，</w:t>
      </w:r>
      <w:r>
        <w:rPr>
          <w:rFonts w:hint="eastAsia" w:ascii="仿宋_GB2312" w:hAnsi="宋体" w:eastAsia="仿宋_GB2312" w:cs="宋体"/>
          <w:b w:val="0"/>
          <w:bCs/>
          <w:color w:val="000000"/>
          <w:kern w:val="0"/>
          <w:sz w:val="32"/>
          <w:szCs w:val="32"/>
          <w:highlight w:val="none"/>
          <w:lang w:val="en-US" w:eastAsia="zh-CN"/>
        </w:rPr>
        <w:t>形成了1份《应急救援体系建设研究》研究报告</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完成了</w:t>
      </w:r>
      <w:r>
        <w:rPr>
          <w:rFonts w:hint="eastAsia" w:ascii="仿宋_GB2312" w:hAnsi="宋体" w:eastAsia="仿宋_GB2312" w:cs="宋体"/>
          <w:b w:val="0"/>
          <w:bCs/>
          <w:color w:val="000000"/>
          <w:kern w:val="0"/>
          <w:sz w:val="32"/>
          <w:szCs w:val="32"/>
          <w:highlight w:val="none"/>
        </w:rPr>
        <w:t>市区街（乡）三级应急值守体系贯通研究险村险户家庭财产保险可行性调查研究</w:t>
      </w:r>
      <w:r>
        <w:rPr>
          <w:rFonts w:hint="eastAsia" w:ascii="仿宋_GB2312" w:hAnsi="宋体" w:eastAsia="仿宋_GB2312" w:cs="宋体"/>
          <w:b w:val="0"/>
          <w:bCs/>
          <w:color w:val="000000"/>
          <w:kern w:val="0"/>
          <w:sz w:val="32"/>
          <w:szCs w:val="32"/>
          <w:highlight w:val="none"/>
          <w:lang w:eastAsia="zh-CN"/>
        </w:rPr>
        <w:t>，开展问卷调查，并收集汇总各街道（乡镇）调查问卷</w:t>
      </w:r>
      <w:r>
        <w:rPr>
          <w:rFonts w:hint="eastAsia" w:ascii="仿宋_GB2312" w:hAnsi="宋体" w:eastAsia="仿宋_GB2312" w:cs="宋体"/>
          <w:b w:val="0"/>
          <w:bCs/>
          <w:color w:val="000000"/>
          <w:kern w:val="0"/>
          <w:sz w:val="32"/>
          <w:szCs w:val="32"/>
          <w:highlight w:val="none"/>
          <w:lang w:val="en-US" w:eastAsia="zh-CN"/>
        </w:rPr>
        <w:t>300份，</w:t>
      </w:r>
      <w:r>
        <w:rPr>
          <w:rFonts w:hint="eastAsia" w:ascii="仿宋_GB2312" w:hAnsi="宋体" w:eastAsia="仿宋_GB2312" w:cs="宋体"/>
          <w:b w:val="0"/>
          <w:bCs/>
          <w:color w:val="000000"/>
          <w:kern w:val="0"/>
          <w:sz w:val="32"/>
          <w:szCs w:val="32"/>
          <w:highlight w:val="none"/>
          <w:lang w:eastAsia="zh-CN"/>
        </w:rPr>
        <w:t>形成</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lang w:eastAsia="zh-CN"/>
        </w:rPr>
        <w:t>16区应急值守贯通情况报告、</w:t>
      </w:r>
      <w:r>
        <w:rPr>
          <w:rFonts w:hint="eastAsia" w:ascii="仿宋_GB2312" w:hAnsi="宋体" w:eastAsia="仿宋_GB2312" w:cs="宋体"/>
          <w:b w:val="0"/>
          <w:bCs/>
          <w:color w:val="000000"/>
          <w:kern w:val="0"/>
          <w:sz w:val="32"/>
          <w:szCs w:val="32"/>
          <w:highlight w:val="none"/>
          <w:lang w:val="en-US" w:eastAsia="zh-CN"/>
        </w:rPr>
        <w:t>1份</w:t>
      </w:r>
      <w:r>
        <w:rPr>
          <w:rFonts w:hint="eastAsia" w:ascii="仿宋_GB2312" w:hAnsi="宋体" w:eastAsia="仿宋_GB2312" w:cs="宋体"/>
          <w:b w:val="0"/>
          <w:bCs/>
          <w:color w:val="000000"/>
          <w:kern w:val="0"/>
          <w:sz w:val="32"/>
          <w:szCs w:val="32"/>
          <w:highlight w:val="none"/>
          <w:lang w:eastAsia="zh-CN"/>
        </w:rPr>
        <w:t>工作研究报告</w:t>
      </w:r>
      <w:r>
        <w:rPr>
          <w:rFonts w:hint="eastAsia" w:ascii="仿宋_GB2312" w:hAnsi="宋体" w:eastAsia="仿宋_GB2312" w:cs="宋体"/>
          <w:b w:val="0"/>
          <w:bCs/>
          <w:color w:val="000000"/>
          <w:kern w:val="0"/>
          <w:sz w:val="32"/>
          <w:szCs w:val="32"/>
          <w:highlight w:val="none"/>
        </w:rPr>
        <w:t>；开展应急管理创新案例征集评选活动</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经过20次实地调研、2次专家评审会</w:t>
      </w:r>
      <w:r>
        <w:rPr>
          <w:rFonts w:hint="eastAsia" w:ascii="仿宋_GB2312" w:hAnsi="宋体" w:eastAsia="仿宋_GB2312" w:cs="宋体"/>
          <w:b w:val="0"/>
          <w:bCs/>
          <w:color w:val="000000"/>
          <w:kern w:val="0"/>
          <w:sz w:val="32"/>
          <w:szCs w:val="32"/>
          <w:highlight w:val="none"/>
          <w:lang w:eastAsia="zh-CN"/>
        </w:rPr>
        <w:t>，起草编制</w:t>
      </w:r>
      <w:r>
        <w:rPr>
          <w:rFonts w:hint="eastAsia" w:ascii="仿宋_GB2312" w:hAnsi="宋体" w:eastAsia="仿宋_GB2312" w:cs="宋体"/>
          <w:b w:val="0"/>
          <w:bCs/>
          <w:color w:val="000000"/>
          <w:kern w:val="0"/>
          <w:sz w:val="32"/>
          <w:szCs w:val="32"/>
          <w:highlight w:val="none"/>
          <w:lang w:val="en-US" w:eastAsia="zh-CN"/>
        </w:rPr>
        <w:t>了1本</w:t>
      </w:r>
      <w:r>
        <w:rPr>
          <w:rFonts w:hint="eastAsia" w:ascii="仿宋_GB2312" w:hAnsi="宋体" w:eastAsia="仿宋_GB2312" w:cs="宋体"/>
          <w:b w:val="0"/>
          <w:bCs/>
          <w:color w:val="000000"/>
          <w:kern w:val="0"/>
          <w:sz w:val="32"/>
          <w:szCs w:val="32"/>
          <w:highlight w:val="none"/>
          <w:lang w:eastAsia="zh-CN"/>
        </w:rPr>
        <w:t>评选办法，</w:t>
      </w:r>
      <w:r>
        <w:rPr>
          <w:rFonts w:hint="eastAsia" w:ascii="仿宋_GB2312" w:hAnsi="宋体" w:eastAsia="仿宋_GB2312" w:cs="宋体"/>
          <w:b w:val="0"/>
          <w:bCs/>
          <w:color w:val="000000"/>
          <w:kern w:val="0"/>
          <w:sz w:val="32"/>
          <w:szCs w:val="32"/>
          <w:highlight w:val="none"/>
          <w:lang w:val="en-US" w:eastAsia="zh-CN"/>
        </w:rPr>
        <w:t>形成了1份</w:t>
      </w:r>
      <w:r>
        <w:rPr>
          <w:rFonts w:hint="eastAsia" w:ascii="仿宋_GB2312" w:hAnsi="宋体" w:eastAsia="仿宋_GB2312" w:cs="宋体"/>
          <w:b w:val="0"/>
          <w:bCs/>
          <w:color w:val="000000"/>
          <w:kern w:val="0"/>
          <w:sz w:val="32"/>
          <w:szCs w:val="32"/>
          <w:highlight w:val="none"/>
          <w:lang w:eastAsia="zh-CN"/>
        </w:rPr>
        <w:t>考核通过创新案例名单，汇编完成</w:t>
      </w:r>
      <w:r>
        <w:rPr>
          <w:rFonts w:hint="eastAsia" w:ascii="仿宋_GB2312" w:hAnsi="宋体" w:eastAsia="仿宋_GB2312" w:cs="宋体"/>
          <w:b w:val="0"/>
          <w:bCs/>
          <w:color w:val="000000"/>
          <w:kern w:val="0"/>
          <w:sz w:val="32"/>
          <w:szCs w:val="32"/>
          <w:highlight w:val="none"/>
          <w:lang w:val="en-US" w:eastAsia="zh-CN"/>
        </w:rPr>
        <w:t>了1份</w:t>
      </w:r>
      <w:r>
        <w:rPr>
          <w:rFonts w:hint="eastAsia" w:ascii="仿宋_GB2312" w:hAnsi="宋体" w:eastAsia="仿宋_GB2312" w:cs="宋体"/>
          <w:b w:val="0"/>
          <w:bCs/>
          <w:color w:val="000000"/>
          <w:kern w:val="0"/>
          <w:sz w:val="32"/>
          <w:szCs w:val="32"/>
          <w:highlight w:val="none"/>
          <w:lang w:eastAsia="zh-CN"/>
        </w:rPr>
        <w:t>创新案例手册</w:t>
      </w:r>
      <w:r>
        <w:rPr>
          <w:rFonts w:hint="eastAsia" w:ascii="仿宋_GB2312" w:hAnsi="宋体" w:eastAsia="仿宋_GB2312" w:cs="宋体"/>
          <w:b w:val="0"/>
          <w:bCs/>
          <w:color w:val="000000"/>
          <w:kern w:val="0"/>
          <w:sz w:val="32"/>
          <w:szCs w:val="32"/>
          <w:highlight w:val="none"/>
        </w:rPr>
        <w:t>。</w:t>
      </w:r>
    </w:p>
    <w:p>
      <w:pPr>
        <w:pStyle w:val="17"/>
        <w:adjustRightInd w:val="0"/>
        <w:snapToGrid w:val="0"/>
        <w:spacing w:line="360" w:lineRule="auto"/>
        <w:ind w:firstLine="643"/>
        <w:rPr>
          <w:rFonts w:hint="eastAsia" w:ascii="仿宋_GB2312" w:hAnsi="宋体" w:eastAsia="仿宋_GB2312" w:cs="宋体"/>
          <w:b w:val="0"/>
          <w:bCs/>
          <w:color w:val="000000"/>
          <w:kern w:val="0"/>
          <w:sz w:val="32"/>
          <w:szCs w:val="32"/>
          <w:highlight w:val="none"/>
        </w:rPr>
      </w:pP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4</w:t>
      </w: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rPr>
        <w:t>救灾减灾、防汛抗旱</w:t>
      </w:r>
      <w:r>
        <w:rPr>
          <w:rFonts w:hint="eastAsia" w:ascii="仿宋_GB2312" w:hAnsi="宋体" w:eastAsia="仿宋_GB2312" w:cs="宋体"/>
          <w:b/>
          <w:bCs w:val="0"/>
          <w:color w:val="000000"/>
          <w:kern w:val="0"/>
          <w:sz w:val="32"/>
          <w:szCs w:val="32"/>
          <w:highlight w:val="none"/>
          <w:lang w:val="en-US" w:eastAsia="zh-CN"/>
        </w:rPr>
        <w:t>方面。</w:t>
      </w:r>
      <w:r>
        <w:rPr>
          <w:rFonts w:hint="eastAsia" w:ascii="仿宋_GB2312" w:hAnsi="宋体" w:eastAsia="仿宋_GB2312" w:cs="宋体"/>
          <w:b w:val="0"/>
          <w:bCs/>
          <w:color w:val="000000"/>
          <w:kern w:val="0"/>
          <w:sz w:val="32"/>
          <w:szCs w:val="32"/>
          <w:highlight w:val="none"/>
        </w:rPr>
        <w:t>年度内主要开展自然灾害综合风险普查综合风险评估与区划服务工作</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形成3套</w:t>
      </w:r>
      <w:r>
        <w:rPr>
          <w:rFonts w:hint="eastAsia" w:ascii="仿宋_GB2312" w:hAnsi="宋体" w:eastAsia="仿宋_GB2312" w:cs="宋体"/>
          <w:b w:val="0"/>
          <w:bCs/>
          <w:color w:val="000000"/>
          <w:kern w:val="0"/>
          <w:sz w:val="32"/>
          <w:szCs w:val="32"/>
          <w:highlight w:val="none"/>
          <w:lang w:eastAsia="zh-CN"/>
        </w:rPr>
        <w:t>图件成果、数据成果、文字报告成果</w:t>
      </w:r>
      <w:r>
        <w:rPr>
          <w:rFonts w:hint="eastAsia" w:ascii="仿宋_GB2312" w:hAnsi="宋体" w:eastAsia="仿宋_GB2312" w:cs="宋体"/>
          <w:b w:val="0"/>
          <w:bCs/>
          <w:color w:val="000000"/>
          <w:kern w:val="0"/>
          <w:sz w:val="32"/>
          <w:szCs w:val="32"/>
          <w:highlight w:val="none"/>
        </w:rPr>
        <w:t>；推进北京市重要设施目标、重点区域综合风险评估与风险防控能力评查试点工作</w:t>
      </w:r>
      <w:r>
        <w:rPr>
          <w:rFonts w:hint="eastAsia" w:ascii="仿宋_GB2312" w:hAnsi="宋体" w:eastAsia="仿宋_GB2312" w:cs="宋体"/>
          <w:b w:val="0"/>
          <w:bCs/>
          <w:color w:val="000000"/>
          <w:kern w:val="0"/>
          <w:sz w:val="32"/>
          <w:szCs w:val="32"/>
          <w:highlight w:val="none"/>
          <w:lang w:eastAsia="zh-CN"/>
        </w:rPr>
        <w:t>，编制全市重要设施目标、重点区域综合风险评估与风险防控能力评查总报告</w:t>
      </w:r>
      <w:r>
        <w:rPr>
          <w:rFonts w:hint="eastAsia" w:ascii="仿宋_GB2312" w:hAnsi="宋体" w:eastAsia="仿宋_GB2312" w:cs="宋体"/>
          <w:b w:val="0"/>
          <w:bCs/>
          <w:color w:val="000000"/>
          <w:kern w:val="0"/>
          <w:sz w:val="32"/>
          <w:szCs w:val="32"/>
          <w:highlight w:val="none"/>
          <w:lang w:val="en-US" w:eastAsia="zh-CN"/>
        </w:rPr>
        <w:t>1份，绘制2个重点区域风险电子地图，开展重要设施目标风险防控能力评查并编制评查报告6份，绘制重要设施目标风险电子地图6份，重点区域风险防控能力评查并编制评查报告2份</w:t>
      </w:r>
      <w:r>
        <w:rPr>
          <w:rFonts w:hint="eastAsia" w:ascii="仿宋_GB2312" w:hAnsi="宋体" w:eastAsia="仿宋_GB2312" w:cs="宋体"/>
          <w:b w:val="0"/>
          <w:bCs/>
          <w:color w:val="000000"/>
          <w:kern w:val="0"/>
          <w:sz w:val="32"/>
          <w:szCs w:val="32"/>
          <w:highlight w:val="none"/>
        </w:rPr>
        <w:t>；完成灾害信息员队伍建设</w:t>
      </w:r>
      <w:r>
        <w:rPr>
          <w:rFonts w:hint="eastAsia" w:ascii="仿宋_GB2312" w:hAnsi="宋体" w:eastAsia="仿宋_GB2312" w:cs="宋体"/>
          <w:b w:val="0"/>
          <w:bCs/>
          <w:color w:val="000000"/>
          <w:kern w:val="0"/>
          <w:sz w:val="32"/>
          <w:szCs w:val="32"/>
          <w:highlight w:val="none"/>
          <w:lang w:val="en-US" w:eastAsia="zh-CN"/>
        </w:rPr>
        <w:t>中</w:t>
      </w:r>
      <w:r>
        <w:rPr>
          <w:rFonts w:hint="eastAsia" w:ascii="仿宋_GB2312" w:hAnsi="宋体" w:eastAsia="仿宋_GB2312" w:cs="宋体"/>
          <w:b w:val="0"/>
          <w:bCs/>
          <w:color w:val="000000"/>
          <w:kern w:val="0"/>
          <w:sz w:val="32"/>
          <w:szCs w:val="32"/>
          <w:highlight w:val="none"/>
        </w:rPr>
        <w:t>824份一年期中国减灾业务期刊</w:t>
      </w:r>
      <w:r>
        <w:rPr>
          <w:rFonts w:hint="eastAsia" w:ascii="仿宋_GB2312" w:hAnsi="宋体" w:eastAsia="仿宋_GB2312" w:cs="宋体"/>
          <w:b w:val="0"/>
          <w:bCs/>
          <w:color w:val="000000"/>
          <w:kern w:val="0"/>
          <w:sz w:val="32"/>
          <w:szCs w:val="32"/>
          <w:highlight w:val="none"/>
          <w:lang w:val="en-US" w:eastAsia="zh-CN"/>
        </w:rPr>
        <w:t>的订阅；完成</w:t>
      </w:r>
      <w:r>
        <w:rPr>
          <w:rFonts w:hint="eastAsia" w:ascii="仿宋_GB2312" w:hAnsi="宋体" w:eastAsia="仿宋_GB2312" w:cs="宋体"/>
          <w:b w:val="0"/>
          <w:bCs/>
          <w:color w:val="000000"/>
          <w:kern w:val="0"/>
          <w:sz w:val="32"/>
          <w:szCs w:val="32"/>
          <w:highlight w:val="none"/>
        </w:rPr>
        <w:t>应急物资储备</w:t>
      </w:r>
      <w:r>
        <w:rPr>
          <w:rFonts w:hint="eastAsia" w:ascii="仿宋_GB2312" w:hAnsi="宋体" w:eastAsia="仿宋_GB2312" w:cs="宋体"/>
          <w:b w:val="0"/>
          <w:bCs/>
          <w:color w:val="000000"/>
          <w:kern w:val="0"/>
          <w:sz w:val="32"/>
          <w:szCs w:val="32"/>
          <w:highlight w:val="none"/>
          <w:lang w:val="en-US" w:eastAsia="zh-CN"/>
        </w:rPr>
        <w:t>620套</w:t>
      </w:r>
      <w:r>
        <w:rPr>
          <w:rFonts w:hint="eastAsia" w:ascii="仿宋_GB2312" w:hAnsi="宋体" w:eastAsia="仿宋_GB2312" w:cs="宋体"/>
          <w:b w:val="0"/>
          <w:bCs/>
          <w:color w:val="000000"/>
          <w:kern w:val="0"/>
          <w:sz w:val="32"/>
          <w:szCs w:val="32"/>
          <w:highlight w:val="none"/>
        </w:rPr>
        <w:t>集成储运装置</w:t>
      </w:r>
      <w:bookmarkStart w:id="4" w:name="_GoBack"/>
      <w:bookmarkEnd w:id="4"/>
      <w:r>
        <w:rPr>
          <w:rFonts w:hint="eastAsia" w:ascii="仿宋_GB2312" w:hAnsi="宋体" w:eastAsia="仿宋_GB2312" w:cs="宋体"/>
          <w:b w:val="0"/>
          <w:bCs/>
          <w:color w:val="000000"/>
          <w:kern w:val="0"/>
          <w:sz w:val="32"/>
          <w:szCs w:val="32"/>
          <w:highlight w:val="none"/>
        </w:rPr>
        <w:t>等重点工作；完成地震与地质灾害</w:t>
      </w:r>
      <w:r>
        <w:rPr>
          <w:rFonts w:hint="eastAsia" w:ascii="仿宋_GB2312" w:hAnsi="宋体" w:eastAsia="仿宋_GB2312" w:cs="宋体"/>
          <w:b w:val="0"/>
          <w:bCs/>
          <w:color w:val="000000"/>
          <w:kern w:val="0"/>
          <w:sz w:val="32"/>
          <w:szCs w:val="32"/>
          <w:highlight w:val="none"/>
          <w:lang w:val="en-US" w:eastAsia="zh-CN"/>
        </w:rPr>
        <w:t>项目，形成1套</w:t>
      </w:r>
      <w:r>
        <w:rPr>
          <w:rFonts w:hint="eastAsia" w:ascii="仿宋_GB2312" w:hAnsi="宋体" w:eastAsia="仿宋_GB2312" w:cs="宋体"/>
          <w:b w:val="0"/>
          <w:bCs/>
          <w:color w:val="000000"/>
          <w:kern w:val="0"/>
          <w:sz w:val="32"/>
          <w:szCs w:val="32"/>
          <w:highlight w:val="none"/>
        </w:rPr>
        <w:t>应急避难场所信息图集</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1份</w:t>
      </w:r>
      <w:r>
        <w:rPr>
          <w:rFonts w:hint="eastAsia" w:ascii="仿宋_GB2312" w:hAnsi="宋体" w:eastAsia="仿宋_GB2312" w:cs="宋体"/>
          <w:b w:val="0"/>
          <w:bCs/>
          <w:color w:val="000000"/>
          <w:kern w:val="0"/>
          <w:sz w:val="32"/>
          <w:szCs w:val="32"/>
          <w:highlight w:val="none"/>
          <w:lang w:eastAsia="zh-CN"/>
        </w:rPr>
        <w:t>应急避难处置与行动指南（或工作手册）、</w:t>
      </w:r>
      <w:r>
        <w:rPr>
          <w:rFonts w:hint="eastAsia" w:ascii="仿宋_GB2312" w:hAnsi="宋体" w:eastAsia="仿宋_GB2312" w:cs="宋体"/>
          <w:b w:val="0"/>
          <w:bCs/>
          <w:color w:val="000000"/>
          <w:kern w:val="0"/>
          <w:sz w:val="32"/>
          <w:szCs w:val="32"/>
          <w:highlight w:val="none"/>
          <w:lang w:val="en-US" w:eastAsia="zh-CN"/>
        </w:rPr>
        <w:t>1份</w:t>
      </w:r>
      <w:r>
        <w:rPr>
          <w:rFonts w:hint="eastAsia" w:ascii="仿宋_GB2312" w:hAnsi="宋体" w:eastAsia="仿宋_GB2312" w:cs="宋体"/>
          <w:b w:val="0"/>
          <w:bCs/>
          <w:color w:val="000000"/>
          <w:kern w:val="0"/>
          <w:sz w:val="32"/>
          <w:szCs w:val="32"/>
          <w:highlight w:val="none"/>
          <w:lang w:eastAsia="zh-CN"/>
        </w:rPr>
        <w:t>《北京市应急避难场所评估报告》；</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rPr>
        <w:t>汛情感知能力建设</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安置</w:t>
      </w:r>
      <w:r>
        <w:rPr>
          <w:rFonts w:hint="eastAsia" w:ascii="仿宋_GB2312" w:hAnsi="宋体" w:eastAsia="仿宋_GB2312" w:cs="宋体"/>
          <w:b w:val="0"/>
          <w:bCs/>
          <w:color w:val="000000"/>
          <w:kern w:val="0"/>
          <w:sz w:val="32"/>
          <w:szCs w:val="32"/>
          <w:highlight w:val="none"/>
        </w:rPr>
        <w:t>60套数据采集设备</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形成</w:t>
      </w:r>
      <w:r>
        <w:rPr>
          <w:rFonts w:hint="eastAsia" w:ascii="仿宋_GB2312" w:hAnsi="宋体" w:eastAsia="仿宋_GB2312" w:cs="宋体"/>
          <w:b w:val="0"/>
          <w:bCs/>
          <w:color w:val="000000"/>
          <w:kern w:val="0"/>
          <w:sz w:val="32"/>
          <w:szCs w:val="32"/>
          <w:highlight w:val="none"/>
          <w:lang w:eastAsia="zh-CN"/>
        </w:rPr>
        <w:t>60个险村三维图像；</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rPr>
        <w:t>防汛抗旱</w:t>
      </w:r>
      <w:r>
        <w:rPr>
          <w:rFonts w:hint="eastAsia" w:ascii="仿宋_GB2312" w:hAnsi="宋体" w:eastAsia="仿宋_GB2312" w:cs="宋体"/>
          <w:b w:val="0"/>
          <w:bCs/>
          <w:color w:val="000000"/>
          <w:kern w:val="0"/>
          <w:sz w:val="32"/>
          <w:szCs w:val="32"/>
          <w:highlight w:val="none"/>
          <w:lang w:val="en-US" w:eastAsia="zh-CN"/>
        </w:rPr>
        <w:t>项目，特大洪涝灾害专题报告或典型事故案例分析报告4期、防汛技术专题文献资料或提升防汛工作能力的优秀政策建议和成果文件4期、排水标准区划图1套、防汛应急挂图逐年更新框架1套、文献资料汇编1套、防汛应急挂图1套、降雨内涝风险图1套、历史积水点位图1套、内涝积水情景库1套</w:t>
      </w:r>
      <w:r>
        <w:rPr>
          <w:rFonts w:hint="eastAsia" w:ascii="仿宋_GB2312" w:hAnsi="宋体" w:eastAsia="仿宋_GB2312" w:cs="宋体"/>
          <w:b w:val="0"/>
          <w:bCs/>
          <w:color w:val="000000"/>
          <w:kern w:val="0"/>
          <w:sz w:val="32"/>
          <w:szCs w:val="32"/>
          <w:highlight w:val="none"/>
        </w:rPr>
        <w:t>等</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rPr>
        <w:t>保障</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rPr>
        <w:t>人民财产安全，</w:t>
      </w:r>
      <w:r>
        <w:rPr>
          <w:rFonts w:hint="eastAsia" w:ascii="仿宋_GB2312" w:hAnsi="宋体" w:eastAsia="仿宋_GB2312" w:cs="宋体"/>
          <w:b w:val="0"/>
          <w:bCs/>
          <w:color w:val="000000"/>
          <w:kern w:val="0"/>
          <w:sz w:val="32"/>
          <w:szCs w:val="32"/>
          <w:highlight w:val="none"/>
          <w:lang w:val="en-US" w:eastAsia="zh-CN"/>
        </w:rPr>
        <w:t>有效</w:t>
      </w:r>
      <w:r>
        <w:rPr>
          <w:rFonts w:hint="eastAsia" w:ascii="仿宋_GB2312" w:hAnsi="宋体" w:eastAsia="仿宋_GB2312" w:cs="宋体"/>
          <w:b w:val="0"/>
          <w:bCs/>
          <w:color w:val="000000"/>
          <w:kern w:val="0"/>
          <w:sz w:val="32"/>
          <w:szCs w:val="32"/>
          <w:highlight w:val="none"/>
        </w:rPr>
        <w:t>维护</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rPr>
        <w:t>社会稳定。</w:t>
      </w:r>
    </w:p>
    <w:p>
      <w:pPr>
        <w:pStyle w:val="17"/>
        <w:adjustRightInd w:val="0"/>
        <w:snapToGrid w:val="0"/>
        <w:spacing w:line="360" w:lineRule="auto"/>
        <w:ind w:firstLine="643"/>
        <w:rPr>
          <w:rFonts w:hint="eastAsia" w:ascii="仿宋_GB2312" w:hAnsi="宋体" w:eastAsia="仿宋_GB2312" w:cs="宋体"/>
          <w:b w:val="0"/>
          <w:bCs/>
          <w:color w:val="000000"/>
          <w:kern w:val="0"/>
          <w:sz w:val="32"/>
          <w:szCs w:val="32"/>
          <w:highlight w:val="none"/>
          <w:lang w:eastAsia="zh-CN"/>
        </w:rPr>
      </w:pP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5</w:t>
      </w:r>
      <w:r>
        <w:rPr>
          <w:rFonts w:hint="eastAsia" w:ascii="仿宋_GB2312" w:hAnsi="宋体" w:eastAsia="仿宋_GB2312" w:cs="宋体"/>
          <w:b/>
          <w:bCs w:val="0"/>
          <w:color w:val="000000"/>
          <w:kern w:val="0"/>
          <w:sz w:val="32"/>
          <w:szCs w:val="32"/>
          <w:highlight w:val="none"/>
          <w:lang w:eastAsia="zh-CN"/>
        </w:rPr>
        <w:t>）危险化学品生产企业安全监管</w:t>
      </w:r>
      <w:r>
        <w:rPr>
          <w:rFonts w:hint="eastAsia" w:ascii="仿宋_GB2312" w:hAnsi="宋体" w:eastAsia="仿宋_GB2312" w:cs="宋体"/>
          <w:b/>
          <w:bCs w:val="0"/>
          <w:color w:val="000000"/>
          <w:kern w:val="0"/>
          <w:sz w:val="32"/>
          <w:szCs w:val="32"/>
          <w:highlight w:val="none"/>
          <w:lang w:val="en-US" w:eastAsia="zh-CN"/>
        </w:rPr>
        <w:t>方面</w:t>
      </w: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开展了</w:t>
      </w:r>
      <w:r>
        <w:rPr>
          <w:rFonts w:hint="eastAsia" w:ascii="仿宋_GB2312" w:hAnsi="宋体" w:eastAsia="仿宋_GB2312" w:cs="宋体"/>
          <w:b w:val="0"/>
          <w:bCs/>
          <w:color w:val="000000"/>
          <w:kern w:val="0"/>
          <w:sz w:val="32"/>
          <w:szCs w:val="32"/>
          <w:highlight w:val="none"/>
          <w:lang w:eastAsia="zh-CN"/>
        </w:rPr>
        <w:t>危险化学品生产企业安全评价监督检查服务，</w:t>
      </w:r>
      <w:r>
        <w:rPr>
          <w:rFonts w:hint="eastAsia" w:ascii="仿宋_GB2312" w:hAnsi="宋体" w:eastAsia="仿宋_GB2312" w:cs="宋体"/>
          <w:b w:val="0"/>
          <w:bCs/>
          <w:color w:val="000000"/>
          <w:kern w:val="0"/>
          <w:sz w:val="32"/>
          <w:szCs w:val="32"/>
          <w:highlight w:val="none"/>
          <w:lang w:val="en-US" w:eastAsia="zh-CN"/>
        </w:rPr>
        <w:t>对7家</w:t>
      </w:r>
      <w:r>
        <w:rPr>
          <w:rFonts w:hint="eastAsia" w:ascii="仿宋_GB2312" w:hAnsi="宋体" w:eastAsia="仿宋_GB2312" w:cs="宋体"/>
          <w:b w:val="0"/>
          <w:bCs/>
          <w:color w:val="000000"/>
          <w:kern w:val="0"/>
          <w:sz w:val="32"/>
          <w:szCs w:val="32"/>
          <w:highlight w:val="none"/>
          <w:lang w:eastAsia="zh-CN"/>
        </w:rPr>
        <w:t>企业</w:t>
      </w:r>
      <w:r>
        <w:rPr>
          <w:rFonts w:hint="eastAsia" w:ascii="仿宋_GB2312" w:hAnsi="宋体" w:eastAsia="仿宋_GB2312" w:cs="宋体"/>
          <w:b w:val="0"/>
          <w:bCs/>
          <w:color w:val="000000"/>
          <w:kern w:val="0"/>
          <w:sz w:val="32"/>
          <w:szCs w:val="32"/>
          <w:highlight w:val="none"/>
          <w:lang w:val="en-US" w:eastAsia="zh-CN"/>
        </w:rPr>
        <w:t>进行了</w:t>
      </w:r>
      <w:r>
        <w:rPr>
          <w:rFonts w:hint="eastAsia" w:ascii="仿宋_GB2312" w:hAnsi="宋体" w:eastAsia="仿宋_GB2312" w:cs="宋体"/>
          <w:b w:val="0"/>
          <w:bCs/>
          <w:color w:val="000000"/>
          <w:kern w:val="0"/>
          <w:sz w:val="32"/>
          <w:szCs w:val="32"/>
          <w:highlight w:val="none"/>
          <w:lang w:eastAsia="zh-CN"/>
        </w:rPr>
        <w:t>监督检查。规范企业生产行为，保障</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lang w:eastAsia="zh-CN"/>
        </w:rPr>
        <w:t>企业健康发展、行业安全。</w:t>
      </w:r>
    </w:p>
    <w:p>
      <w:pPr>
        <w:pStyle w:val="17"/>
        <w:adjustRightInd w:val="0"/>
        <w:snapToGrid w:val="0"/>
        <w:spacing w:line="360" w:lineRule="auto"/>
        <w:ind w:firstLine="643"/>
        <w:rPr>
          <w:rFonts w:hint="eastAsia" w:ascii="仿宋_GB2312" w:hAnsi="宋体" w:eastAsia="仿宋_GB2312" w:cs="宋体"/>
          <w:b w:val="0"/>
          <w:bCs/>
          <w:color w:val="000000"/>
          <w:kern w:val="0"/>
          <w:sz w:val="32"/>
          <w:szCs w:val="32"/>
          <w:highlight w:val="none"/>
        </w:rPr>
      </w:pPr>
      <w:r>
        <w:rPr>
          <w:rFonts w:hint="eastAsia" w:ascii="仿宋_GB2312" w:hAnsi="宋体" w:eastAsia="仿宋_GB2312" w:cs="宋体"/>
          <w:b/>
          <w:color w:val="000000"/>
          <w:kern w:val="0"/>
          <w:sz w:val="32"/>
          <w:szCs w:val="32"/>
          <w:highlight w:val="none"/>
          <w:lang w:val="en-US" w:eastAsia="zh-CN"/>
        </w:rPr>
        <w:t>（6）</w:t>
      </w:r>
      <w:r>
        <w:rPr>
          <w:rFonts w:hint="eastAsia" w:ascii="仿宋_GB2312" w:hAnsi="宋体" w:eastAsia="仿宋_GB2312" w:cs="宋体"/>
          <w:b/>
          <w:color w:val="000000"/>
          <w:kern w:val="0"/>
          <w:sz w:val="32"/>
          <w:szCs w:val="32"/>
          <w:highlight w:val="none"/>
        </w:rPr>
        <w:t>应急预案体系建设</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color w:val="000000"/>
          <w:kern w:val="0"/>
          <w:sz w:val="32"/>
          <w:szCs w:val="32"/>
          <w:highlight w:val="none"/>
        </w:rPr>
        <w:t>。</w:t>
      </w:r>
      <w:r>
        <w:rPr>
          <w:rFonts w:hint="eastAsia" w:ascii="仿宋_GB2312" w:hAnsi="宋体" w:eastAsia="仿宋_GB2312" w:cs="宋体"/>
          <w:b w:val="0"/>
          <w:bCs/>
          <w:color w:val="000000"/>
          <w:kern w:val="0"/>
          <w:sz w:val="32"/>
          <w:szCs w:val="32"/>
          <w:highlight w:val="none"/>
          <w:lang w:val="en-US" w:eastAsia="zh-CN"/>
        </w:rPr>
        <w:t>开展了</w:t>
      </w:r>
      <w:r>
        <w:rPr>
          <w:rFonts w:hint="eastAsia" w:ascii="仿宋_GB2312" w:hAnsi="宋体" w:eastAsia="仿宋_GB2312" w:cs="宋体"/>
          <w:b w:val="0"/>
          <w:bCs/>
          <w:color w:val="000000"/>
          <w:kern w:val="0"/>
          <w:sz w:val="32"/>
          <w:szCs w:val="32"/>
          <w:highlight w:val="none"/>
        </w:rPr>
        <w:t>北京市应急预案评估方法研究，</w:t>
      </w:r>
      <w:r>
        <w:rPr>
          <w:rFonts w:hint="eastAsia" w:ascii="仿宋_GB2312" w:hAnsi="宋体" w:eastAsia="仿宋_GB2312" w:cs="宋体"/>
          <w:b w:val="0"/>
          <w:bCs/>
          <w:color w:val="000000"/>
          <w:kern w:val="0"/>
          <w:sz w:val="32"/>
          <w:szCs w:val="32"/>
          <w:highlight w:val="none"/>
          <w:lang w:val="en-US" w:eastAsia="zh-CN"/>
        </w:rPr>
        <w:t>形成了</w:t>
      </w:r>
      <w:r>
        <w:rPr>
          <w:rFonts w:hint="eastAsia" w:ascii="仿宋_GB2312" w:hAnsi="宋体" w:eastAsia="仿宋_GB2312" w:cs="宋体"/>
          <w:b w:val="0"/>
          <w:bCs/>
          <w:color w:val="000000"/>
          <w:kern w:val="0"/>
          <w:sz w:val="32"/>
          <w:szCs w:val="32"/>
          <w:highlight w:val="none"/>
        </w:rPr>
        <w:t>市、区级预案评估方案研究报告</w:t>
      </w:r>
      <w:r>
        <w:rPr>
          <w:rFonts w:hint="eastAsia" w:ascii="仿宋_GB2312" w:hAnsi="宋体" w:eastAsia="仿宋_GB2312" w:cs="宋体"/>
          <w:b w:val="0"/>
          <w:bCs/>
          <w:color w:val="000000"/>
          <w:kern w:val="0"/>
          <w:sz w:val="32"/>
          <w:szCs w:val="32"/>
          <w:highlight w:val="none"/>
          <w:lang w:val="en-US" w:eastAsia="zh-CN"/>
        </w:rPr>
        <w:t>1份</w:t>
      </w:r>
      <w:r>
        <w:rPr>
          <w:rFonts w:hint="eastAsia" w:ascii="仿宋_GB2312" w:hAnsi="宋体" w:eastAsia="仿宋_GB2312" w:cs="宋体"/>
          <w:b w:val="0"/>
          <w:bCs/>
          <w:color w:val="000000"/>
          <w:kern w:val="0"/>
          <w:sz w:val="32"/>
          <w:szCs w:val="32"/>
          <w:highlight w:val="none"/>
          <w:lang w:eastAsia="zh-CN"/>
        </w:rPr>
        <w:t>，基层预案评估方法研究报告</w:t>
      </w:r>
      <w:r>
        <w:rPr>
          <w:rFonts w:hint="eastAsia" w:ascii="仿宋_GB2312" w:hAnsi="宋体" w:eastAsia="仿宋_GB2312" w:cs="宋体"/>
          <w:b w:val="0"/>
          <w:bCs/>
          <w:color w:val="000000"/>
          <w:kern w:val="0"/>
          <w:sz w:val="32"/>
          <w:szCs w:val="32"/>
          <w:highlight w:val="none"/>
          <w:lang w:val="en-US" w:eastAsia="zh-CN"/>
        </w:rPr>
        <w:t>1份；完成了</w:t>
      </w:r>
      <w:r>
        <w:rPr>
          <w:rFonts w:hint="eastAsia" w:ascii="仿宋_GB2312" w:hAnsi="宋体" w:eastAsia="仿宋_GB2312" w:cs="宋体"/>
          <w:b w:val="0"/>
          <w:bCs/>
          <w:color w:val="000000"/>
          <w:kern w:val="0"/>
          <w:sz w:val="32"/>
          <w:szCs w:val="32"/>
          <w:highlight w:val="none"/>
        </w:rPr>
        <w:t>危险化学品气瓶事故应急</w:t>
      </w:r>
      <w:r>
        <w:rPr>
          <w:rFonts w:hint="eastAsia" w:ascii="仿宋_GB2312" w:hAnsi="宋体" w:eastAsia="仿宋_GB2312" w:cs="宋体"/>
          <w:b w:val="0"/>
          <w:bCs/>
          <w:color w:val="000000"/>
          <w:kern w:val="0"/>
          <w:sz w:val="32"/>
          <w:szCs w:val="32"/>
          <w:highlight w:val="none"/>
          <w:lang w:val="en-US" w:eastAsia="zh-CN"/>
        </w:rPr>
        <w:t>预演2次、正式演练1次；完成了</w:t>
      </w:r>
      <w:r>
        <w:rPr>
          <w:rFonts w:hint="eastAsia" w:ascii="仿宋_GB2312" w:hAnsi="宋体" w:eastAsia="仿宋_GB2312" w:cs="宋体"/>
          <w:b w:val="0"/>
          <w:bCs/>
          <w:color w:val="000000"/>
          <w:kern w:val="0"/>
          <w:sz w:val="32"/>
          <w:szCs w:val="32"/>
          <w:highlight w:val="none"/>
        </w:rPr>
        <w:t>全市应急演练评估竞赛、无脚本综合应急演练</w:t>
      </w:r>
      <w:r>
        <w:rPr>
          <w:rFonts w:hint="eastAsia" w:ascii="仿宋_GB2312" w:hAnsi="宋体" w:eastAsia="仿宋_GB2312" w:cs="宋体"/>
          <w:b w:val="0"/>
          <w:bCs/>
          <w:color w:val="000000"/>
          <w:kern w:val="0"/>
          <w:sz w:val="32"/>
          <w:szCs w:val="32"/>
          <w:highlight w:val="none"/>
          <w:lang w:val="en-US" w:eastAsia="zh-CN"/>
        </w:rPr>
        <w:t>1次等应急预案体系建设方面工作</w:t>
      </w:r>
      <w:r>
        <w:rPr>
          <w:rFonts w:hint="eastAsia" w:ascii="仿宋_GB2312" w:hAnsi="宋体" w:eastAsia="仿宋_GB2312" w:cs="宋体"/>
          <w:b w:val="0"/>
          <w:bCs/>
          <w:color w:val="000000"/>
          <w:kern w:val="0"/>
          <w:sz w:val="32"/>
          <w:szCs w:val="32"/>
          <w:highlight w:val="none"/>
        </w:rPr>
        <w:t>。</w:t>
      </w:r>
    </w:p>
    <w:p>
      <w:pPr>
        <w:pStyle w:val="17"/>
        <w:adjustRightInd w:val="0"/>
        <w:snapToGrid w:val="0"/>
        <w:spacing w:line="360" w:lineRule="auto"/>
        <w:ind w:firstLine="643"/>
        <w:rPr>
          <w:rFonts w:hint="default" w:ascii="仿宋_GB2312" w:hAnsi="宋体" w:eastAsia="仿宋_GB2312" w:cs="宋体"/>
          <w:b w:val="0"/>
          <w:bCs/>
          <w:color w:val="000000"/>
          <w:kern w:val="0"/>
          <w:sz w:val="32"/>
          <w:szCs w:val="32"/>
          <w:highlight w:val="none"/>
          <w:lang w:val="en-US" w:eastAsia="zh-CN"/>
        </w:rPr>
      </w:pP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7</w:t>
      </w: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应急队伍建设方面。</w:t>
      </w:r>
      <w:r>
        <w:rPr>
          <w:rFonts w:hint="eastAsia" w:ascii="仿宋_GB2312" w:hAnsi="宋体" w:eastAsia="仿宋_GB2312" w:cs="宋体"/>
          <w:b w:val="0"/>
          <w:bCs/>
          <w:color w:val="000000"/>
          <w:kern w:val="0"/>
          <w:sz w:val="32"/>
          <w:szCs w:val="32"/>
          <w:highlight w:val="none"/>
          <w:lang w:eastAsia="zh-CN"/>
        </w:rPr>
        <w:t>年度内组织</w:t>
      </w:r>
      <w:r>
        <w:rPr>
          <w:rFonts w:hint="eastAsia" w:ascii="仿宋_GB2312" w:hAnsi="宋体" w:eastAsia="仿宋_GB2312" w:cs="宋体"/>
          <w:b w:val="0"/>
          <w:bCs/>
          <w:color w:val="000000"/>
          <w:kern w:val="0"/>
          <w:sz w:val="32"/>
          <w:szCs w:val="32"/>
          <w:highlight w:val="none"/>
          <w:lang w:val="en-US" w:eastAsia="zh-CN"/>
        </w:rPr>
        <w:t>5次</w:t>
      </w:r>
      <w:r>
        <w:rPr>
          <w:rFonts w:hint="eastAsia" w:ascii="仿宋_GB2312" w:hAnsi="宋体" w:eastAsia="仿宋_GB2312" w:cs="宋体"/>
          <w:b w:val="0"/>
          <w:bCs/>
          <w:color w:val="000000"/>
          <w:kern w:val="0"/>
          <w:sz w:val="32"/>
          <w:szCs w:val="32"/>
          <w:highlight w:val="none"/>
          <w:lang w:eastAsia="zh-CN"/>
        </w:rPr>
        <w:t>基层安全检查业务培训，</w:t>
      </w:r>
      <w:r>
        <w:rPr>
          <w:rFonts w:hint="eastAsia" w:ascii="仿宋_GB2312" w:hAnsi="宋体" w:eastAsia="仿宋_GB2312" w:cs="宋体"/>
          <w:b w:val="0"/>
          <w:bCs/>
          <w:color w:val="000000"/>
          <w:kern w:val="0"/>
          <w:sz w:val="32"/>
          <w:szCs w:val="32"/>
          <w:highlight w:val="none"/>
          <w:lang w:val="en-US" w:eastAsia="zh-CN"/>
        </w:rPr>
        <w:t>每次430人</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执法监察人员业务培训，培训人数</w:t>
      </w:r>
      <w:r>
        <w:rPr>
          <w:rFonts w:hint="eastAsia" w:ascii="仿宋_GB2312" w:hAnsi="宋体" w:eastAsia="仿宋_GB2312" w:cs="宋体"/>
          <w:b w:val="0"/>
          <w:bCs/>
          <w:color w:val="000000"/>
          <w:kern w:val="0"/>
          <w:sz w:val="32"/>
          <w:szCs w:val="32"/>
          <w:highlight w:val="none"/>
          <w:lang w:val="en-US" w:eastAsia="zh-CN"/>
        </w:rPr>
        <w:t>292人；组织北京市应急志愿者队伍建设，开展5场应急志愿者队伍共训共练，完成应急志愿服务活动宣传报道80篇，应急志愿者培训人数894人，组织38场应急志愿服务基层宣传活动，调研并制定了3套应急志愿服务活动指引，制作了24套线上培训视频，购置应急志愿服务活动宣传品3250套</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应急管理社会动员和社会组织建设项目，开展</w:t>
      </w:r>
      <w:r>
        <w:rPr>
          <w:rFonts w:hint="eastAsia" w:ascii="仿宋_GB2312" w:hAnsi="宋体" w:eastAsia="仿宋_GB2312" w:cs="宋体"/>
          <w:b w:val="0"/>
          <w:bCs/>
          <w:color w:val="000000"/>
          <w:kern w:val="0"/>
          <w:sz w:val="32"/>
          <w:szCs w:val="32"/>
          <w:highlight w:val="none"/>
          <w:lang w:val="en-US" w:eastAsia="zh-CN"/>
        </w:rPr>
        <w:t>73家</w:t>
      </w:r>
      <w:r>
        <w:rPr>
          <w:rFonts w:hint="eastAsia" w:ascii="仿宋_GB2312" w:hAnsi="宋体" w:eastAsia="仿宋_GB2312" w:cs="宋体"/>
          <w:b w:val="0"/>
          <w:bCs/>
          <w:color w:val="000000"/>
          <w:kern w:val="0"/>
          <w:sz w:val="32"/>
          <w:szCs w:val="32"/>
          <w:highlight w:val="none"/>
          <w:lang w:eastAsia="zh-CN"/>
        </w:rPr>
        <w:t>应急社会组织调研，</w:t>
      </w:r>
      <w:r>
        <w:rPr>
          <w:rFonts w:hint="eastAsia" w:ascii="仿宋_GB2312" w:hAnsi="宋体" w:eastAsia="仿宋_GB2312" w:cs="宋体"/>
          <w:b w:val="0"/>
          <w:bCs/>
          <w:color w:val="000000"/>
          <w:kern w:val="0"/>
          <w:sz w:val="32"/>
          <w:szCs w:val="32"/>
          <w:highlight w:val="none"/>
          <w:lang w:val="en-US" w:eastAsia="zh-CN"/>
        </w:rPr>
        <w:t>20场次</w:t>
      </w:r>
      <w:r>
        <w:rPr>
          <w:rFonts w:hint="eastAsia" w:ascii="仿宋_GB2312" w:hAnsi="宋体" w:eastAsia="仿宋_GB2312" w:cs="宋体"/>
          <w:b w:val="0"/>
          <w:bCs/>
          <w:color w:val="000000"/>
          <w:kern w:val="0"/>
          <w:sz w:val="32"/>
          <w:szCs w:val="32"/>
          <w:highlight w:val="none"/>
          <w:lang w:eastAsia="zh-CN"/>
        </w:rPr>
        <w:t>应急安全宣传活动，</w:t>
      </w:r>
      <w:r>
        <w:rPr>
          <w:rFonts w:hint="eastAsia" w:ascii="仿宋_GB2312" w:hAnsi="宋体" w:eastAsia="仿宋_GB2312" w:cs="宋体"/>
          <w:b w:val="0"/>
          <w:bCs/>
          <w:color w:val="000000"/>
          <w:kern w:val="0"/>
          <w:sz w:val="32"/>
          <w:szCs w:val="32"/>
          <w:highlight w:val="none"/>
          <w:lang w:val="en-US" w:eastAsia="zh-CN"/>
        </w:rPr>
        <w:t>形成1套</w:t>
      </w:r>
      <w:r>
        <w:rPr>
          <w:rFonts w:hint="eastAsia" w:ascii="仿宋_GB2312" w:hAnsi="宋体" w:eastAsia="仿宋_GB2312" w:cs="宋体"/>
          <w:b w:val="0"/>
          <w:bCs/>
          <w:color w:val="000000"/>
          <w:kern w:val="0"/>
          <w:sz w:val="32"/>
          <w:szCs w:val="32"/>
          <w:highlight w:val="none"/>
          <w:lang w:eastAsia="zh-CN"/>
        </w:rPr>
        <w:t>制定一套应急社会组织分级分类评估标准，</w:t>
      </w:r>
      <w:r>
        <w:rPr>
          <w:rFonts w:hint="eastAsia" w:ascii="仿宋_GB2312" w:hAnsi="宋体" w:eastAsia="仿宋_GB2312" w:cs="宋体"/>
          <w:b w:val="0"/>
          <w:bCs/>
          <w:color w:val="000000"/>
          <w:kern w:val="0"/>
          <w:sz w:val="32"/>
          <w:szCs w:val="32"/>
          <w:highlight w:val="none"/>
          <w:lang w:val="en-US" w:eastAsia="zh-CN"/>
        </w:rPr>
        <w:t>完成70人</w:t>
      </w:r>
      <w:r>
        <w:rPr>
          <w:rFonts w:hint="eastAsia" w:ascii="仿宋_GB2312" w:hAnsi="宋体" w:eastAsia="仿宋_GB2312" w:cs="宋体"/>
          <w:b w:val="0"/>
          <w:bCs/>
          <w:color w:val="000000"/>
          <w:kern w:val="0"/>
          <w:sz w:val="32"/>
          <w:szCs w:val="32"/>
          <w:highlight w:val="none"/>
          <w:lang w:eastAsia="zh-CN"/>
        </w:rPr>
        <w:t>应急社会组织骨干专题培训班培训，</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全市</w:t>
      </w:r>
      <w:r>
        <w:rPr>
          <w:rFonts w:hint="eastAsia" w:ascii="仿宋_GB2312" w:hAnsi="宋体" w:eastAsia="仿宋_GB2312" w:cs="宋体"/>
          <w:b w:val="0"/>
          <w:bCs/>
          <w:color w:val="000000"/>
          <w:kern w:val="0"/>
          <w:sz w:val="32"/>
          <w:szCs w:val="32"/>
          <w:highlight w:val="none"/>
          <w:lang w:val="en-US" w:eastAsia="zh-CN"/>
        </w:rPr>
        <w:t>2022</w:t>
      </w:r>
      <w:r>
        <w:rPr>
          <w:rFonts w:hint="eastAsia" w:ascii="仿宋_GB2312" w:hAnsi="宋体" w:eastAsia="仿宋_GB2312" w:cs="宋体"/>
          <w:b w:val="0"/>
          <w:bCs/>
          <w:color w:val="000000"/>
          <w:kern w:val="0"/>
          <w:sz w:val="32"/>
          <w:szCs w:val="32"/>
          <w:highlight w:val="none"/>
          <w:lang w:eastAsia="zh-CN"/>
        </w:rPr>
        <w:t>年灾害信息员情况抽样复查</w:t>
      </w:r>
      <w:r>
        <w:rPr>
          <w:rFonts w:hint="eastAsia" w:ascii="仿宋_GB2312" w:hAnsi="宋体" w:eastAsia="仿宋_GB2312" w:cs="宋体"/>
          <w:b w:val="0"/>
          <w:bCs/>
          <w:color w:val="000000"/>
          <w:kern w:val="0"/>
          <w:sz w:val="32"/>
          <w:szCs w:val="32"/>
          <w:highlight w:val="none"/>
          <w:lang w:val="en-US" w:eastAsia="zh-CN"/>
        </w:rPr>
        <w:t>6025人</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应急第一响应人培训</w:t>
      </w:r>
      <w:r>
        <w:rPr>
          <w:rFonts w:hint="eastAsia" w:ascii="仿宋_GB2312" w:hAnsi="宋体" w:eastAsia="仿宋_GB2312" w:cs="宋体"/>
          <w:b w:val="0"/>
          <w:bCs/>
          <w:color w:val="000000"/>
          <w:kern w:val="0"/>
          <w:sz w:val="32"/>
          <w:szCs w:val="32"/>
          <w:highlight w:val="none"/>
          <w:lang w:val="en-US" w:eastAsia="zh-CN"/>
        </w:rPr>
        <w:t>1286人</w:t>
      </w:r>
      <w:r>
        <w:rPr>
          <w:rFonts w:hint="eastAsia" w:ascii="仿宋_GB2312" w:hAnsi="宋体" w:eastAsia="仿宋_GB2312" w:cs="宋体"/>
          <w:b w:val="0"/>
          <w:bCs/>
          <w:color w:val="000000"/>
          <w:kern w:val="0"/>
          <w:sz w:val="32"/>
          <w:szCs w:val="32"/>
          <w:highlight w:val="none"/>
          <w:lang w:eastAsia="zh-CN"/>
        </w:rPr>
        <w:t>；推动北京市青年安全生产示范岗建设，</w:t>
      </w:r>
      <w:r>
        <w:rPr>
          <w:rFonts w:hint="eastAsia" w:ascii="仿宋_GB2312" w:hAnsi="宋体" w:eastAsia="仿宋_GB2312" w:cs="宋体"/>
          <w:b w:val="0"/>
          <w:bCs/>
          <w:color w:val="000000"/>
          <w:kern w:val="0"/>
          <w:sz w:val="32"/>
          <w:szCs w:val="32"/>
          <w:highlight w:val="none"/>
          <w:lang w:val="en-US" w:eastAsia="zh-CN"/>
        </w:rPr>
        <w:t>完成3篇</w:t>
      </w:r>
      <w:r>
        <w:rPr>
          <w:rFonts w:hint="eastAsia" w:ascii="仿宋_GB2312" w:hAnsi="宋体" w:eastAsia="仿宋_GB2312" w:cs="宋体"/>
          <w:b w:val="0"/>
          <w:bCs/>
          <w:color w:val="000000"/>
          <w:kern w:val="0"/>
          <w:sz w:val="32"/>
          <w:szCs w:val="32"/>
          <w:highlight w:val="none"/>
          <w:lang w:eastAsia="zh-CN"/>
        </w:rPr>
        <w:t>公众号推文、</w:t>
      </w:r>
      <w:r>
        <w:rPr>
          <w:rFonts w:hint="eastAsia" w:ascii="仿宋_GB2312" w:hAnsi="宋体" w:eastAsia="仿宋_GB2312" w:cs="宋体"/>
          <w:b w:val="0"/>
          <w:bCs/>
          <w:color w:val="000000"/>
          <w:kern w:val="0"/>
          <w:sz w:val="32"/>
          <w:szCs w:val="32"/>
          <w:highlight w:val="none"/>
          <w:lang w:val="en-US" w:eastAsia="zh-CN"/>
        </w:rPr>
        <w:t>4部</w:t>
      </w:r>
      <w:r>
        <w:rPr>
          <w:rFonts w:hint="eastAsia" w:ascii="仿宋_GB2312" w:hAnsi="宋体" w:eastAsia="仿宋_GB2312" w:cs="宋体"/>
          <w:b w:val="0"/>
          <w:bCs/>
          <w:color w:val="000000"/>
          <w:kern w:val="0"/>
          <w:sz w:val="32"/>
          <w:szCs w:val="32"/>
          <w:highlight w:val="none"/>
          <w:lang w:eastAsia="zh-CN"/>
        </w:rPr>
        <w:t>宣传视频，</w:t>
      </w:r>
      <w:r>
        <w:rPr>
          <w:rFonts w:hint="eastAsia" w:ascii="仿宋_GB2312" w:hAnsi="宋体" w:eastAsia="仿宋_GB2312" w:cs="宋体"/>
          <w:b w:val="0"/>
          <w:bCs/>
          <w:color w:val="000000"/>
          <w:kern w:val="0"/>
          <w:sz w:val="32"/>
          <w:szCs w:val="32"/>
          <w:highlight w:val="none"/>
          <w:lang w:val="en-US" w:eastAsia="zh-CN"/>
        </w:rPr>
        <w:t>筛</w:t>
      </w:r>
      <w:r>
        <w:rPr>
          <w:rFonts w:hint="eastAsia" w:ascii="仿宋_GB2312" w:hAnsi="宋体" w:eastAsia="仿宋_GB2312" w:cs="宋体"/>
          <w:b w:val="0"/>
          <w:bCs/>
          <w:color w:val="000000"/>
          <w:kern w:val="0"/>
          <w:sz w:val="32"/>
          <w:szCs w:val="32"/>
          <w:highlight w:val="none"/>
          <w:lang w:eastAsia="zh-CN"/>
        </w:rPr>
        <w:t>选出</w:t>
      </w:r>
      <w:r>
        <w:rPr>
          <w:rFonts w:hint="eastAsia" w:ascii="仿宋_GB2312" w:hAnsi="宋体" w:eastAsia="仿宋_GB2312" w:cs="宋体"/>
          <w:b w:val="0"/>
          <w:bCs/>
          <w:color w:val="000000"/>
          <w:kern w:val="0"/>
          <w:sz w:val="32"/>
          <w:szCs w:val="32"/>
          <w:highlight w:val="none"/>
          <w:lang w:val="en-US" w:eastAsia="zh-CN"/>
        </w:rPr>
        <w:t>20家</w:t>
      </w:r>
      <w:r>
        <w:rPr>
          <w:rFonts w:hint="eastAsia" w:ascii="仿宋_GB2312" w:hAnsi="宋体" w:eastAsia="仿宋_GB2312" w:cs="宋体"/>
          <w:b w:val="0"/>
          <w:bCs/>
          <w:color w:val="000000"/>
          <w:kern w:val="0"/>
          <w:sz w:val="32"/>
          <w:szCs w:val="32"/>
          <w:highlight w:val="none"/>
          <w:lang w:eastAsia="zh-CN"/>
        </w:rPr>
        <w:t>优秀单位；开办北京市应急管理青年情景剧大赛，</w:t>
      </w:r>
      <w:r>
        <w:rPr>
          <w:rFonts w:hint="eastAsia" w:ascii="仿宋_GB2312" w:hAnsi="宋体" w:eastAsia="仿宋_GB2312" w:cs="宋体"/>
          <w:b w:val="0"/>
          <w:bCs/>
          <w:color w:val="000000"/>
          <w:kern w:val="0"/>
          <w:sz w:val="32"/>
          <w:szCs w:val="32"/>
          <w:highlight w:val="none"/>
          <w:lang w:val="en-US" w:eastAsia="zh-CN"/>
        </w:rPr>
        <w:t>完成4篇</w:t>
      </w:r>
      <w:r>
        <w:rPr>
          <w:rFonts w:hint="eastAsia" w:ascii="仿宋_GB2312" w:hAnsi="宋体" w:eastAsia="仿宋_GB2312" w:cs="宋体"/>
          <w:b w:val="0"/>
          <w:bCs/>
          <w:color w:val="000000"/>
          <w:kern w:val="0"/>
          <w:sz w:val="32"/>
          <w:szCs w:val="32"/>
          <w:highlight w:val="none"/>
          <w:lang w:eastAsia="zh-CN"/>
        </w:rPr>
        <w:t>公众号推文、</w:t>
      </w:r>
      <w:r>
        <w:rPr>
          <w:rFonts w:hint="eastAsia" w:ascii="仿宋_GB2312" w:hAnsi="宋体" w:eastAsia="仿宋_GB2312" w:cs="宋体"/>
          <w:b w:val="0"/>
          <w:bCs/>
          <w:color w:val="000000"/>
          <w:kern w:val="0"/>
          <w:sz w:val="32"/>
          <w:szCs w:val="32"/>
          <w:highlight w:val="none"/>
          <w:lang w:val="en-US" w:eastAsia="zh-CN"/>
        </w:rPr>
        <w:t>6部</w:t>
      </w:r>
      <w:r>
        <w:rPr>
          <w:rFonts w:hint="eastAsia" w:ascii="仿宋_GB2312" w:hAnsi="宋体" w:eastAsia="仿宋_GB2312" w:cs="宋体"/>
          <w:b w:val="0"/>
          <w:bCs/>
          <w:color w:val="000000"/>
          <w:kern w:val="0"/>
          <w:sz w:val="32"/>
          <w:szCs w:val="32"/>
          <w:highlight w:val="none"/>
          <w:lang w:eastAsia="zh-CN"/>
        </w:rPr>
        <w:t>宣传视频，评选</w:t>
      </w:r>
      <w:r>
        <w:rPr>
          <w:rFonts w:hint="eastAsia" w:ascii="仿宋_GB2312" w:hAnsi="宋体" w:eastAsia="仿宋_GB2312" w:cs="宋体"/>
          <w:b w:val="0"/>
          <w:bCs/>
          <w:color w:val="000000"/>
          <w:kern w:val="0"/>
          <w:sz w:val="32"/>
          <w:szCs w:val="32"/>
          <w:highlight w:val="none"/>
          <w:lang w:val="en-US" w:eastAsia="zh-CN"/>
        </w:rPr>
        <w:t>出10部</w:t>
      </w:r>
      <w:r>
        <w:rPr>
          <w:rFonts w:hint="eastAsia" w:ascii="仿宋_GB2312" w:hAnsi="宋体" w:eastAsia="仿宋_GB2312" w:cs="宋体"/>
          <w:b w:val="0"/>
          <w:bCs/>
          <w:color w:val="000000"/>
          <w:kern w:val="0"/>
          <w:sz w:val="32"/>
          <w:szCs w:val="32"/>
          <w:highlight w:val="none"/>
          <w:lang w:eastAsia="zh-CN"/>
        </w:rPr>
        <w:t>优秀作品；扩充消防队伍，完成北京市消防员招录学院招生工作，全市重点区域投放</w:t>
      </w:r>
      <w:r>
        <w:rPr>
          <w:rFonts w:hint="eastAsia" w:ascii="仿宋_GB2312" w:hAnsi="宋体" w:eastAsia="仿宋_GB2312" w:cs="宋体"/>
          <w:b w:val="0"/>
          <w:bCs/>
          <w:color w:val="000000"/>
          <w:kern w:val="0"/>
          <w:sz w:val="32"/>
          <w:szCs w:val="32"/>
          <w:highlight w:val="none"/>
          <w:lang w:val="en-US" w:eastAsia="zh-CN"/>
        </w:rPr>
        <w:t>100块</w:t>
      </w:r>
      <w:r>
        <w:rPr>
          <w:rFonts w:hint="eastAsia" w:ascii="仿宋_GB2312" w:hAnsi="宋体" w:eastAsia="仿宋_GB2312" w:cs="宋体"/>
          <w:b w:val="0"/>
          <w:bCs/>
          <w:color w:val="000000"/>
          <w:kern w:val="0"/>
          <w:sz w:val="32"/>
          <w:szCs w:val="32"/>
          <w:highlight w:val="none"/>
          <w:lang w:eastAsia="zh-CN"/>
        </w:rPr>
        <w:t>公交站台广告牌，消防员进</w:t>
      </w:r>
      <w:r>
        <w:rPr>
          <w:rFonts w:hint="eastAsia" w:ascii="仿宋_GB2312" w:hAnsi="宋体" w:eastAsia="仿宋_GB2312" w:cs="宋体"/>
          <w:b w:val="0"/>
          <w:bCs/>
          <w:color w:val="000000"/>
          <w:kern w:val="0"/>
          <w:sz w:val="32"/>
          <w:szCs w:val="32"/>
          <w:highlight w:val="none"/>
          <w:lang w:val="en-US" w:eastAsia="zh-CN"/>
        </w:rPr>
        <w:t>7家</w:t>
      </w:r>
      <w:r>
        <w:rPr>
          <w:rFonts w:hint="eastAsia" w:ascii="仿宋_GB2312" w:hAnsi="宋体" w:eastAsia="仿宋_GB2312" w:cs="宋体"/>
          <w:b w:val="0"/>
          <w:bCs/>
          <w:color w:val="000000"/>
          <w:kern w:val="0"/>
          <w:sz w:val="32"/>
          <w:szCs w:val="32"/>
          <w:highlight w:val="none"/>
          <w:lang w:eastAsia="zh-CN"/>
        </w:rPr>
        <w:t>校园宣传，</w:t>
      </w:r>
      <w:r>
        <w:rPr>
          <w:rFonts w:hint="eastAsia" w:ascii="仿宋_GB2312" w:hAnsi="宋体" w:eastAsia="仿宋_GB2312" w:cs="宋体"/>
          <w:b w:val="0"/>
          <w:bCs/>
          <w:color w:val="000000"/>
          <w:kern w:val="0"/>
          <w:sz w:val="32"/>
          <w:szCs w:val="32"/>
          <w:highlight w:val="none"/>
          <w:lang w:val="en-US" w:eastAsia="zh-CN"/>
        </w:rPr>
        <w:t>20天</w:t>
      </w:r>
      <w:r>
        <w:rPr>
          <w:rFonts w:hint="eastAsia" w:ascii="仿宋_GB2312" w:hAnsi="宋体" w:eastAsia="仿宋_GB2312" w:cs="宋体"/>
          <w:b w:val="0"/>
          <w:bCs/>
          <w:color w:val="000000"/>
          <w:kern w:val="0"/>
          <w:sz w:val="32"/>
          <w:szCs w:val="32"/>
          <w:highlight w:val="none"/>
          <w:lang w:eastAsia="zh-CN"/>
        </w:rPr>
        <w:t>北京交通广播（103.9频道）宣传，</w:t>
      </w:r>
      <w:r>
        <w:rPr>
          <w:rFonts w:hint="eastAsia" w:ascii="仿宋_GB2312" w:hAnsi="宋体" w:eastAsia="仿宋_GB2312" w:cs="宋体"/>
          <w:b w:val="0"/>
          <w:bCs/>
          <w:color w:val="000000"/>
          <w:kern w:val="0"/>
          <w:sz w:val="32"/>
          <w:szCs w:val="32"/>
          <w:highlight w:val="none"/>
          <w:lang w:val="en-US" w:eastAsia="zh-CN"/>
        </w:rPr>
        <w:t>3505个</w:t>
      </w:r>
      <w:r>
        <w:rPr>
          <w:rFonts w:hint="eastAsia" w:ascii="仿宋_GB2312" w:hAnsi="宋体" w:eastAsia="仿宋_GB2312" w:cs="宋体"/>
          <w:b w:val="0"/>
          <w:bCs/>
          <w:color w:val="000000"/>
          <w:kern w:val="0"/>
          <w:sz w:val="32"/>
          <w:szCs w:val="32"/>
          <w:highlight w:val="none"/>
          <w:lang w:eastAsia="zh-CN"/>
        </w:rPr>
        <w:t>重点区域电梯电视宣传投放广告屏，</w:t>
      </w:r>
      <w:r>
        <w:rPr>
          <w:rFonts w:hint="eastAsia" w:ascii="仿宋_GB2312" w:hAnsi="宋体" w:eastAsia="仿宋_GB2312" w:cs="宋体"/>
          <w:b w:val="0"/>
          <w:bCs/>
          <w:color w:val="000000"/>
          <w:kern w:val="0"/>
          <w:sz w:val="32"/>
          <w:szCs w:val="32"/>
          <w:highlight w:val="none"/>
          <w:lang w:val="en-US" w:eastAsia="zh-CN"/>
        </w:rPr>
        <w:t>1部</w:t>
      </w:r>
      <w:r>
        <w:rPr>
          <w:rFonts w:hint="eastAsia" w:ascii="仿宋_GB2312" w:hAnsi="宋体" w:eastAsia="仿宋_GB2312" w:cs="宋体"/>
          <w:b w:val="0"/>
          <w:bCs/>
          <w:color w:val="000000"/>
          <w:kern w:val="0"/>
          <w:sz w:val="32"/>
          <w:szCs w:val="32"/>
          <w:highlight w:val="none"/>
          <w:lang w:eastAsia="zh-CN"/>
        </w:rPr>
        <w:t>北京市消防员招录官方宣传片</w:t>
      </w:r>
      <w:r>
        <w:rPr>
          <w:rFonts w:hint="eastAsia" w:ascii="仿宋_GB2312" w:hAnsi="宋体" w:eastAsia="仿宋_GB2312" w:cs="宋体"/>
          <w:b w:val="0"/>
          <w:bCs/>
          <w:color w:val="000000"/>
          <w:kern w:val="0"/>
          <w:sz w:val="32"/>
          <w:szCs w:val="32"/>
          <w:highlight w:val="none"/>
          <w:lang w:val="en-US" w:eastAsia="zh-CN"/>
        </w:rPr>
        <w:t>等工作。</w:t>
      </w:r>
    </w:p>
    <w:p>
      <w:pPr>
        <w:pStyle w:val="17"/>
        <w:adjustRightInd w:val="0"/>
        <w:snapToGrid w:val="0"/>
        <w:spacing w:line="360" w:lineRule="auto"/>
        <w:ind w:firstLine="643"/>
        <w:rPr>
          <w:rFonts w:hint="eastAsia" w:ascii="仿宋_GB2312" w:hAnsi="宋体" w:eastAsia="仿宋_GB2312" w:cs="宋体"/>
          <w:b w:val="0"/>
          <w:bCs/>
          <w:color w:val="000000"/>
          <w:kern w:val="0"/>
          <w:sz w:val="32"/>
          <w:szCs w:val="32"/>
          <w:highlight w:val="none"/>
          <w:lang w:eastAsia="zh-CN"/>
        </w:rPr>
      </w:pPr>
      <w:r>
        <w:rPr>
          <w:rFonts w:hint="eastAsia" w:ascii="仿宋_GB2312" w:hAnsi="宋体" w:eastAsia="仿宋_GB2312" w:cs="宋体"/>
          <w:b/>
          <w:bCs w:val="0"/>
          <w:color w:val="000000"/>
          <w:kern w:val="0"/>
          <w:sz w:val="32"/>
          <w:szCs w:val="32"/>
          <w:highlight w:val="none"/>
          <w:lang w:eastAsia="zh-CN"/>
        </w:rPr>
        <w:t>（</w:t>
      </w:r>
      <w:r>
        <w:rPr>
          <w:rFonts w:hint="eastAsia" w:ascii="仿宋_GB2312" w:hAnsi="宋体" w:eastAsia="仿宋_GB2312" w:cs="宋体"/>
          <w:b/>
          <w:bCs w:val="0"/>
          <w:color w:val="000000"/>
          <w:kern w:val="0"/>
          <w:sz w:val="32"/>
          <w:szCs w:val="32"/>
          <w:highlight w:val="none"/>
          <w:lang w:val="en-US" w:eastAsia="zh-CN"/>
        </w:rPr>
        <w:t>8</w:t>
      </w:r>
      <w:r>
        <w:rPr>
          <w:rFonts w:hint="eastAsia" w:ascii="仿宋_GB2312" w:hAnsi="宋体" w:eastAsia="仿宋_GB2312" w:cs="宋体"/>
          <w:b/>
          <w:bCs w:val="0"/>
          <w:color w:val="000000"/>
          <w:kern w:val="0"/>
          <w:sz w:val="32"/>
          <w:szCs w:val="32"/>
          <w:highlight w:val="none"/>
          <w:lang w:eastAsia="zh-CN"/>
        </w:rPr>
        <w:t>）安全预防及隐患治理</w:t>
      </w:r>
      <w:r>
        <w:rPr>
          <w:rFonts w:hint="eastAsia" w:ascii="仿宋_GB2312" w:hAnsi="宋体" w:eastAsia="仿宋_GB2312" w:cs="宋体"/>
          <w:b/>
          <w:bCs w:val="0"/>
          <w:color w:val="000000"/>
          <w:kern w:val="0"/>
          <w:sz w:val="32"/>
          <w:szCs w:val="32"/>
          <w:highlight w:val="none"/>
          <w:lang w:val="en-US" w:eastAsia="zh-CN"/>
        </w:rPr>
        <w:t>方面。</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隐患目录编制，</w:t>
      </w:r>
      <w:r>
        <w:rPr>
          <w:rFonts w:hint="eastAsia" w:ascii="仿宋_GB2312" w:hAnsi="宋体" w:eastAsia="仿宋_GB2312" w:cs="宋体"/>
          <w:b w:val="0"/>
          <w:bCs/>
          <w:color w:val="000000"/>
          <w:kern w:val="0"/>
          <w:sz w:val="32"/>
          <w:szCs w:val="32"/>
          <w:highlight w:val="none"/>
          <w:lang w:val="en-US" w:eastAsia="zh-CN"/>
        </w:rPr>
        <w:t>20个</w:t>
      </w:r>
      <w:r>
        <w:rPr>
          <w:rFonts w:hint="eastAsia" w:ascii="仿宋_GB2312" w:hAnsi="宋体" w:eastAsia="仿宋_GB2312" w:cs="宋体"/>
          <w:b w:val="0"/>
          <w:bCs/>
          <w:color w:val="000000"/>
          <w:kern w:val="0"/>
          <w:sz w:val="32"/>
          <w:szCs w:val="32"/>
          <w:highlight w:val="none"/>
          <w:lang w:eastAsia="zh-CN"/>
        </w:rPr>
        <w:t>隐患目录编制数量行业业态；</w:t>
      </w:r>
      <w:r>
        <w:rPr>
          <w:rFonts w:hint="eastAsia" w:ascii="仿宋_GB2312" w:hAnsi="宋体" w:eastAsia="仿宋_GB2312" w:cs="宋体"/>
          <w:b w:val="0"/>
          <w:bCs/>
          <w:color w:val="000000"/>
          <w:kern w:val="0"/>
          <w:sz w:val="32"/>
          <w:szCs w:val="32"/>
          <w:highlight w:val="none"/>
          <w:lang w:val="en-US" w:eastAsia="zh-CN"/>
        </w:rPr>
        <w:t>完成1800个点位的隐患治理情况核查评估</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危化企业监测设备配备拓展，</w:t>
      </w:r>
      <w:r>
        <w:rPr>
          <w:rFonts w:hint="eastAsia" w:ascii="仿宋_GB2312" w:hAnsi="宋体" w:eastAsia="仿宋_GB2312" w:cs="宋体"/>
          <w:b w:val="0"/>
          <w:bCs/>
          <w:color w:val="000000"/>
          <w:kern w:val="0"/>
          <w:sz w:val="32"/>
          <w:szCs w:val="32"/>
          <w:highlight w:val="none"/>
          <w:lang w:val="en-US" w:eastAsia="zh-CN"/>
        </w:rPr>
        <w:t>17家企业完成</w:t>
      </w:r>
      <w:r>
        <w:rPr>
          <w:rFonts w:hint="eastAsia" w:ascii="仿宋_GB2312" w:hAnsi="宋体" w:eastAsia="仿宋_GB2312" w:cs="宋体"/>
          <w:b w:val="0"/>
          <w:bCs/>
          <w:color w:val="000000"/>
          <w:kern w:val="0"/>
          <w:sz w:val="32"/>
          <w:szCs w:val="32"/>
          <w:highlight w:val="none"/>
          <w:lang w:eastAsia="zh-CN"/>
        </w:rPr>
        <w:t>危险化学品企业感知数据接入；</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安全预防及隐患治理之安全风险评估工作服务，安全风险评估、应急资源调查、单位评估诊断分级数据线上核查报告</w:t>
      </w:r>
      <w:r>
        <w:rPr>
          <w:rFonts w:hint="eastAsia" w:ascii="仿宋_GB2312" w:hAnsi="宋体" w:eastAsia="仿宋_GB2312" w:cs="宋体"/>
          <w:b w:val="0"/>
          <w:bCs/>
          <w:color w:val="000000"/>
          <w:kern w:val="0"/>
          <w:sz w:val="32"/>
          <w:szCs w:val="32"/>
          <w:highlight w:val="none"/>
          <w:lang w:val="en-US" w:eastAsia="zh-CN"/>
        </w:rPr>
        <w:t>1份，全市安全风险评估报告、应急资源调查报告、单位评估诊断分级汇总报告1份，企业自然灾害风险评估工作研究报告1份，城市安全风险评估工作质量现场抽查报告1份，重点行业领域安全风险形势分析报告4份，北京市重点行业领域安全风险白皮书1份；完成</w:t>
      </w:r>
      <w:r>
        <w:rPr>
          <w:rFonts w:hint="eastAsia" w:ascii="仿宋_GB2312" w:hAnsi="宋体" w:eastAsia="仿宋_GB2312" w:cs="宋体"/>
          <w:b w:val="0"/>
          <w:bCs/>
          <w:color w:val="000000"/>
          <w:kern w:val="0"/>
          <w:sz w:val="32"/>
          <w:szCs w:val="32"/>
          <w:highlight w:val="none"/>
          <w:lang w:eastAsia="zh-CN"/>
        </w:rPr>
        <w:t>自然灾害综合风险普查重点隐患分区分类分级综合评估等，</w:t>
      </w:r>
      <w:r>
        <w:rPr>
          <w:rFonts w:hint="eastAsia" w:ascii="仿宋_GB2312" w:hAnsi="宋体" w:eastAsia="仿宋_GB2312" w:cs="宋体"/>
          <w:b w:val="0"/>
          <w:bCs/>
          <w:color w:val="000000"/>
          <w:kern w:val="0"/>
          <w:sz w:val="32"/>
          <w:szCs w:val="32"/>
          <w:highlight w:val="none"/>
          <w:lang w:val="en-US" w:eastAsia="zh-CN"/>
        </w:rPr>
        <w:t>形成2套</w:t>
      </w:r>
      <w:r>
        <w:rPr>
          <w:rFonts w:hint="eastAsia" w:ascii="仿宋_GB2312" w:hAnsi="宋体" w:eastAsia="仿宋_GB2312" w:cs="宋体"/>
          <w:b w:val="0"/>
          <w:bCs/>
          <w:color w:val="000000"/>
          <w:kern w:val="0"/>
          <w:sz w:val="32"/>
          <w:szCs w:val="32"/>
          <w:highlight w:val="none"/>
          <w:lang w:eastAsia="zh-CN"/>
        </w:rPr>
        <w:t>图件成果、</w:t>
      </w:r>
      <w:r>
        <w:rPr>
          <w:rFonts w:hint="eastAsia" w:ascii="仿宋_GB2312" w:hAnsi="宋体" w:eastAsia="仿宋_GB2312" w:cs="宋体"/>
          <w:b w:val="0"/>
          <w:bCs/>
          <w:color w:val="000000"/>
          <w:kern w:val="0"/>
          <w:sz w:val="32"/>
          <w:szCs w:val="32"/>
          <w:highlight w:val="none"/>
          <w:lang w:val="en-US" w:eastAsia="zh-CN"/>
        </w:rPr>
        <w:t>2套</w:t>
      </w:r>
      <w:r>
        <w:rPr>
          <w:rFonts w:hint="eastAsia" w:ascii="仿宋_GB2312" w:hAnsi="宋体" w:eastAsia="仿宋_GB2312" w:cs="宋体"/>
          <w:b w:val="0"/>
          <w:bCs/>
          <w:color w:val="000000"/>
          <w:kern w:val="0"/>
          <w:sz w:val="32"/>
          <w:szCs w:val="32"/>
          <w:highlight w:val="none"/>
          <w:lang w:eastAsia="zh-CN"/>
        </w:rPr>
        <w:t>数据成果、</w:t>
      </w:r>
      <w:r>
        <w:rPr>
          <w:rFonts w:hint="eastAsia" w:ascii="仿宋_GB2312" w:hAnsi="宋体" w:eastAsia="仿宋_GB2312" w:cs="宋体"/>
          <w:b w:val="0"/>
          <w:bCs/>
          <w:color w:val="000000"/>
          <w:kern w:val="0"/>
          <w:sz w:val="32"/>
          <w:szCs w:val="32"/>
          <w:highlight w:val="none"/>
          <w:lang w:val="en-US" w:eastAsia="zh-CN"/>
        </w:rPr>
        <w:t>2套</w:t>
      </w:r>
      <w:r>
        <w:rPr>
          <w:rFonts w:hint="eastAsia" w:ascii="仿宋_GB2312" w:hAnsi="宋体" w:eastAsia="仿宋_GB2312" w:cs="宋体"/>
          <w:b w:val="0"/>
          <w:bCs/>
          <w:color w:val="000000"/>
          <w:kern w:val="0"/>
          <w:sz w:val="32"/>
          <w:szCs w:val="32"/>
          <w:highlight w:val="none"/>
          <w:lang w:eastAsia="zh-CN"/>
        </w:rPr>
        <w:t>文字报告成果</w:t>
      </w:r>
      <w:r>
        <w:rPr>
          <w:rFonts w:hint="eastAsia" w:ascii="仿宋_GB2312" w:hAnsi="宋体" w:eastAsia="仿宋_GB2312" w:cs="宋体"/>
          <w:b w:val="0"/>
          <w:bCs/>
          <w:color w:val="000000"/>
          <w:kern w:val="0"/>
          <w:sz w:val="32"/>
          <w:szCs w:val="32"/>
          <w:highlight w:val="none"/>
          <w:lang w:val="en-US" w:eastAsia="zh-CN"/>
        </w:rPr>
        <w:t>等</w:t>
      </w:r>
      <w:r>
        <w:rPr>
          <w:rFonts w:hint="eastAsia" w:ascii="仿宋_GB2312" w:hAnsi="宋体" w:eastAsia="仿宋_GB2312" w:cs="宋体"/>
          <w:b w:val="0"/>
          <w:bCs/>
          <w:color w:val="000000"/>
          <w:kern w:val="0"/>
          <w:sz w:val="32"/>
          <w:szCs w:val="32"/>
          <w:highlight w:val="none"/>
          <w:lang w:eastAsia="zh-CN"/>
        </w:rPr>
        <w:t>。</w:t>
      </w:r>
    </w:p>
    <w:p>
      <w:pPr>
        <w:pStyle w:val="17"/>
        <w:adjustRightInd w:val="0"/>
        <w:snapToGrid w:val="0"/>
        <w:spacing w:line="360" w:lineRule="auto"/>
        <w:ind w:firstLine="643"/>
        <w:rPr>
          <w:rFonts w:hint="eastAsia" w:ascii="仿宋_GB2312" w:hAnsi="宋体" w:eastAsia="仿宋_GB2312" w:cs="宋体"/>
          <w:b/>
          <w:color w:val="000000"/>
          <w:kern w:val="0"/>
          <w:sz w:val="32"/>
          <w:szCs w:val="32"/>
          <w:highlight w:val="none"/>
          <w:lang w:eastAsia="zh-CN"/>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9</w:t>
      </w:r>
      <w:r>
        <w:rPr>
          <w:rFonts w:hint="eastAsia" w:ascii="仿宋_GB2312" w:hAnsi="宋体" w:eastAsia="仿宋_GB2312" w:cs="宋体"/>
          <w:b/>
          <w:color w:val="000000"/>
          <w:kern w:val="0"/>
          <w:sz w:val="32"/>
          <w:szCs w:val="32"/>
          <w:highlight w:val="none"/>
          <w:lang w:eastAsia="zh-CN"/>
        </w:rPr>
        <w:t>）应急救援及值守服务保障</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执法监管装备及专用设备运行维护，</w:t>
      </w:r>
      <w:r>
        <w:rPr>
          <w:rFonts w:hint="eastAsia" w:ascii="仿宋_GB2312" w:hAnsi="宋体" w:eastAsia="仿宋_GB2312" w:cs="宋体"/>
          <w:b w:val="0"/>
          <w:bCs/>
          <w:color w:val="000000"/>
          <w:kern w:val="0"/>
          <w:sz w:val="32"/>
          <w:szCs w:val="32"/>
          <w:highlight w:val="none"/>
          <w:lang w:val="en-US" w:eastAsia="zh-CN"/>
        </w:rPr>
        <w:t>购置</w:t>
      </w:r>
      <w:r>
        <w:rPr>
          <w:rFonts w:hint="eastAsia" w:ascii="仿宋_GB2312" w:hAnsi="宋体" w:eastAsia="仿宋_GB2312" w:cs="宋体"/>
          <w:b w:val="0"/>
          <w:bCs/>
          <w:color w:val="000000"/>
          <w:kern w:val="0"/>
          <w:sz w:val="32"/>
          <w:szCs w:val="32"/>
          <w:highlight w:val="none"/>
          <w:lang w:eastAsia="zh-CN"/>
        </w:rPr>
        <w:t>24台打印终端配备硒鼓和墨盒</w:t>
      </w:r>
      <w:r>
        <w:rPr>
          <w:rFonts w:hint="eastAsia" w:ascii="仿宋_GB2312" w:hAnsi="宋体" w:eastAsia="仿宋_GB2312" w:cs="宋体"/>
          <w:b w:val="0"/>
          <w:bCs/>
          <w:color w:val="000000"/>
          <w:kern w:val="0"/>
          <w:sz w:val="32"/>
          <w:szCs w:val="32"/>
          <w:highlight w:val="none"/>
          <w:lang w:val="en-US" w:eastAsia="zh-CN"/>
        </w:rPr>
        <w:t>等设备耗材</w:t>
      </w:r>
      <w:r>
        <w:rPr>
          <w:rFonts w:hint="eastAsia" w:ascii="仿宋_GB2312" w:hAnsi="宋体" w:eastAsia="仿宋_GB2312" w:cs="宋体"/>
          <w:b w:val="0"/>
          <w:bCs/>
          <w:color w:val="000000"/>
          <w:kern w:val="0"/>
          <w:sz w:val="32"/>
          <w:szCs w:val="32"/>
          <w:highlight w:val="none"/>
          <w:lang w:eastAsia="zh-CN"/>
        </w:rPr>
        <w:t>；顺利完成安委会办公室各项工作，按要求开展</w:t>
      </w:r>
      <w:r>
        <w:rPr>
          <w:rFonts w:hint="eastAsia" w:ascii="仿宋_GB2312" w:hAnsi="宋体" w:eastAsia="仿宋_GB2312" w:cs="宋体"/>
          <w:b w:val="0"/>
          <w:bCs/>
          <w:color w:val="000000"/>
          <w:kern w:val="0"/>
          <w:sz w:val="32"/>
          <w:szCs w:val="32"/>
          <w:highlight w:val="none"/>
          <w:lang w:val="en-US" w:eastAsia="zh-CN"/>
        </w:rPr>
        <w:t>2次</w:t>
      </w:r>
      <w:r>
        <w:rPr>
          <w:rFonts w:hint="eastAsia" w:ascii="仿宋_GB2312" w:hAnsi="宋体" w:eastAsia="仿宋_GB2312" w:cs="宋体"/>
          <w:b w:val="0"/>
          <w:bCs/>
          <w:color w:val="000000"/>
          <w:kern w:val="0"/>
          <w:sz w:val="32"/>
          <w:szCs w:val="32"/>
          <w:highlight w:val="none"/>
          <w:lang w:eastAsia="zh-CN"/>
        </w:rPr>
        <w:t>重点行业领域专项整治，组织1次全市安全生产工作考评现场查验会约200人左右，对各区和市政府相关委办局落实安全生产工作进行抽查检查</w:t>
      </w:r>
      <w:r>
        <w:rPr>
          <w:rFonts w:hint="eastAsia" w:ascii="仿宋_GB2312" w:hAnsi="宋体" w:eastAsia="仿宋_GB2312" w:cs="宋体"/>
          <w:b w:val="0"/>
          <w:bCs/>
          <w:color w:val="000000"/>
          <w:kern w:val="0"/>
          <w:sz w:val="32"/>
          <w:szCs w:val="32"/>
          <w:highlight w:val="none"/>
          <w:lang w:val="en-US" w:eastAsia="zh-CN"/>
        </w:rPr>
        <w:t>1次</w:t>
      </w:r>
      <w:r>
        <w:rPr>
          <w:rFonts w:hint="eastAsia" w:ascii="仿宋_GB2312" w:hAnsi="宋体" w:eastAsia="仿宋_GB2312" w:cs="宋体"/>
          <w:b w:val="0"/>
          <w:bCs/>
          <w:color w:val="000000"/>
          <w:kern w:val="0"/>
          <w:sz w:val="32"/>
          <w:szCs w:val="32"/>
          <w:highlight w:val="none"/>
          <w:lang w:eastAsia="zh-CN"/>
        </w:rPr>
        <w:t>。</w:t>
      </w:r>
    </w:p>
    <w:p>
      <w:pPr>
        <w:pStyle w:val="17"/>
        <w:adjustRightInd w:val="0"/>
        <w:snapToGrid w:val="0"/>
        <w:spacing w:line="360" w:lineRule="auto"/>
        <w:ind w:firstLine="643"/>
        <w:rPr>
          <w:rFonts w:hint="eastAsia" w:ascii="仿宋_GB2312" w:hAnsi="宋体" w:eastAsia="仿宋_GB2312" w:cs="宋体"/>
          <w:b/>
          <w:color w:val="000000"/>
          <w:kern w:val="0"/>
          <w:sz w:val="32"/>
          <w:szCs w:val="32"/>
          <w:highlight w:val="none"/>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10</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应急</w:t>
      </w:r>
      <w:r>
        <w:rPr>
          <w:rFonts w:hint="eastAsia" w:ascii="仿宋_GB2312" w:hAnsi="宋体" w:eastAsia="仿宋_GB2312" w:cs="宋体"/>
          <w:b/>
          <w:color w:val="000000"/>
          <w:kern w:val="0"/>
          <w:sz w:val="32"/>
          <w:szCs w:val="32"/>
          <w:highlight w:val="none"/>
          <w:lang w:eastAsia="zh-CN"/>
        </w:rPr>
        <w:t>示范、基地建设</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val="0"/>
          <w:bCs/>
          <w:color w:val="000000"/>
          <w:kern w:val="0"/>
          <w:sz w:val="32"/>
          <w:szCs w:val="32"/>
          <w:highlight w:val="none"/>
          <w:lang w:eastAsia="zh-CN"/>
        </w:rPr>
        <w:t>北京市综合减灾示范与安全社区技术服务项目，</w:t>
      </w:r>
      <w:r>
        <w:rPr>
          <w:rFonts w:hint="eastAsia" w:ascii="仿宋_GB2312" w:hAnsi="宋体" w:eastAsia="仿宋_GB2312" w:cs="宋体"/>
          <w:b w:val="0"/>
          <w:bCs/>
          <w:color w:val="000000"/>
          <w:kern w:val="0"/>
          <w:sz w:val="32"/>
          <w:szCs w:val="32"/>
          <w:highlight w:val="none"/>
          <w:lang w:val="en-US" w:eastAsia="zh-CN"/>
        </w:rPr>
        <w:t>完成30个</w:t>
      </w:r>
      <w:r>
        <w:rPr>
          <w:rFonts w:hint="eastAsia" w:ascii="仿宋_GB2312" w:hAnsi="宋体" w:eastAsia="仿宋_GB2312" w:cs="宋体"/>
          <w:b w:val="0"/>
          <w:bCs/>
          <w:color w:val="000000"/>
          <w:kern w:val="0"/>
          <w:sz w:val="32"/>
          <w:szCs w:val="32"/>
          <w:highlight w:val="none"/>
          <w:lang w:eastAsia="zh-CN"/>
        </w:rPr>
        <w:t>综合减灾示范及安全社区创建指导（包括方案、安全风险诊断、报告、促进项目）</w:t>
      </w:r>
      <w:r>
        <w:rPr>
          <w:rFonts w:hint="eastAsia" w:ascii="仿宋_GB2312" w:hAnsi="宋体" w:eastAsia="仿宋_GB2312" w:cs="宋体"/>
          <w:b w:val="0"/>
          <w:bCs/>
          <w:color w:val="000000"/>
          <w:kern w:val="0"/>
          <w:sz w:val="32"/>
          <w:szCs w:val="32"/>
          <w:highlight w:val="none"/>
          <w:lang w:val="en-US" w:eastAsia="zh-CN"/>
        </w:rPr>
        <w:t>等工作</w:t>
      </w:r>
      <w:r>
        <w:rPr>
          <w:rFonts w:hint="eastAsia" w:ascii="仿宋_GB2312" w:hAnsi="宋体" w:eastAsia="仿宋_GB2312" w:cs="宋体"/>
          <w:b w:val="0"/>
          <w:bCs/>
          <w:color w:val="000000"/>
          <w:kern w:val="0"/>
          <w:sz w:val="32"/>
          <w:szCs w:val="32"/>
          <w:highlight w:val="none"/>
          <w:lang w:eastAsia="zh-CN"/>
        </w:rPr>
        <w:t>，提升影响力，提高公众认识。</w:t>
      </w:r>
    </w:p>
    <w:p>
      <w:pPr>
        <w:pStyle w:val="17"/>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rPr>
          <w:rFonts w:hint="eastAsia" w:ascii="仿宋_GB2312" w:hAnsi="宋体" w:eastAsia="仿宋_GB2312" w:cs="宋体"/>
          <w:b w:val="0"/>
          <w:bCs/>
          <w:color w:val="000000"/>
          <w:kern w:val="0"/>
          <w:sz w:val="32"/>
          <w:szCs w:val="32"/>
          <w:highlight w:val="yellow"/>
          <w:lang w:eastAsia="zh-CN"/>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11</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森林消防总队建设方面。</w:t>
      </w:r>
      <w:r>
        <w:rPr>
          <w:rFonts w:hint="eastAsia" w:ascii="仿宋_GB2312" w:hAnsi="宋体" w:eastAsia="仿宋_GB2312" w:cs="宋体"/>
          <w:b w:val="0"/>
          <w:bCs/>
          <w:color w:val="000000"/>
          <w:kern w:val="0"/>
          <w:sz w:val="32"/>
          <w:szCs w:val="32"/>
          <w:highlight w:val="none"/>
          <w:lang w:val="en-US" w:eastAsia="zh-CN"/>
        </w:rPr>
        <w:t>开展</w:t>
      </w:r>
      <w:r>
        <w:rPr>
          <w:rFonts w:hint="eastAsia" w:ascii="仿宋_GB2312" w:hAnsi="宋体" w:eastAsia="仿宋_GB2312" w:cs="宋体"/>
          <w:b w:val="0"/>
          <w:bCs/>
          <w:color w:val="000000"/>
          <w:kern w:val="0"/>
          <w:sz w:val="32"/>
          <w:szCs w:val="32"/>
          <w:highlight w:val="none"/>
          <w:lang w:eastAsia="zh-CN"/>
        </w:rPr>
        <w:t>森林消防救援总队建设，</w:t>
      </w:r>
      <w:r>
        <w:rPr>
          <w:rFonts w:hint="eastAsia" w:ascii="仿宋_GB2312" w:hAnsi="宋体" w:eastAsia="仿宋_GB2312" w:cs="宋体"/>
          <w:b w:val="0"/>
          <w:bCs/>
          <w:color w:val="000000"/>
          <w:kern w:val="0"/>
          <w:sz w:val="32"/>
          <w:szCs w:val="32"/>
          <w:highlight w:val="none"/>
          <w:lang w:val="en-US" w:eastAsia="zh-CN"/>
        </w:rPr>
        <w:t>保障300人</w:t>
      </w:r>
      <w:r>
        <w:rPr>
          <w:rFonts w:hint="eastAsia" w:ascii="仿宋_GB2312" w:hAnsi="宋体" w:eastAsia="仿宋_GB2312" w:cs="宋体"/>
          <w:b w:val="0"/>
          <w:bCs/>
          <w:color w:val="000000"/>
          <w:kern w:val="0"/>
          <w:sz w:val="32"/>
          <w:szCs w:val="32"/>
          <w:highlight w:val="none"/>
          <w:lang w:eastAsia="zh-CN"/>
        </w:rPr>
        <w:t>训练药品、</w:t>
      </w:r>
      <w:r>
        <w:rPr>
          <w:rFonts w:hint="eastAsia" w:ascii="仿宋_GB2312" w:hAnsi="宋体" w:eastAsia="仿宋_GB2312" w:cs="宋体"/>
          <w:b w:val="0"/>
          <w:bCs/>
          <w:color w:val="000000"/>
          <w:kern w:val="0"/>
          <w:sz w:val="32"/>
          <w:szCs w:val="32"/>
          <w:highlight w:val="none"/>
          <w:lang w:val="en-US" w:eastAsia="zh-CN"/>
        </w:rPr>
        <w:t>900人</w:t>
      </w:r>
      <w:r>
        <w:rPr>
          <w:rFonts w:hint="eastAsia" w:ascii="仿宋_GB2312" w:hAnsi="宋体" w:eastAsia="仿宋_GB2312" w:cs="宋体"/>
          <w:b w:val="0"/>
          <w:bCs/>
          <w:color w:val="000000"/>
          <w:kern w:val="0"/>
          <w:sz w:val="32"/>
          <w:szCs w:val="32"/>
          <w:highlight w:val="none"/>
          <w:lang w:eastAsia="zh-CN"/>
        </w:rPr>
        <w:t>应急食品、</w:t>
      </w:r>
      <w:r>
        <w:rPr>
          <w:rFonts w:hint="eastAsia" w:ascii="仿宋_GB2312" w:hAnsi="宋体" w:eastAsia="仿宋_GB2312" w:cs="宋体"/>
          <w:b w:val="0"/>
          <w:bCs/>
          <w:color w:val="000000"/>
          <w:kern w:val="0"/>
          <w:sz w:val="32"/>
          <w:szCs w:val="32"/>
          <w:highlight w:val="none"/>
          <w:lang w:val="en-US" w:eastAsia="zh-CN"/>
        </w:rPr>
        <w:t>395人</w:t>
      </w:r>
      <w:r>
        <w:rPr>
          <w:rFonts w:hint="eastAsia" w:ascii="仿宋_GB2312" w:hAnsi="宋体" w:eastAsia="仿宋_GB2312" w:cs="宋体"/>
          <w:b w:val="0"/>
          <w:bCs/>
          <w:color w:val="000000"/>
          <w:kern w:val="0"/>
          <w:sz w:val="32"/>
          <w:szCs w:val="32"/>
          <w:highlight w:val="none"/>
          <w:lang w:eastAsia="zh-CN"/>
        </w:rPr>
        <w:t>驻训基地伙食、</w:t>
      </w:r>
      <w:r>
        <w:rPr>
          <w:rFonts w:hint="eastAsia" w:ascii="仿宋_GB2312" w:hAnsi="宋体" w:eastAsia="仿宋_GB2312" w:cs="宋体"/>
          <w:b w:val="0"/>
          <w:bCs/>
          <w:color w:val="000000"/>
          <w:kern w:val="0"/>
          <w:sz w:val="32"/>
          <w:szCs w:val="32"/>
          <w:highlight w:val="none"/>
          <w:lang w:val="en-US" w:eastAsia="zh-CN"/>
        </w:rPr>
        <w:t>350人</w:t>
      </w:r>
      <w:r>
        <w:rPr>
          <w:rFonts w:hint="eastAsia" w:ascii="仿宋_GB2312" w:hAnsi="宋体" w:eastAsia="仿宋_GB2312" w:cs="宋体"/>
          <w:b w:val="0"/>
          <w:bCs/>
          <w:color w:val="000000"/>
          <w:kern w:val="0"/>
          <w:sz w:val="32"/>
          <w:szCs w:val="32"/>
          <w:highlight w:val="none"/>
          <w:lang w:eastAsia="zh-CN"/>
        </w:rPr>
        <w:t>消防员被装，</w:t>
      </w:r>
      <w:r>
        <w:rPr>
          <w:rFonts w:hint="eastAsia" w:ascii="仿宋_GB2312" w:hAnsi="宋体" w:eastAsia="仿宋_GB2312" w:cs="宋体"/>
          <w:b w:val="0"/>
          <w:bCs/>
          <w:color w:val="000000"/>
          <w:kern w:val="0"/>
          <w:sz w:val="32"/>
          <w:szCs w:val="32"/>
          <w:highlight w:val="none"/>
          <w:lang w:val="en-US" w:eastAsia="zh-CN"/>
        </w:rPr>
        <w:t>采购527台（套）</w:t>
      </w:r>
      <w:r>
        <w:rPr>
          <w:rFonts w:hint="eastAsia" w:ascii="仿宋_GB2312" w:hAnsi="宋体" w:eastAsia="仿宋_GB2312" w:cs="宋体"/>
          <w:b w:val="0"/>
          <w:bCs/>
          <w:color w:val="000000"/>
          <w:kern w:val="0"/>
          <w:sz w:val="32"/>
          <w:szCs w:val="32"/>
          <w:highlight w:val="none"/>
          <w:lang w:eastAsia="zh-CN"/>
        </w:rPr>
        <w:t>灭火装备，</w:t>
      </w:r>
      <w:r>
        <w:rPr>
          <w:rFonts w:hint="eastAsia" w:ascii="仿宋_GB2312" w:hAnsi="宋体" w:eastAsia="仿宋_GB2312" w:cs="宋体"/>
          <w:b w:val="0"/>
          <w:bCs/>
          <w:color w:val="000000"/>
          <w:kern w:val="0"/>
          <w:sz w:val="32"/>
          <w:szCs w:val="32"/>
          <w:highlight w:val="none"/>
          <w:lang w:val="en-US" w:eastAsia="zh-CN"/>
        </w:rPr>
        <w:t>组织54次</w:t>
      </w:r>
      <w:r>
        <w:rPr>
          <w:rFonts w:hint="eastAsia" w:ascii="仿宋_GB2312" w:hAnsi="宋体" w:eastAsia="仿宋_GB2312" w:cs="宋体"/>
          <w:b w:val="0"/>
          <w:bCs/>
          <w:color w:val="000000"/>
          <w:kern w:val="0"/>
          <w:sz w:val="32"/>
          <w:szCs w:val="32"/>
          <w:highlight w:val="none"/>
          <w:lang w:eastAsia="zh-CN"/>
        </w:rPr>
        <w:t>班组训练，</w:t>
      </w:r>
      <w:r>
        <w:rPr>
          <w:rFonts w:hint="eastAsia" w:ascii="仿宋_GB2312" w:hAnsi="宋体" w:eastAsia="仿宋_GB2312" w:cs="宋体"/>
          <w:b w:val="0"/>
          <w:bCs/>
          <w:color w:val="000000"/>
          <w:kern w:val="0"/>
          <w:sz w:val="32"/>
          <w:szCs w:val="32"/>
          <w:highlight w:val="none"/>
          <w:lang w:val="en-US" w:eastAsia="zh-CN"/>
        </w:rPr>
        <w:t>完成300人</w:t>
      </w:r>
      <w:r>
        <w:rPr>
          <w:rFonts w:hint="eastAsia" w:ascii="仿宋_GB2312" w:hAnsi="宋体" w:eastAsia="仿宋_GB2312" w:cs="宋体"/>
          <w:b w:val="0"/>
          <w:bCs/>
          <w:color w:val="000000"/>
          <w:kern w:val="0"/>
          <w:sz w:val="32"/>
          <w:szCs w:val="32"/>
          <w:highlight w:val="none"/>
          <w:lang w:eastAsia="zh-CN"/>
        </w:rPr>
        <w:t>单兵训练</w:t>
      </w:r>
      <w:r>
        <w:rPr>
          <w:rFonts w:hint="eastAsia" w:ascii="仿宋_GB2312" w:hAnsi="宋体" w:eastAsia="仿宋_GB2312" w:cs="宋体"/>
          <w:b w:val="0"/>
          <w:bCs/>
          <w:color w:val="000000"/>
          <w:kern w:val="0"/>
          <w:sz w:val="32"/>
          <w:szCs w:val="32"/>
          <w:highlight w:val="none"/>
          <w:lang w:val="en-US" w:eastAsia="zh-CN"/>
        </w:rPr>
        <w:t>等；完成</w:t>
      </w:r>
      <w:r>
        <w:rPr>
          <w:rFonts w:hint="eastAsia" w:ascii="仿宋_GB2312" w:hAnsi="宋体" w:eastAsia="仿宋_GB2312" w:cs="宋体"/>
          <w:b w:val="0"/>
          <w:bCs/>
          <w:color w:val="000000"/>
          <w:kern w:val="0"/>
          <w:sz w:val="32"/>
          <w:szCs w:val="32"/>
          <w:highlight w:val="none"/>
          <w:lang w:eastAsia="zh-CN"/>
        </w:rPr>
        <w:t>市级专业应急救援队伍应急救援能力</w:t>
      </w:r>
      <w:r>
        <w:rPr>
          <w:rFonts w:hint="eastAsia" w:ascii="仿宋_GB2312" w:hAnsi="宋体" w:eastAsia="仿宋_GB2312" w:cs="宋体"/>
          <w:b w:val="0"/>
          <w:bCs/>
          <w:color w:val="000000"/>
          <w:kern w:val="0"/>
          <w:sz w:val="32"/>
          <w:szCs w:val="32"/>
          <w:highlight w:val="none"/>
          <w:lang w:val="en-US" w:eastAsia="zh-CN"/>
        </w:rPr>
        <w:t>提升项目，完成514人培训</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为提升</w:t>
      </w:r>
      <w:r>
        <w:rPr>
          <w:rFonts w:hint="eastAsia" w:ascii="仿宋_GB2312" w:hAnsi="宋体" w:eastAsia="仿宋_GB2312" w:cs="宋体"/>
          <w:b w:val="0"/>
          <w:bCs/>
          <w:color w:val="000000"/>
          <w:kern w:val="0"/>
          <w:sz w:val="32"/>
          <w:szCs w:val="32"/>
          <w:highlight w:val="none"/>
          <w:lang w:eastAsia="zh-CN"/>
        </w:rPr>
        <w:t>非传统因素灾害事故应对处置能力，制定</w:t>
      </w:r>
      <w:r>
        <w:rPr>
          <w:rFonts w:hint="eastAsia" w:ascii="仿宋_GB2312" w:hAnsi="宋体" w:eastAsia="仿宋_GB2312" w:cs="宋体"/>
          <w:b w:val="0"/>
          <w:bCs/>
          <w:color w:val="000000"/>
          <w:kern w:val="0"/>
          <w:sz w:val="32"/>
          <w:szCs w:val="32"/>
          <w:highlight w:val="none"/>
          <w:lang w:val="en-US" w:eastAsia="zh-CN"/>
        </w:rPr>
        <w:t>1</w:t>
      </w:r>
      <w:r>
        <w:rPr>
          <w:rFonts w:hint="eastAsia" w:ascii="仿宋_GB2312" w:hAnsi="宋体" w:eastAsia="仿宋_GB2312" w:cs="宋体"/>
          <w:b w:val="0"/>
          <w:bCs/>
          <w:color w:val="000000"/>
          <w:kern w:val="0"/>
          <w:sz w:val="32"/>
          <w:szCs w:val="32"/>
          <w:highlight w:val="none"/>
          <w:lang w:eastAsia="zh-CN"/>
        </w:rPr>
        <w:t>套适用于水上应急救援任务的训练培训体系和规范，在重点行业领域择优新增认定</w:t>
      </w:r>
      <w:r>
        <w:rPr>
          <w:rFonts w:hint="eastAsia" w:ascii="仿宋_GB2312" w:hAnsi="宋体" w:eastAsia="仿宋_GB2312" w:cs="宋体"/>
          <w:b w:val="0"/>
          <w:bCs/>
          <w:color w:val="000000"/>
          <w:kern w:val="0"/>
          <w:sz w:val="32"/>
          <w:szCs w:val="32"/>
          <w:highlight w:val="none"/>
          <w:lang w:val="en-US" w:eastAsia="zh-CN"/>
        </w:rPr>
        <w:t>4</w:t>
      </w:r>
      <w:r>
        <w:rPr>
          <w:rFonts w:hint="eastAsia" w:ascii="仿宋_GB2312" w:hAnsi="宋体" w:eastAsia="仿宋_GB2312" w:cs="宋体"/>
          <w:b w:val="0"/>
          <w:bCs/>
          <w:color w:val="000000"/>
          <w:kern w:val="0"/>
          <w:sz w:val="32"/>
          <w:szCs w:val="32"/>
          <w:highlight w:val="none"/>
          <w:lang w:eastAsia="zh-CN"/>
        </w:rPr>
        <w:t>支市级专业应急救援队伍，对现有25支市级专业应急救援队伍应对处置非传统因素灾害事故的能力进行评估，为80名具有潜水资质和水域救援经验的业务骨干，开展相关理论培训、实操培训和考核评估，对已认定的5类队伍开展规范化课程体系建设；开展</w:t>
      </w:r>
      <w:r>
        <w:rPr>
          <w:rFonts w:hint="eastAsia" w:ascii="仿宋_GB2312" w:hAnsi="宋体" w:eastAsia="仿宋_GB2312" w:cs="宋体"/>
          <w:b w:val="0"/>
          <w:bCs/>
          <w:color w:val="000000"/>
          <w:kern w:val="0"/>
          <w:sz w:val="32"/>
          <w:szCs w:val="32"/>
          <w:highlight w:val="none"/>
          <w:lang w:val="en-US" w:eastAsia="zh-CN"/>
        </w:rPr>
        <w:t>1400人的</w:t>
      </w:r>
      <w:r>
        <w:rPr>
          <w:rFonts w:hint="eastAsia" w:ascii="仿宋_GB2312" w:hAnsi="宋体" w:eastAsia="仿宋_GB2312" w:cs="宋体"/>
          <w:b w:val="0"/>
          <w:bCs/>
          <w:color w:val="000000"/>
          <w:kern w:val="0"/>
          <w:sz w:val="32"/>
          <w:szCs w:val="32"/>
          <w:highlight w:val="none"/>
          <w:lang w:eastAsia="zh-CN"/>
        </w:rPr>
        <w:t>北京市森林消防综合应急救援队伍“野外化、实战化”大练兵活动；</w:t>
      </w:r>
      <w:r>
        <w:rPr>
          <w:rFonts w:hint="eastAsia" w:ascii="仿宋_GB2312" w:hAnsi="宋体" w:eastAsia="仿宋_GB2312" w:cs="宋体"/>
          <w:b w:val="0"/>
          <w:bCs/>
          <w:color w:val="000000"/>
          <w:kern w:val="0"/>
          <w:sz w:val="32"/>
          <w:szCs w:val="32"/>
          <w:highlight w:val="none"/>
          <w:lang w:val="en-US" w:eastAsia="zh-CN"/>
        </w:rPr>
        <w:t>完成1次</w:t>
      </w:r>
      <w:r>
        <w:rPr>
          <w:rFonts w:hint="eastAsia" w:ascii="仿宋_GB2312" w:hAnsi="宋体" w:eastAsia="仿宋_GB2312" w:cs="宋体"/>
          <w:b w:val="0"/>
          <w:bCs/>
          <w:color w:val="000000"/>
          <w:kern w:val="0"/>
          <w:sz w:val="32"/>
          <w:szCs w:val="32"/>
          <w:highlight w:val="none"/>
          <w:lang w:eastAsia="zh-CN"/>
        </w:rPr>
        <w:t>森林火灾应急处置演练、</w:t>
      </w:r>
      <w:r>
        <w:rPr>
          <w:rFonts w:hint="eastAsia" w:ascii="仿宋_GB2312" w:hAnsi="宋体" w:eastAsia="仿宋_GB2312" w:cs="宋体"/>
          <w:b w:val="0"/>
          <w:bCs/>
          <w:color w:val="000000"/>
          <w:kern w:val="0"/>
          <w:sz w:val="32"/>
          <w:szCs w:val="32"/>
          <w:highlight w:val="none"/>
          <w:lang w:val="en-US" w:eastAsia="zh-CN"/>
        </w:rPr>
        <w:t>4次</w:t>
      </w:r>
      <w:r>
        <w:rPr>
          <w:rFonts w:hint="eastAsia" w:ascii="仿宋_GB2312" w:hAnsi="宋体" w:eastAsia="仿宋_GB2312" w:cs="宋体"/>
          <w:b w:val="0"/>
          <w:bCs/>
          <w:color w:val="000000"/>
          <w:kern w:val="0"/>
          <w:sz w:val="32"/>
          <w:szCs w:val="32"/>
          <w:highlight w:val="none"/>
          <w:lang w:eastAsia="zh-CN"/>
        </w:rPr>
        <w:t>联合训演、</w:t>
      </w:r>
      <w:r>
        <w:rPr>
          <w:rFonts w:hint="eastAsia" w:ascii="仿宋_GB2312" w:hAnsi="宋体" w:eastAsia="仿宋_GB2312" w:cs="宋体"/>
          <w:b w:val="0"/>
          <w:bCs/>
          <w:color w:val="000000"/>
          <w:kern w:val="0"/>
          <w:sz w:val="32"/>
          <w:szCs w:val="32"/>
          <w:highlight w:val="none"/>
          <w:lang w:val="en-US" w:eastAsia="zh-CN"/>
        </w:rPr>
        <w:t>3次</w:t>
      </w:r>
      <w:r>
        <w:rPr>
          <w:rFonts w:hint="eastAsia" w:ascii="仿宋_GB2312" w:hAnsi="宋体" w:eastAsia="仿宋_GB2312" w:cs="宋体"/>
          <w:b w:val="0"/>
          <w:bCs/>
          <w:color w:val="000000"/>
          <w:kern w:val="0"/>
          <w:sz w:val="32"/>
          <w:szCs w:val="32"/>
          <w:highlight w:val="none"/>
          <w:lang w:eastAsia="zh-CN"/>
        </w:rPr>
        <w:t>桌面推演；完成市森防指相关工作，</w:t>
      </w:r>
      <w:r>
        <w:rPr>
          <w:rFonts w:hint="eastAsia" w:ascii="仿宋_GB2312" w:hAnsi="宋体" w:eastAsia="仿宋_GB2312" w:cs="宋体"/>
          <w:b w:val="0"/>
          <w:bCs/>
          <w:color w:val="000000"/>
          <w:kern w:val="0"/>
          <w:sz w:val="32"/>
          <w:szCs w:val="32"/>
          <w:highlight w:val="none"/>
          <w:lang w:val="en-US" w:eastAsia="zh-CN"/>
        </w:rPr>
        <w:t>550人次的</w:t>
      </w:r>
      <w:r>
        <w:rPr>
          <w:rFonts w:hint="eastAsia" w:ascii="仿宋_GB2312" w:hAnsi="宋体" w:eastAsia="仿宋_GB2312" w:cs="宋体"/>
          <w:b w:val="0"/>
          <w:bCs/>
          <w:color w:val="000000"/>
          <w:kern w:val="0"/>
          <w:sz w:val="32"/>
          <w:szCs w:val="32"/>
          <w:highlight w:val="none"/>
          <w:lang w:eastAsia="zh-CN"/>
        </w:rPr>
        <w:t>专项检查、考核、值守与处置；</w:t>
      </w:r>
      <w:r>
        <w:rPr>
          <w:rFonts w:hint="eastAsia" w:ascii="仿宋_GB2312" w:hAnsi="宋体" w:eastAsia="仿宋_GB2312" w:cs="宋体"/>
          <w:b w:val="0"/>
          <w:bCs/>
          <w:color w:val="000000"/>
          <w:kern w:val="0"/>
          <w:sz w:val="32"/>
          <w:szCs w:val="32"/>
          <w:highlight w:val="none"/>
          <w:lang w:val="en-US" w:eastAsia="zh-CN"/>
        </w:rPr>
        <w:t>完成2800人次参加</w:t>
      </w:r>
      <w:r>
        <w:rPr>
          <w:rFonts w:hint="eastAsia" w:ascii="仿宋_GB2312" w:hAnsi="宋体" w:eastAsia="仿宋_GB2312" w:cs="宋体"/>
          <w:b w:val="0"/>
          <w:bCs/>
          <w:color w:val="000000"/>
          <w:kern w:val="0"/>
          <w:sz w:val="32"/>
          <w:szCs w:val="32"/>
          <w:highlight w:val="none"/>
          <w:lang w:eastAsia="zh-CN"/>
        </w:rPr>
        <w:t>北京市森林消防综合应急救援队伍标准三年达标计划，</w:t>
      </w:r>
      <w:r>
        <w:rPr>
          <w:rFonts w:hint="eastAsia" w:ascii="仿宋_GB2312" w:hAnsi="宋体" w:eastAsia="仿宋_GB2312" w:cs="宋体"/>
          <w:b w:val="0"/>
          <w:bCs/>
          <w:color w:val="000000"/>
          <w:kern w:val="0"/>
          <w:sz w:val="32"/>
          <w:szCs w:val="32"/>
          <w:highlight w:val="none"/>
          <w:lang w:val="en-US" w:eastAsia="zh-CN"/>
        </w:rPr>
        <w:t>制作完成6本教材和1套录像</w:t>
      </w:r>
      <w:r>
        <w:rPr>
          <w:rFonts w:hint="eastAsia" w:ascii="仿宋_GB2312" w:hAnsi="宋体" w:eastAsia="仿宋_GB2312" w:cs="宋体"/>
          <w:b w:val="0"/>
          <w:bCs/>
          <w:color w:val="000000"/>
          <w:kern w:val="0"/>
          <w:sz w:val="32"/>
          <w:szCs w:val="32"/>
          <w:highlight w:val="none"/>
          <w:lang w:eastAsia="zh-CN"/>
        </w:rPr>
        <w:t>。</w:t>
      </w:r>
    </w:p>
    <w:p>
      <w:pPr>
        <w:pStyle w:val="17"/>
        <w:keepNext w:val="0"/>
        <w:keepLines w:val="0"/>
        <w:pageBreakBefore w:val="0"/>
        <w:widowControl w:val="0"/>
        <w:kinsoku/>
        <w:wordWrap/>
        <w:overflowPunct/>
        <w:topLinePunct w:val="0"/>
        <w:autoSpaceDE/>
        <w:autoSpaceDN/>
        <w:bidi w:val="0"/>
        <w:adjustRightInd w:val="0"/>
        <w:snapToGrid w:val="0"/>
        <w:spacing w:line="360" w:lineRule="auto"/>
        <w:ind w:firstLine="643"/>
        <w:textAlignment w:val="auto"/>
        <w:rPr>
          <w:rFonts w:hint="eastAsia" w:ascii="仿宋_GB2312" w:hAnsi="宋体" w:eastAsia="仿宋_GB2312" w:cs="宋体"/>
          <w:b w:val="0"/>
          <w:bCs/>
          <w:color w:val="000000"/>
          <w:kern w:val="0"/>
          <w:sz w:val="32"/>
          <w:szCs w:val="32"/>
          <w:highlight w:val="none"/>
          <w:lang w:eastAsia="zh-CN"/>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12</w:t>
      </w:r>
      <w:r>
        <w:rPr>
          <w:rFonts w:hint="eastAsia" w:ascii="仿宋_GB2312" w:hAnsi="宋体" w:eastAsia="仿宋_GB2312" w:cs="宋体"/>
          <w:b/>
          <w:color w:val="000000"/>
          <w:kern w:val="0"/>
          <w:sz w:val="32"/>
          <w:szCs w:val="32"/>
          <w:highlight w:val="none"/>
          <w:lang w:eastAsia="zh-CN"/>
        </w:rPr>
        <w:t>）综合保障应急管理事务</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rPr>
        <w:t>60张床的24小时值班休息室日常维护</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聘用18名</w:t>
      </w:r>
      <w:r>
        <w:rPr>
          <w:rFonts w:hint="eastAsia" w:ascii="仿宋_GB2312" w:hAnsi="宋体" w:eastAsia="仿宋_GB2312" w:cs="宋体"/>
          <w:b w:val="0"/>
          <w:bCs/>
          <w:color w:val="000000"/>
          <w:kern w:val="0"/>
          <w:sz w:val="32"/>
          <w:szCs w:val="32"/>
          <w:highlight w:val="none"/>
          <w:lang w:eastAsia="zh-CN"/>
        </w:rPr>
        <w:t>应急救援及值守人员。</w:t>
      </w:r>
    </w:p>
    <w:p>
      <w:pPr>
        <w:pStyle w:val="17"/>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3" w:firstLineChars="200"/>
        <w:textAlignment w:val="auto"/>
        <w:rPr>
          <w:rFonts w:hint="eastAsia" w:ascii="仿宋_GB2312" w:hAnsi="宋体" w:eastAsia="仿宋_GB2312" w:cs="宋体"/>
          <w:b w:val="0"/>
          <w:bCs/>
          <w:color w:val="000000"/>
          <w:kern w:val="0"/>
          <w:sz w:val="32"/>
          <w:szCs w:val="32"/>
          <w:highlight w:val="none"/>
          <w:lang w:eastAsia="zh-CN"/>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13</w:t>
      </w:r>
      <w:r>
        <w:rPr>
          <w:rFonts w:hint="eastAsia" w:ascii="仿宋_GB2312" w:hAnsi="宋体" w:eastAsia="仿宋_GB2312" w:cs="宋体"/>
          <w:b/>
          <w:color w:val="000000"/>
          <w:kern w:val="0"/>
          <w:sz w:val="32"/>
          <w:szCs w:val="32"/>
          <w:highlight w:val="none"/>
          <w:lang w:eastAsia="zh-CN"/>
        </w:rPr>
        <w:t>）应急管理信息化建设</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val="0"/>
          <w:bCs/>
          <w:color w:val="000000"/>
          <w:kern w:val="0"/>
          <w:sz w:val="32"/>
          <w:szCs w:val="32"/>
          <w:highlight w:val="none"/>
          <w:lang w:eastAsia="zh-CN"/>
        </w:rPr>
        <w:t>培训管理信息系统技术服务</w:t>
      </w:r>
      <w:r>
        <w:rPr>
          <w:rFonts w:hint="eastAsia" w:ascii="仿宋_GB2312" w:hAnsi="宋体" w:eastAsia="仿宋_GB2312" w:cs="宋体"/>
          <w:b w:val="0"/>
          <w:bCs/>
          <w:color w:val="000000"/>
          <w:kern w:val="0"/>
          <w:sz w:val="32"/>
          <w:szCs w:val="32"/>
          <w:highlight w:val="none"/>
          <w:lang w:val="en-US" w:eastAsia="zh-CN"/>
        </w:rPr>
        <w:t>完成了200学时的</w:t>
      </w:r>
      <w:r>
        <w:rPr>
          <w:rFonts w:hint="eastAsia" w:ascii="仿宋_GB2312" w:hAnsi="宋体" w:eastAsia="仿宋_GB2312" w:cs="宋体"/>
          <w:b w:val="0"/>
          <w:bCs/>
          <w:color w:val="000000"/>
          <w:kern w:val="0"/>
          <w:sz w:val="32"/>
          <w:szCs w:val="32"/>
          <w:highlight w:val="none"/>
          <w:lang w:eastAsia="zh-CN"/>
        </w:rPr>
        <w:t>录播、直播、购置课程等工作，</w:t>
      </w:r>
      <w:r>
        <w:rPr>
          <w:rFonts w:hint="eastAsia" w:ascii="仿宋_GB2312" w:hAnsi="宋体" w:eastAsia="仿宋_GB2312" w:cs="宋体"/>
          <w:b w:val="0"/>
          <w:bCs/>
          <w:color w:val="000000"/>
          <w:kern w:val="0"/>
          <w:sz w:val="32"/>
          <w:szCs w:val="32"/>
          <w:highlight w:val="none"/>
          <w:lang w:val="en-US" w:eastAsia="zh-CN"/>
        </w:rPr>
        <w:t>有效</w:t>
      </w:r>
      <w:r>
        <w:rPr>
          <w:rFonts w:hint="eastAsia" w:ascii="仿宋_GB2312" w:hAnsi="宋体" w:eastAsia="仿宋_GB2312" w:cs="宋体"/>
          <w:b w:val="0"/>
          <w:bCs/>
          <w:color w:val="000000"/>
          <w:kern w:val="0"/>
          <w:sz w:val="32"/>
          <w:szCs w:val="32"/>
          <w:highlight w:val="none"/>
          <w:lang w:eastAsia="zh-CN"/>
        </w:rPr>
        <w:t>提升信息化管理水平和能力。</w:t>
      </w:r>
    </w:p>
    <w:p>
      <w:pPr>
        <w:pStyle w:val="17"/>
        <w:adjustRightInd w:val="0"/>
        <w:snapToGrid w:val="0"/>
        <w:spacing w:line="360" w:lineRule="auto"/>
        <w:ind w:firstLine="643"/>
        <w:rPr>
          <w:rFonts w:hint="eastAsia" w:ascii="仿宋_GB2312" w:hAnsi="宋体" w:eastAsia="仿宋_GB2312" w:cs="宋体"/>
          <w:b/>
          <w:color w:val="000000"/>
          <w:kern w:val="0"/>
          <w:sz w:val="32"/>
          <w:szCs w:val="32"/>
          <w:highlight w:val="none"/>
          <w:lang w:eastAsia="zh-CN"/>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14</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市</w:t>
      </w:r>
      <w:r>
        <w:rPr>
          <w:rFonts w:hint="eastAsia" w:ascii="仿宋_GB2312" w:hAnsi="宋体" w:eastAsia="仿宋_GB2312" w:cs="宋体"/>
          <w:b/>
          <w:color w:val="000000"/>
          <w:kern w:val="0"/>
          <w:sz w:val="32"/>
          <w:szCs w:val="32"/>
          <w:highlight w:val="none"/>
          <w:lang w:eastAsia="zh-CN"/>
        </w:rPr>
        <w:t>安全评价检测检验机构</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val="0"/>
          <w:bCs/>
          <w:color w:val="000000"/>
          <w:kern w:val="0"/>
          <w:sz w:val="32"/>
          <w:szCs w:val="32"/>
          <w:highlight w:val="none"/>
          <w:lang w:val="en-US" w:eastAsia="zh-CN"/>
        </w:rPr>
        <w:t>完成196份北京市安全评价检测检验机构现状评价评估</w:t>
      </w:r>
      <w:r>
        <w:rPr>
          <w:rFonts w:hint="eastAsia" w:ascii="仿宋_GB2312" w:hAnsi="宋体" w:eastAsia="仿宋_GB2312" w:cs="宋体"/>
          <w:b w:val="0"/>
          <w:bCs/>
          <w:color w:val="000000"/>
          <w:kern w:val="0"/>
          <w:sz w:val="32"/>
          <w:szCs w:val="32"/>
          <w:highlight w:val="none"/>
          <w:lang w:eastAsia="zh-CN"/>
        </w:rPr>
        <w:t>报告，提出整改意见建议，抓检测检验实效。</w:t>
      </w:r>
    </w:p>
    <w:p>
      <w:pPr>
        <w:pStyle w:val="17"/>
        <w:adjustRightInd w:val="0"/>
        <w:snapToGrid w:val="0"/>
        <w:spacing w:line="360" w:lineRule="auto"/>
        <w:ind w:firstLine="643"/>
        <w:rPr>
          <w:rFonts w:hint="eastAsia" w:ascii="仿宋_GB2312" w:hAnsi="宋体" w:eastAsia="仿宋_GB2312" w:cs="宋体"/>
          <w:b w:val="0"/>
          <w:bCs/>
          <w:color w:val="000000"/>
          <w:kern w:val="0"/>
          <w:sz w:val="32"/>
          <w:szCs w:val="32"/>
          <w:highlight w:val="none"/>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15</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监测预警信息方面。</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rPr>
        <w:t>北京市应急管理局突发事件监测</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形成10期</w:t>
      </w:r>
      <w:r>
        <w:rPr>
          <w:rFonts w:hint="eastAsia" w:ascii="仿宋_GB2312" w:hAnsi="宋体" w:eastAsia="仿宋_GB2312" w:cs="宋体"/>
          <w:b w:val="0"/>
          <w:bCs/>
          <w:color w:val="000000"/>
          <w:kern w:val="0"/>
          <w:sz w:val="32"/>
          <w:szCs w:val="32"/>
          <w:highlight w:val="none"/>
        </w:rPr>
        <w:t>月舆情报告</w:t>
      </w:r>
      <w:r>
        <w:rPr>
          <w:rFonts w:hint="eastAsia" w:ascii="仿宋_GB2312" w:hAnsi="宋体" w:eastAsia="仿宋_GB2312" w:cs="宋体"/>
          <w:b w:val="0"/>
          <w:bCs/>
          <w:color w:val="000000"/>
          <w:kern w:val="0"/>
          <w:sz w:val="32"/>
          <w:szCs w:val="32"/>
          <w:highlight w:val="none"/>
          <w:lang w:eastAsia="zh-CN"/>
        </w:rPr>
        <w:t>、</w:t>
      </w:r>
      <w:r>
        <w:rPr>
          <w:rFonts w:hint="eastAsia" w:ascii="仿宋_GB2312" w:hAnsi="宋体" w:eastAsia="仿宋_GB2312" w:cs="宋体"/>
          <w:b w:val="0"/>
          <w:bCs/>
          <w:color w:val="000000"/>
          <w:kern w:val="0"/>
          <w:sz w:val="32"/>
          <w:szCs w:val="32"/>
          <w:highlight w:val="none"/>
          <w:lang w:val="en-US" w:eastAsia="zh-CN"/>
        </w:rPr>
        <w:t>7300小时的</w:t>
      </w:r>
      <w:r>
        <w:rPr>
          <w:rFonts w:hint="eastAsia" w:ascii="仿宋_GB2312" w:hAnsi="宋体" w:eastAsia="仿宋_GB2312" w:cs="宋体"/>
          <w:b w:val="0"/>
          <w:bCs/>
          <w:color w:val="000000"/>
          <w:kern w:val="0"/>
          <w:sz w:val="32"/>
          <w:szCs w:val="32"/>
          <w:highlight w:val="none"/>
          <w:lang w:eastAsia="zh-CN"/>
        </w:rPr>
        <w:t>突发事件舆情监测服务信息推送、</w:t>
      </w:r>
      <w:r>
        <w:rPr>
          <w:rFonts w:hint="eastAsia" w:ascii="仿宋_GB2312" w:hAnsi="宋体" w:eastAsia="仿宋_GB2312" w:cs="宋体"/>
          <w:b w:val="0"/>
          <w:bCs/>
          <w:color w:val="000000"/>
          <w:kern w:val="0"/>
          <w:sz w:val="32"/>
          <w:szCs w:val="32"/>
          <w:highlight w:val="none"/>
          <w:lang w:val="en-US" w:eastAsia="zh-CN"/>
        </w:rPr>
        <w:t>3期</w:t>
      </w:r>
      <w:r>
        <w:rPr>
          <w:rFonts w:hint="eastAsia" w:ascii="仿宋_GB2312" w:hAnsi="宋体" w:eastAsia="仿宋_GB2312" w:cs="宋体"/>
          <w:b w:val="0"/>
          <w:bCs/>
          <w:color w:val="000000"/>
          <w:kern w:val="0"/>
          <w:sz w:val="32"/>
          <w:szCs w:val="32"/>
          <w:highlight w:val="none"/>
          <w:lang w:eastAsia="zh-CN"/>
        </w:rPr>
        <w:t>季度舆情报告</w:t>
      </w:r>
      <w:r>
        <w:rPr>
          <w:rFonts w:hint="eastAsia" w:ascii="仿宋_GB2312" w:hAnsi="宋体" w:eastAsia="仿宋_GB2312" w:cs="宋体"/>
          <w:b w:val="0"/>
          <w:bCs/>
          <w:color w:val="000000"/>
          <w:kern w:val="0"/>
          <w:sz w:val="32"/>
          <w:szCs w:val="32"/>
          <w:highlight w:val="none"/>
          <w:lang w:val="en-US" w:eastAsia="zh-CN"/>
        </w:rPr>
        <w:t>等工作，</w:t>
      </w:r>
      <w:r>
        <w:rPr>
          <w:rFonts w:hint="eastAsia" w:ascii="仿宋_GB2312" w:hAnsi="宋体" w:eastAsia="仿宋_GB2312" w:cs="宋体"/>
          <w:b w:val="0"/>
          <w:bCs/>
          <w:color w:val="000000"/>
          <w:kern w:val="0"/>
          <w:sz w:val="32"/>
          <w:szCs w:val="32"/>
          <w:highlight w:val="none"/>
        </w:rPr>
        <w:t>，为北京市生产生活提供全面监测、预警服务。</w:t>
      </w:r>
    </w:p>
    <w:p>
      <w:pPr>
        <w:pStyle w:val="17"/>
        <w:adjustRightInd w:val="0"/>
        <w:snapToGrid w:val="0"/>
        <w:spacing w:line="360" w:lineRule="auto"/>
        <w:ind w:firstLine="643"/>
        <w:rPr>
          <w:rFonts w:hint="eastAsia" w:ascii="仿宋_GB2312" w:hAnsi="宋体" w:eastAsia="仿宋_GB2312" w:cs="宋体"/>
          <w:b/>
          <w:color w:val="000000"/>
          <w:kern w:val="0"/>
          <w:sz w:val="32"/>
          <w:szCs w:val="32"/>
          <w:highlight w:val="none"/>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16</w:t>
      </w:r>
      <w:r>
        <w:rPr>
          <w:rFonts w:hint="eastAsia" w:ascii="仿宋_GB2312" w:hAnsi="宋体" w:eastAsia="仿宋_GB2312" w:cs="宋体"/>
          <w:b/>
          <w:color w:val="000000"/>
          <w:kern w:val="0"/>
          <w:sz w:val="32"/>
          <w:szCs w:val="32"/>
          <w:highlight w:val="none"/>
          <w:lang w:eastAsia="zh-CN"/>
        </w:rPr>
        <w:t>）应急管理与安全生产技术研究</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val="0"/>
          <w:bCs/>
          <w:color w:val="000000"/>
          <w:kern w:val="0"/>
          <w:sz w:val="32"/>
          <w:szCs w:val="32"/>
          <w:highlight w:val="none"/>
          <w:lang w:eastAsia="zh-CN"/>
        </w:rPr>
        <w:t>组织特种作业人员安全技术考核，完成</w:t>
      </w:r>
      <w:r>
        <w:rPr>
          <w:rFonts w:hint="eastAsia" w:ascii="仿宋_GB2312" w:hAnsi="宋体" w:eastAsia="仿宋_GB2312" w:cs="宋体"/>
          <w:b w:val="0"/>
          <w:bCs/>
          <w:color w:val="000000"/>
          <w:kern w:val="0"/>
          <w:sz w:val="32"/>
          <w:szCs w:val="32"/>
          <w:highlight w:val="none"/>
          <w:lang w:val="en-US" w:eastAsia="zh-CN"/>
        </w:rPr>
        <w:t>了</w:t>
      </w:r>
      <w:r>
        <w:rPr>
          <w:rFonts w:hint="eastAsia" w:ascii="仿宋_GB2312" w:hAnsi="宋体" w:eastAsia="仿宋_GB2312" w:cs="宋体"/>
          <w:b w:val="0"/>
          <w:bCs/>
          <w:color w:val="000000"/>
          <w:kern w:val="0"/>
          <w:sz w:val="32"/>
          <w:szCs w:val="32"/>
          <w:highlight w:val="none"/>
          <w:lang w:eastAsia="zh-CN"/>
        </w:rPr>
        <w:t>15.07万人</w:t>
      </w:r>
      <w:r>
        <w:rPr>
          <w:rFonts w:hint="eastAsia" w:ascii="仿宋_GB2312" w:hAnsi="宋体" w:eastAsia="仿宋_GB2312" w:cs="宋体"/>
          <w:b w:val="0"/>
          <w:bCs/>
          <w:color w:val="000000"/>
          <w:kern w:val="0"/>
          <w:sz w:val="32"/>
          <w:szCs w:val="32"/>
          <w:highlight w:val="none"/>
          <w:lang w:val="en-US" w:eastAsia="zh-CN"/>
        </w:rPr>
        <w:t>的</w:t>
      </w:r>
      <w:r>
        <w:rPr>
          <w:rFonts w:hint="eastAsia" w:ascii="仿宋_GB2312" w:hAnsi="宋体" w:eastAsia="仿宋_GB2312" w:cs="宋体"/>
          <w:b w:val="0"/>
          <w:bCs/>
          <w:color w:val="000000"/>
          <w:kern w:val="0"/>
          <w:sz w:val="32"/>
          <w:szCs w:val="32"/>
          <w:highlight w:val="none"/>
          <w:lang w:eastAsia="zh-CN"/>
        </w:rPr>
        <w:t>特种作业人员安全技术考试；</w:t>
      </w:r>
      <w:r>
        <w:rPr>
          <w:rFonts w:hint="eastAsia" w:ascii="仿宋_GB2312" w:hAnsi="宋体" w:eastAsia="仿宋_GB2312" w:cs="宋体"/>
          <w:b w:val="0"/>
          <w:bCs/>
          <w:color w:val="000000"/>
          <w:kern w:val="0"/>
          <w:sz w:val="32"/>
          <w:szCs w:val="32"/>
          <w:highlight w:val="none"/>
          <w:lang w:val="en-US" w:eastAsia="zh-CN"/>
        </w:rPr>
        <w:t>组织2000人次的</w:t>
      </w:r>
      <w:r>
        <w:rPr>
          <w:rFonts w:hint="eastAsia" w:ascii="仿宋_GB2312" w:hAnsi="宋体" w:eastAsia="仿宋_GB2312" w:cs="宋体"/>
          <w:b w:val="0"/>
          <w:bCs/>
          <w:color w:val="000000"/>
          <w:kern w:val="0"/>
          <w:sz w:val="32"/>
          <w:szCs w:val="32"/>
          <w:highlight w:val="none"/>
          <w:lang w:eastAsia="zh-CN"/>
        </w:rPr>
        <w:t>实操考评员培训，</w:t>
      </w:r>
      <w:r>
        <w:rPr>
          <w:rFonts w:hint="eastAsia" w:ascii="仿宋_GB2312" w:hAnsi="宋体" w:eastAsia="仿宋_GB2312" w:cs="宋体"/>
          <w:b w:val="0"/>
          <w:bCs/>
          <w:color w:val="000000"/>
          <w:kern w:val="0"/>
          <w:sz w:val="32"/>
          <w:szCs w:val="32"/>
          <w:highlight w:val="none"/>
          <w:lang w:val="en-US" w:eastAsia="zh-CN"/>
        </w:rPr>
        <w:t>组织6208人次的</w:t>
      </w:r>
      <w:r>
        <w:rPr>
          <w:rFonts w:hint="eastAsia" w:ascii="仿宋_GB2312" w:hAnsi="宋体" w:eastAsia="仿宋_GB2312" w:cs="宋体"/>
          <w:b w:val="0"/>
          <w:bCs/>
          <w:color w:val="000000"/>
          <w:kern w:val="0"/>
          <w:sz w:val="32"/>
          <w:szCs w:val="32"/>
          <w:highlight w:val="none"/>
          <w:lang w:eastAsia="zh-CN"/>
        </w:rPr>
        <w:t>高危行业考试和2022年烟花爆竹考试，</w:t>
      </w:r>
      <w:r>
        <w:rPr>
          <w:rFonts w:hint="eastAsia" w:ascii="仿宋_GB2312" w:hAnsi="宋体" w:eastAsia="仿宋_GB2312" w:cs="宋体"/>
          <w:b w:val="0"/>
          <w:bCs/>
          <w:color w:val="000000"/>
          <w:kern w:val="0"/>
          <w:sz w:val="32"/>
          <w:szCs w:val="32"/>
          <w:highlight w:val="none"/>
          <w:lang w:val="en-US" w:eastAsia="zh-CN"/>
        </w:rPr>
        <w:t>完成35个</w:t>
      </w:r>
      <w:r>
        <w:rPr>
          <w:rFonts w:hint="eastAsia" w:ascii="仿宋_GB2312" w:hAnsi="宋体" w:eastAsia="仿宋_GB2312" w:cs="宋体"/>
          <w:b w:val="0"/>
          <w:bCs/>
          <w:color w:val="000000"/>
          <w:kern w:val="0"/>
          <w:sz w:val="32"/>
          <w:szCs w:val="32"/>
          <w:highlight w:val="none"/>
          <w:lang w:eastAsia="zh-CN"/>
        </w:rPr>
        <w:t>考试点年度普查，</w:t>
      </w:r>
      <w:r>
        <w:rPr>
          <w:rFonts w:hint="eastAsia" w:ascii="仿宋_GB2312" w:hAnsi="宋体" w:eastAsia="仿宋_GB2312" w:cs="宋体"/>
          <w:b w:val="0"/>
          <w:bCs/>
          <w:color w:val="000000"/>
          <w:kern w:val="0"/>
          <w:sz w:val="32"/>
          <w:szCs w:val="32"/>
          <w:highlight w:val="none"/>
          <w:lang w:val="en-US" w:eastAsia="zh-CN"/>
        </w:rPr>
        <w:t>78人次</w:t>
      </w:r>
      <w:r>
        <w:rPr>
          <w:rFonts w:hint="eastAsia" w:ascii="仿宋_GB2312" w:hAnsi="宋体" w:eastAsia="仿宋_GB2312" w:cs="宋体"/>
          <w:b w:val="0"/>
          <w:bCs/>
          <w:color w:val="000000"/>
          <w:kern w:val="0"/>
          <w:sz w:val="32"/>
          <w:szCs w:val="32"/>
          <w:highlight w:val="none"/>
          <w:lang w:eastAsia="zh-CN"/>
        </w:rPr>
        <w:t>特种作业和高危行业考试巡考，</w:t>
      </w:r>
      <w:r>
        <w:rPr>
          <w:rFonts w:hint="eastAsia" w:ascii="仿宋_GB2312" w:hAnsi="宋体" w:eastAsia="仿宋_GB2312" w:cs="宋体"/>
          <w:b w:val="0"/>
          <w:bCs/>
          <w:color w:val="000000"/>
          <w:kern w:val="0"/>
          <w:sz w:val="32"/>
          <w:szCs w:val="32"/>
          <w:highlight w:val="none"/>
          <w:lang w:val="en-US" w:eastAsia="zh-CN"/>
        </w:rPr>
        <w:t>编制5套安</w:t>
      </w:r>
      <w:r>
        <w:rPr>
          <w:rFonts w:hint="eastAsia" w:ascii="仿宋_GB2312" w:hAnsi="宋体" w:eastAsia="仿宋_GB2312" w:cs="宋体"/>
          <w:b w:val="0"/>
          <w:bCs/>
          <w:color w:val="000000"/>
          <w:kern w:val="0"/>
          <w:sz w:val="32"/>
          <w:szCs w:val="32"/>
          <w:highlight w:val="none"/>
          <w:lang w:eastAsia="zh-CN"/>
        </w:rPr>
        <w:t>全生产培训教材电子书，</w:t>
      </w:r>
      <w:r>
        <w:rPr>
          <w:rFonts w:hint="eastAsia" w:ascii="仿宋_GB2312" w:hAnsi="宋体" w:eastAsia="仿宋_GB2312" w:cs="宋体"/>
          <w:b w:val="0"/>
          <w:bCs/>
          <w:color w:val="000000"/>
          <w:kern w:val="0"/>
          <w:sz w:val="32"/>
          <w:szCs w:val="32"/>
          <w:highlight w:val="none"/>
          <w:lang w:val="en-US" w:eastAsia="zh-CN"/>
        </w:rPr>
        <w:t>完成1套</w:t>
      </w:r>
      <w:r>
        <w:rPr>
          <w:rFonts w:hint="eastAsia" w:ascii="仿宋_GB2312" w:hAnsi="宋体" w:eastAsia="仿宋_GB2312" w:cs="宋体"/>
          <w:b w:val="0"/>
          <w:bCs/>
          <w:color w:val="000000"/>
          <w:kern w:val="0"/>
          <w:sz w:val="32"/>
          <w:szCs w:val="32"/>
          <w:highlight w:val="none"/>
          <w:lang w:eastAsia="zh-CN"/>
        </w:rPr>
        <w:t>安全生产证卡打印系统维护。</w:t>
      </w:r>
    </w:p>
    <w:p>
      <w:pPr>
        <w:pStyle w:val="17"/>
        <w:adjustRightInd w:val="0"/>
        <w:snapToGrid w:val="0"/>
        <w:spacing w:line="360" w:lineRule="auto"/>
        <w:ind w:firstLine="643"/>
        <w:rPr>
          <w:rFonts w:hint="eastAsia" w:ascii="仿宋_GB2312" w:hAnsi="宋体" w:eastAsia="仿宋_GB2312" w:cs="宋体"/>
          <w:b/>
          <w:color w:val="000000"/>
          <w:kern w:val="0"/>
          <w:sz w:val="32"/>
          <w:szCs w:val="32"/>
          <w:highlight w:val="none"/>
          <w:lang w:eastAsia="zh-CN"/>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17</w:t>
      </w: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部门内控制度方面。</w:t>
      </w:r>
      <w:r>
        <w:rPr>
          <w:rFonts w:hint="eastAsia" w:ascii="仿宋_GB2312" w:hAnsi="宋体" w:eastAsia="仿宋_GB2312" w:cs="宋体"/>
          <w:b w:val="0"/>
          <w:bCs/>
          <w:color w:val="000000"/>
          <w:kern w:val="0"/>
          <w:sz w:val="32"/>
          <w:szCs w:val="32"/>
          <w:highlight w:val="none"/>
          <w:lang w:val="en-US" w:eastAsia="zh-CN"/>
        </w:rPr>
        <w:t>完成</w:t>
      </w:r>
      <w:r>
        <w:rPr>
          <w:rFonts w:hint="eastAsia" w:ascii="仿宋_GB2312" w:hAnsi="宋体" w:eastAsia="仿宋_GB2312" w:cs="宋体"/>
          <w:b w:val="0"/>
          <w:bCs/>
          <w:color w:val="000000"/>
          <w:kern w:val="0"/>
          <w:sz w:val="32"/>
          <w:szCs w:val="32"/>
          <w:highlight w:val="none"/>
          <w:lang w:eastAsia="zh-CN"/>
        </w:rPr>
        <w:t>执纪监督与内部审计专项，6名特约人员参与</w:t>
      </w:r>
      <w:r>
        <w:rPr>
          <w:rFonts w:hint="eastAsia" w:ascii="仿宋_GB2312" w:hAnsi="宋体" w:eastAsia="仿宋_GB2312" w:cs="宋体"/>
          <w:b w:val="0"/>
          <w:bCs/>
          <w:color w:val="000000"/>
          <w:kern w:val="0"/>
          <w:sz w:val="32"/>
          <w:szCs w:val="32"/>
          <w:highlight w:val="none"/>
          <w:lang w:val="en-US" w:eastAsia="zh-CN"/>
        </w:rPr>
        <w:t>2个审计项目</w:t>
      </w:r>
      <w:r>
        <w:rPr>
          <w:rFonts w:hint="eastAsia" w:ascii="仿宋_GB2312" w:hAnsi="宋体" w:eastAsia="仿宋_GB2312" w:cs="宋体"/>
          <w:b w:val="0"/>
          <w:bCs/>
          <w:color w:val="000000"/>
          <w:kern w:val="0"/>
          <w:sz w:val="32"/>
          <w:szCs w:val="32"/>
          <w:highlight w:val="none"/>
          <w:lang w:eastAsia="zh-CN"/>
        </w:rPr>
        <w:t>监督工作，工作程序符合内部审计准则要求、审计结果准确、审计建议有针对性，促进被审计单位内控建设水平不断提升。</w:t>
      </w:r>
    </w:p>
    <w:p>
      <w:pPr>
        <w:pStyle w:val="17"/>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rPr>
          <w:rFonts w:hint="eastAsia" w:ascii="仿宋_GB2312" w:hAnsi="宋体" w:eastAsia="仿宋_GB2312" w:cs="宋体"/>
          <w:b w:val="0"/>
          <w:bCs/>
          <w:color w:val="000000"/>
          <w:kern w:val="0"/>
          <w:sz w:val="32"/>
          <w:szCs w:val="32"/>
          <w:highlight w:val="none"/>
          <w:lang w:eastAsia="zh-CN"/>
        </w:rPr>
      </w:pPr>
      <w:r>
        <w:rPr>
          <w:rFonts w:hint="eastAsia" w:ascii="仿宋_GB2312" w:hAnsi="宋体" w:eastAsia="仿宋_GB2312" w:cs="宋体"/>
          <w:b/>
          <w:color w:val="000000"/>
          <w:kern w:val="0"/>
          <w:sz w:val="32"/>
          <w:szCs w:val="32"/>
          <w:highlight w:val="none"/>
          <w:lang w:eastAsia="zh-CN"/>
        </w:rPr>
        <w:t>（</w:t>
      </w:r>
      <w:r>
        <w:rPr>
          <w:rFonts w:hint="eastAsia" w:ascii="仿宋_GB2312" w:hAnsi="宋体" w:eastAsia="仿宋_GB2312" w:cs="宋体"/>
          <w:b/>
          <w:color w:val="000000"/>
          <w:kern w:val="0"/>
          <w:sz w:val="32"/>
          <w:szCs w:val="32"/>
          <w:highlight w:val="none"/>
          <w:lang w:val="en-US" w:eastAsia="zh-CN"/>
        </w:rPr>
        <w:t>18</w:t>
      </w:r>
      <w:r>
        <w:rPr>
          <w:rFonts w:hint="eastAsia" w:ascii="仿宋_GB2312" w:hAnsi="宋体" w:eastAsia="仿宋_GB2312" w:cs="宋体"/>
          <w:b/>
          <w:color w:val="000000"/>
          <w:kern w:val="0"/>
          <w:sz w:val="32"/>
          <w:szCs w:val="32"/>
          <w:highlight w:val="none"/>
          <w:lang w:eastAsia="zh-CN"/>
        </w:rPr>
        <w:t>）安全、应急宣传教育</w:t>
      </w:r>
      <w:r>
        <w:rPr>
          <w:rFonts w:hint="eastAsia" w:ascii="仿宋_GB2312" w:hAnsi="宋体" w:eastAsia="仿宋_GB2312" w:cs="宋体"/>
          <w:b/>
          <w:color w:val="000000"/>
          <w:kern w:val="0"/>
          <w:sz w:val="32"/>
          <w:szCs w:val="32"/>
          <w:highlight w:val="none"/>
          <w:lang w:val="en-US" w:eastAsia="zh-CN"/>
        </w:rPr>
        <w:t>方面。</w:t>
      </w:r>
      <w:r>
        <w:rPr>
          <w:rFonts w:hint="eastAsia" w:ascii="仿宋_GB2312" w:hAnsi="宋体" w:eastAsia="仿宋_GB2312" w:cs="宋体"/>
          <w:b w:val="0"/>
          <w:bCs/>
          <w:color w:val="000000"/>
          <w:kern w:val="0"/>
          <w:sz w:val="32"/>
          <w:szCs w:val="32"/>
          <w:highlight w:val="none"/>
          <w:lang w:eastAsia="zh-CN"/>
        </w:rPr>
        <w:t>开展报刊媒体宣传，</w:t>
      </w:r>
      <w:r>
        <w:rPr>
          <w:rFonts w:hint="eastAsia" w:ascii="仿宋_GB2312" w:hAnsi="宋体" w:eastAsia="仿宋_GB2312" w:cs="宋体"/>
          <w:b w:val="0"/>
          <w:bCs/>
          <w:color w:val="000000"/>
          <w:kern w:val="0"/>
          <w:sz w:val="32"/>
          <w:szCs w:val="32"/>
          <w:highlight w:val="none"/>
          <w:lang w:val="en-US" w:eastAsia="zh-CN"/>
        </w:rPr>
        <w:t>116篇</w:t>
      </w:r>
      <w:r>
        <w:rPr>
          <w:rFonts w:hint="eastAsia" w:ascii="仿宋_GB2312" w:hAnsi="宋体" w:eastAsia="仿宋_GB2312" w:cs="宋体"/>
          <w:b w:val="0"/>
          <w:bCs/>
          <w:color w:val="000000"/>
          <w:kern w:val="0"/>
          <w:sz w:val="32"/>
          <w:szCs w:val="32"/>
          <w:highlight w:val="none"/>
          <w:lang w:eastAsia="zh-CN"/>
        </w:rPr>
        <w:t>报刊新闻刊发篇幅；</w:t>
      </w:r>
      <w:r>
        <w:rPr>
          <w:rFonts w:hint="eastAsia" w:ascii="仿宋_GB2312" w:hAnsi="宋体" w:eastAsia="仿宋_GB2312" w:cs="宋体"/>
          <w:b w:val="0"/>
          <w:bCs/>
          <w:color w:val="000000"/>
          <w:kern w:val="0"/>
          <w:sz w:val="32"/>
          <w:szCs w:val="32"/>
          <w:highlight w:val="none"/>
          <w:lang w:val="en-US" w:eastAsia="zh-CN"/>
        </w:rPr>
        <w:t>开展防灾减灾宣传，</w:t>
      </w:r>
      <w:r>
        <w:rPr>
          <w:rFonts w:hint="eastAsia" w:ascii="仿宋_GB2312" w:hAnsi="宋体" w:eastAsia="仿宋_GB2312" w:cs="宋体"/>
          <w:b w:val="0"/>
          <w:bCs/>
          <w:color w:val="000000"/>
          <w:kern w:val="0"/>
          <w:sz w:val="32"/>
          <w:szCs w:val="32"/>
          <w:highlight w:val="none"/>
          <w:lang w:eastAsia="zh-CN"/>
        </w:rPr>
        <w:t>应急先锋选树周榜100名、月榜30名、年榜15名、优秀集体20个，开展7场巡演活动，开展</w:t>
      </w:r>
      <w:r>
        <w:rPr>
          <w:rFonts w:hint="eastAsia" w:ascii="仿宋_GB2312" w:hAnsi="宋体" w:eastAsia="仿宋_GB2312" w:cs="宋体"/>
          <w:b w:val="0"/>
          <w:bCs/>
          <w:color w:val="000000"/>
          <w:kern w:val="0"/>
          <w:sz w:val="32"/>
          <w:szCs w:val="32"/>
          <w:highlight w:val="none"/>
          <w:lang w:val="en-US" w:eastAsia="zh-CN"/>
        </w:rPr>
        <w:t>1</w:t>
      </w:r>
      <w:r>
        <w:rPr>
          <w:rFonts w:hint="eastAsia" w:ascii="仿宋_GB2312" w:hAnsi="宋体" w:eastAsia="仿宋_GB2312" w:cs="宋体"/>
          <w:b w:val="0"/>
          <w:bCs/>
          <w:color w:val="000000"/>
          <w:kern w:val="0"/>
          <w:sz w:val="32"/>
          <w:szCs w:val="32"/>
          <w:highlight w:val="none"/>
          <w:lang w:eastAsia="zh-CN"/>
        </w:rPr>
        <w:t>场颁奖典礼，开展</w:t>
      </w:r>
      <w:r>
        <w:rPr>
          <w:rFonts w:hint="eastAsia" w:ascii="仿宋_GB2312" w:hAnsi="宋体" w:eastAsia="仿宋_GB2312" w:cs="宋体"/>
          <w:b w:val="0"/>
          <w:bCs/>
          <w:color w:val="000000"/>
          <w:kern w:val="0"/>
          <w:sz w:val="32"/>
          <w:szCs w:val="32"/>
          <w:highlight w:val="none"/>
          <w:lang w:val="en-US" w:eastAsia="zh-CN"/>
        </w:rPr>
        <w:t>1</w:t>
      </w:r>
      <w:r>
        <w:rPr>
          <w:rFonts w:hint="eastAsia" w:ascii="仿宋_GB2312" w:hAnsi="宋体" w:eastAsia="仿宋_GB2312" w:cs="宋体"/>
          <w:b w:val="0"/>
          <w:bCs/>
          <w:color w:val="000000"/>
          <w:kern w:val="0"/>
          <w:sz w:val="32"/>
          <w:szCs w:val="32"/>
          <w:highlight w:val="none"/>
          <w:lang w:eastAsia="zh-CN"/>
        </w:rPr>
        <w:t>场线上、线下相结合的5·12防灾减灾日活动，开展</w:t>
      </w:r>
      <w:r>
        <w:rPr>
          <w:rFonts w:hint="eastAsia" w:ascii="仿宋_GB2312" w:hAnsi="宋体" w:eastAsia="仿宋_GB2312" w:cs="宋体"/>
          <w:b w:val="0"/>
          <w:bCs/>
          <w:color w:val="000000"/>
          <w:kern w:val="0"/>
          <w:sz w:val="32"/>
          <w:szCs w:val="32"/>
          <w:highlight w:val="none"/>
          <w:lang w:val="en-US" w:eastAsia="zh-CN"/>
        </w:rPr>
        <w:t>1</w:t>
      </w:r>
      <w:r>
        <w:rPr>
          <w:rFonts w:hint="eastAsia" w:ascii="仿宋_GB2312" w:hAnsi="宋体" w:eastAsia="仿宋_GB2312" w:cs="宋体"/>
          <w:b w:val="0"/>
          <w:bCs/>
          <w:color w:val="000000"/>
          <w:kern w:val="0"/>
          <w:sz w:val="32"/>
          <w:szCs w:val="32"/>
          <w:highlight w:val="none"/>
          <w:lang w:eastAsia="zh-CN"/>
        </w:rPr>
        <w:t>场线上、线下相结合的6·16安全月咨询日活动；在北京电视台和新媒体渠道完成播出</w:t>
      </w:r>
      <w:r>
        <w:rPr>
          <w:rFonts w:hint="eastAsia" w:ascii="仿宋_GB2312" w:hAnsi="宋体" w:eastAsia="仿宋_GB2312" w:cs="宋体"/>
          <w:b w:val="0"/>
          <w:bCs/>
          <w:color w:val="000000"/>
          <w:kern w:val="0"/>
          <w:sz w:val="32"/>
          <w:szCs w:val="32"/>
          <w:highlight w:val="none"/>
          <w:lang w:val="en-US" w:eastAsia="zh-CN"/>
        </w:rPr>
        <w:t>4</w:t>
      </w:r>
      <w:r>
        <w:rPr>
          <w:rFonts w:hint="eastAsia" w:ascii="仿宋_GB2312" w:hAnsi="宋体" w:eastAsia="仿宋_GB2312" w:cs="宋体"/>
          <w:b w:val="0"/>
          <w:bCs/>
          <w:color w:val="000000"/>
          <w:kern w:val="0"/>
          <w:sz w:val="32"/>
          <w:szCs w:val="32"/>
          <w:highlight w:val="none"/>
          <w:lang w:eastAsia="zh-CN"/>
        </w:rPr>
        <w:t>次，电视新闻时长128分14秒，广播播出时长10426秒。</w:t>
      </w:r>
      <w:r>
        <w:rPr>
          <w:rFonts w:hint="eastAsia" w:ascii="仿宋_GB2312" w:hAnsi="宋体" w:eastAsia="仿宋_GB2312" w:cs="宋体"/>
          <w:b w:val="0"/>
          <w:bCs/>
          <w:color w:val="000000"/>
          <w:kern w:val="0"/>
          <w:sz w:val="32"/>
          <w:szCs w:val="32"/>
          <w:highlight w:val="none"/>
          <w:lang w:val="en-US" w:eastAsia="zh-CN"/>
        </w:rPr>
        <w:t>各项安全、应急宣传教育活动对</w:t>
      </w:r>
      <w:r>
        <w:rPr>
          <w:rFonts w:hint="eastAsia" w:ascii="仿宋_GB2312" w:hAnsi="宋体" w:eastAsia="仿宋_GB2312" w:cs="宋体"/>
          <w:b w:val="0"/>
          <w:bCs/>
          <w:color w:val="000000"/>
          <w:kern w:val="0"/>
          <w:sz w:val="32"/>
          <w:szCs w:val="32"/>
          <w:highlight w:val="none"/>
          <w:lang w:eastAsia="zh-CN"/>
        </w:rPr>
        <w:t>提升公众安全防范意识</w:t>
      </w:r>
      <w:r>
        <w:rPr>
          <w:rFonts w:hint="eastAsia" w:ascii="仿宋_GB2312" w:hAnsi="宋体" w:eastAsia="仿宋_GB2312" w:cs="宋体"/>
          <w:b w:val="0"/>
          <w:bCs/>
          <w:color w:val="000000"/>
          <w:kern w:val="0"/>
          <w:sz w:val="32"/>
          <w:szCs w:val="32"/>
          <w:highlight w:val="none"/>
          <w:lang w:val="en-US" w:eastAsia="zh-CN"/>
        </w:rPr>
        <w:t>起到积极促进作用</w:t>
      </w:r>
      <w:r>
        <w:rPr>
          <w:rFonts w:hint="eastAsia" w:ascii="仿宋_GB2312" w:hAnsi="宋体" w:eastAsia="仿宋_GB2312" w:cs="宋体"/>
          <w:b w:val="0"/>
          <w:bCs/>
          <w:color w:val="000000"/>
          <w:kern w:val="0"/>
          <w:sz w:val="32"/>
          <w:szCs w:val="32"/>
          <w:highlight w:val="none"/>
          <w:lang w:eastAsia="zh-CN"/>
        </w:rPr>
        <w:t>。</w:t>
      </w:r>
    </w:p>
    <w:p>
      <w:pPr>
        <w:autoSpaceDE w:val="0"/>
        <w:autoSpaceDN w:val="0"/>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整体上，市应急局202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年度各项目工作产出数量完成情况较好。但受疫情、追加经费项目批复时间较晚、工作计划调整等客观或主观因素影响，个别项目内容未能按</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highlight w:val="none"/>
        </w:rPr>
        <w:t>计划全部完成，如，市森防指相关工作经费相关工作受疫情因素影响，外出检查和外联工作</w:t>
      </w:r>
      <w:r>
        <w:rPr>
          <w:rFonts w:hint="eastAsia" w:ascii="仿宋_GB2312" w:hAnsi="仿宋_GB2312" w:eastAsia="仿宋_GB2312" w:cs="仿宋_GB2312"/>
          <w:sz w:val="32"/>
          <w:szCs w:val="32"/>
          <w:highlight w:val="none"/>
          <w:lang w:val="en-US" w:eastAsia="zh-CN"/>
        </w:rPr>
        <w:t>时</w:t>
      </w:r>
      <w:r>
        <w:rPr>
          <w:rFonts w:hint="eastAsia" w:ascii="仿宋_GB2312" w:hAnsi="仿宋_GB2312" w:eastAsia="仿宋_GB2312" w:cs="仿宋_GB2312"/>
          <w:sz w:val="32"/>
          <w:szCs w:val="32"/>
          <w:highlight w:val="none"/>
        </w:rPr>
        <w:t>尽量避免食宿，食宿费用支出减少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执行率较低</w:t>
      </w:r>
      <w:r>
        <w:rPr>
          <w:rFonts w:hint="eastAsia" w:ascii="仿宋_GB2312" w:hAnsi="仿宋_GB2312" w:eastAsia="仿宋_GB2312" w:cs="仿宋_GB2312"/>
          <w:sz w:val="32"/>
          <w:szCs w:val="32"/>
          <w:highlight w:val="none"/>
        </w:rPr>
        <w:t>；安全检查及行政许可审核工作受疫情因素影响，开展大型活动安全保障工作次数</w:t>
      </w:r>
      <w:r>
        <w:rPr>
          <w:rFonts w:hint="eastAsia" w:ascii="仿宋_GB2312" w:hAnsi="仿宋_GB2312" w:eastAsia="仿宋_GB2312" w:cs="仿宋_GB2312"/>
          <w:sz w:val="32"/>
          <w:szCs w:val="32"/>
          <w:highlight w:val="none"/>
          <w:lang w:val="en-US" w:eastAsia="zh-CN"/>
        </w:rPr>
        <w:t>未达到预期</w:t>
      </w:r>
      <w:r>
        <w:rPr>
          <w:rFonts w:hint="eastAsia" w:ascii="仿宋_GB2312" w:hAnsi="仿宋_GB2312" w:eastAsia="仿宋_GB2312" w:cs="仿宋_GB2312"/>
          <w:sz w:val="32"/>
          <w:szCs w:val="32"/>
          <w:highlight w:val="none"/>
        </w:rPr>
        <w:t>；市级专业应急救援危化物资配备项目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信息系统安全等级保护测评项目</w:t>
      </w:r>
      <w:r>
        <w:rPr>
          <w:rFonts w:hint="eastAsia" w:ascii="仿宋_GB2312" w:hAnsi="仿宋_GB2312" w:eastAsia="仿宋_GB2312" w:cs="仿宋_GB2312"/>
          <w:sz w:val="32"/>
          <w:szCs w:val="32"/>
          <w:highlight w:val="none"/>
          <w:lang w:eastAsia="zh-CN"/>
        </w:rPr>
        <w:t>、应急移动指挥车设备维修更新项目</w:t>
      </w:r>
      <w:r>
        <w:rPr>
          <w:rFonts w:hint="eastAsia" w:ascii="仿宋_GB2312" w:hAnsi="仿宋_GB2312" w:eastAsia="仿宋_GB2312" w:cs="仿宋_GB2312"/>
          <w:sz w:val="32"/>
          <w:szCs w:val="32"/>
          <w:highlight w:val="none"/>
        </w:rPr>
        <w:t>等相关追加项目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年相关工作未能有效开展。</w:t>
      </w:r>
    </w:p>
    <w:p>
      <w:pPr>
        <w:pStyle w:val="17"/>
        <w:adjustRightInd w:val="0"/>
        <w:snapToGrid w:val="0"/>
        <w:spacing w:line="360" w:lineRule="auto"/>
        <w:ind w:firstLine="64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w:t>
      </w:r>
      <w:r>
        <w:rPr>
          <w:rFonts w:ascii="仿宋_GB2312" w:hAnsi="宋体" w:eastAsia="仿宋_GB2312" w:cs="宋体"/>
          <w:color w:val="000000"/>
          <w:kern w:val="0"/>
          <w:sz w:val="32"/>
          <w:szCs w:val="32"/>
          <w:highlight w:val="none"/>
        </w:rPr>
        <w:t>质量</w:t>
      </w:r>
      <w:r>
        <w:rPr>
          <w:rFonts w:ascii="仿宋_GB2312" w:hAnsi="宋体" w:eastAsia="仿宋_GB2312" w:cs="宋体"/>
          <w:color w:val="000000"/>
          <w:kern w:val="0"/>
          <w:sz w:val="32"/>
          <w:szCs w:val="32"/>
          <w:highlight w:val="none"/>
        </w:rPr>
        <w:tab/>
      </w:r>
    </w:p>
    <w:p>
      <w:pPr>
        <w:pStyle w:val="17"/>
        <w:adjustRightInd w:val="0"/>
        <w:snapToGrid w:val="0"/>
        <w:spacing w:line="360" w:lineRule="auto"/>
        <w:ind w:firstLine="640"/>
        <w:rPr>
          <w:rFonts w:ascii="仿宋_GB2312" w:hAnsi="宋体" w:eastAsia="仿宋_GB2312" w:cs="宋体"/>
          <w:color w:val="000000"/>
          <w:kern w:val="0"/>
          <w:sz w:val="32"/>
          <w:szCs w:val="32"/>
          <w:highlight w:val="yellow"/>
        </w:rPr>
      </w:pPr>
      <w:r>
        <w:rPr>
          <w:rFonts w:hint="eastAsia" w:ascii="仿宋_GB2312" w:hAnsi="仿宋_GB2312" w:eastAsia="仿宋_GB2312" w:cs="仿宋_GB2312"/>
          <w:sz w:val="32"/>
          <w:szCs w:val="32"/>
          <w:highlight w:val="none"/>
        </w:rPr>
        <w:t>为强化单位内部控制和项目管理，确保各项工作完成质量达标，市应急管理局制定了《北京市应急管理局项目验收管理办法》《北京市应急管理局项目验收管理实施细则》等制度，从实施内容，实施方法、路径，实施进度，经费使用，项目管理，产出效果，成果应用等方面明确了项目验收要求，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年市应急局</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大额资金重点项目已通过《实施细则》明确大额验收要求，其余完成项目则按照《实施细则》开展一般项目验收。202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年度，市应急局已完成工作的整体产出质量较好。</w:t>
      </w:r>
    </w:p>
    <w:p>
      <w:pPr>
        <w:pStyle w:val="17"/>
        <w:adjustRightInd w:val="0"/>
        <w:snapToGrid w:val="0"/>
        <w:spacing w:line="360" w:lineRule="auto"/>
        <w:ind w:firstLine="64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3.产出</w:t>
      </w:r>
      <w:r>
        <w:rPr>
          <w:rFonts w:ascii="仿宋_GB2312" w:hAnsi="宋体" w:eastAsia="仿宋_GB2312" w:cs="宋体"/>
          <w:color w:val="000000"/>
          <w:kern w:val="0"/>
          <w:sz w:val="32"/>
          <w:szCs w:val="32"/>
          <w:highlight w:val="none"/>
        </w:rPr>
        <w:t>进度</w:t>
      </w:r>
    </w:p>
    <w:p>
      <w:pPr>
        <w:autoSpaceDE w:val="0"/>
        <w:autoSpaceDN w:val="0"/>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截至</w:t>
      </w:r>
      <w:r>
        <w:rPr>
          <w:rFonts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ascii="仿宋_GB2312" w:hAnsi="仿宋_GB2312" w:eastAsia="仿宋_GB2312" w:cs="仿宋_GB2312"/>
          <w:sz w:val="32"/>
          <w:szCs w:val="32"/>
          <w:highlight w:val="none"/>
        </w:rPr>
        <w:t>12月31日，市</w:t>
      </w:r>
      <w:r>
        <w:rPr>
          <w:rFonts w:hint="eastAsia" w:ascii="仿宋_GB2312" w:hAnsi="仿宋_GB2312" w:eastAsia="仿宋_GB2312" w:cs="仿宋_GB2312"/>
          <w:sz w:val="32"/>
          <w:szCs w:val="32"/>
          <w:highlight w:val="none"/>
        </w:rPr>
        <w:t>应急局涉及的应急管理体系建设、值班值守工作、应急救援队伍建设、应急管理法治建设、应急管理宣传教育、安全生产等各类项目绝大部分内容按预期完成。但由于个别项目内容受疫情、追加经费项目批复时间较晚、工作计划调整等因素影响未能按</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highlight w:val="none"/>
        </w:rPr>
        <w:t>计划完成，一定程度上影响了部门工作整体产出进度。</w:t>
      </w:r>
    </w:p>
    <w:p>
      <w:pPr>
        <w:pStyle w:val="17"/>
        <w:adjustRightInd w:val="0"/>
        <w:snapToGrid w:val="0"/>
        <w:spacing w:line="360" w:lineRule="auto"/>
        <w:ind w:firstLine="640"/>
        <w:outlineLvl w:val="2"/>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4.</w:t>
      </w:r>
      <w:r>
        <w:rPr>
          <w:rFonts w:hint="eastAsia" w:ascii="仿宋_GB2312" w:hAnsi="宋体" w:eastAsia="仿宋_GB2312" w:cs="宋体"/>
          <w:color w:val="000000"/>
          <w:kern w:val="0"/>
          <w:sz w:val="32"/>
          <w:szCs w:val="32"/>
          <w:highlight w:val="none"/>
        </w:rPr>
        <w:t>产出</w:t>
      </w:r>
      <w:r>
        <w:rPr>
          <w:rFonts w:ascii="仿宋_GB2312" w:hAnsi="宋体" w:eastAsia="仿宋_GB2312" w:cs="宋体"/>
          <w:color w:val="000000"/>
          <w:kern w:val="0"/>
          <w:sz w:val="32"/>
          <w:szCs w:val="32"/>
          <w:highlight w:val="none"/>
        </w:rPr>
        <w:t>成本</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ascii="仿宋_GB2312" w:hAnsi="仿宋_GB2312" w:eastAsia="仿宋_GB2312" w:cs="仿宋_GB2312"/>
          <w:sz w:val="32"/>
          <w:szCs w:val="32"/>
          <w:highlight w:val="none"/>
        </w:rPr>
        <w:t>年度，市</w:t>
      </w:r>
      <w:r>
        <w:rPr>
          <w:rFonts w:hint="eastAsia" w:ascii="仿宋_GB2312" w:hAnsi="仿宋_GB2312" w:eastAsia="仿宋_GB2312" w:cs="仿宋_GB2312"/>
          <w:sz w:val="32"/>
          <w:szCs w:val="32"/>
          <w:highlight w:val="none"/>
        </w:rPr>
        <w:t>应急局在具体工作中严格执行中华人民共和国政府采购法》、《中华人民共和国政府采购法实施条例》、北京市政府采购管理办法、以及单位内部《项目采购竞争比选暂行办法》等文件规定，严格履行政府采购程序，同时工作过程中厉行节约原则，杜绝资金浪费，降低成本支出。整体上，市应急局各项工作成本控制在预算范围之内，成本控制情况较好。</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1.实施效益</w:t>
      </w:r>
    </w:p>
    <w:p>
      <w:pPr>
        <w:pStyle w:val="17"/>
        <w:adjustRightInd w:val="0"/>
        <w:snapToGrid w:val="0"/>
        <w:spacing w:line="360" w:lineRule="auto"/>
        <w:ind w:firstLine="640"/>
        <w:rPr>
          <w:rFonts w:ascii="仿宋_GB2312" w:hAnsi="宋体" w:eastAsia="仿宋_GB2312" w:cs="宋体"/>
          <w:b/>
          <w:color w:val="000000"/>
          <w:kern w:val="0"/>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年，市应急局通过开展应急管理体系建设、值班值守工作、应急救援队伍建设、应急管理法治建设、应急管理宣传教育、安全生产等方面的工作，取得了较显著的效益。主要体现在：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ascii="微软雅黑" w:hAnsi="微软雅黑" w:eastAsia="微软雅黑" w:cs="微软雅黑"/>
          <w:i w:val="0"/>
          <w:iCs w:val="0"/>
          <w:caps w:val="0"/>
          <w:color w:val="404040"/>
          <w:spacing w:val="0"/>
          <w:sz w:val="32"/>
          <w:szCs w:val="32"/>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(1)</w:t>
      </w:r>
      <w:r>
        <w:rPr>
          <w:rFonts w:ascii="仿宋_GB2312" w:hAnsi="微软雅黑" w:eastAsia="仿宋_GB2312" w:cs="仿宋_GB2312"/>
          <w:b/>
          <w:bCs/>
          <w:i w:val="0"/>
          <w:iCs w:val="0"/>
          <w:caps w:val="0"/>
          <w:color w:val="0C0C0C"/>
          <w:spacing w:val="0"/>
          <w:sz w:val="32"/>
          <w:szCs w:val="32"/>
          <w:shd w:val="clear" w:fill="FFFFFF"/>
        </w:rPr>
        <w:t>保障</w:t>
      </w:r>
      <w:r>
        <w:rPr>
          <w:rFonts w:hint="eastAsia" w:ascii="仿宋_GB2312" w:hAnsi="微软雅黑" w:eastAsia="仿宋_GB2312" w:cs="仿宋_GB2312"/>
          <w:b/>
          <w:bCs/>
          <w:i w:val="0"/>
          <w:iCs w:val="0"/>
          <w:caps w:val="0"/>
          <w:color w:val="0C0C0C"/>
          <w:spacing w:val="0"/>
          <w:sz w:val="32"/>
          <w:szCs w:val="32"/>
          <w:shd w:val="clear" w:fill="FFFFFF"/>
          <w:lang w:val="en-US" w:eastAsia="zh-CN"/>
        </w:rPr>
        <w:t>了</w:t>
      </w:r>
      <w:r>
        <w:rPr>
          <w:rFonts w:ascii="仿宋_GB2312" w:hAnsi="微软雅黑" w:eastAsia="仿宋_GB2312" w:cs="仿宋_GB2312"/>
          <w:b/>
          <w:bCs/>
          <w:i w:val="0"/>
          <w:iCs w:val="0"/>
          <w:caps w:val="0"/>
          <w:color w:val="0C0C0C"/>
          <w:spacing w:val="0"/>
          <w:sz w:val="32"/>
          <w:szCs w:val="32"/>
          <w:shd w:val="clear" w:fill="FFFFFF"/>
        </w:rPr>
        <w:t>重大活动安全</w:t>
      </w:r>
      <w:r>
        <w:rPr>
          <w:rFonts w:hint="eastAsia" w:ascii="仿宋_GB2312" w:hAnsi="微软雅黑" w:eastAsia="仿宋_GB2312" w:cs="仿宋_GB2312"/>
          <w:b/>
          <w:bCs/>
          <w:i w:val="0"/>
          <w:iCs w:val="0"/>
          <w:caps w:val="0"/>
          <w:color w:val="0C0C0C"/>
          <w:spacing w:val="0"/>
          <w:sz w:val="32"/>
          <w:szCs w:val="32"/>
          <w:shd w:val="clear" w:fill="FFFFFF"/>
          <w:lang w:val="en-US" w:eastAsia="zh-CN"/>
        </w:rPr>
        <w:t>的圆满</w:t>
      </w:r>
      <w:r>
        <w:rPr>
          <w:rFonts w:ascii="仿宋_GB2312" w:hAnsi="微软雅黑" w:eastAsia="仿宋_GB2312" w:cs="仿宋_GB2312"/>
          <w:b/>
          <w:bCs/>
          <w:i w:val="0"/>
          <w:iCs w:val="0"/>
          <w:caps w:val="0"/>
          <w:color w:val="0C0C0C"/>
          <w:spacing w:val="0"/>
          <w:sz w:val="32"/>
          <w:szCs w:val="32"/>
          <w:shd w:val="clear" w:fill="FFFFFF"/>
        </w:rPr>
        <w:t>完成</w:t>
      </w:r>
      <w:r>
        <w:rPr>
          <w:rFonts w:hint="eastAsia" w:ascii="仿宋_GB2312" w:hAnsi="微软雅黑" w:eastAsia="仿宋_GB2312" w:cs="仿宋_GB2312"/>
          <w:b/>
          <w:bCs/>
          <w:i w:val="0"/>
          <w:iCs w:val="0"/>
          <w:caps w:val="0"/>
          <w:color w:val="0C0C0C"/>
          <w:spacing w:val="0"/>
          <w:sz w:val="32"/>
          <w:szCs w:val="32"/>
          <w:shd w:val="clear" w:fill="FFFFFF"/>
        </w:rPr>
        <w:t>。</w:t>
      </w:r>
      <w:r>
        <w:rPr>
          <w:rFonts w:hint="eastAsia" w:ascii="仿宋_GB2312" w:hAnsi="微软雅黑" w:eastAsia="仿宋_GB2312" w:cs="仿宋_GB2312"/>
          <w:i w:val="0"/>
          <w:iCs w:val="0"/>
          <w:caps w:val="0"/>
          <w:color w:val="0C0C0C"/>
          <w:spacing w:val="0"/>
          <w:sz w:val="32"/>
          <w:szCs w:val="32"/>
          <w:shd w:val="clear" w:fill="FFFFFF"/>
        </w:rPr>
        <w:t>采取核心区进驻式检查和外围区会前全覆盖、会中检查抽查的工作方式，高标准完成北京冬奥会冬残奥会、全国“两会”、党的二十大等20余项重大活动服务保障任务。</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(2)应急预案体系建设得到扎实推进。</w:t>
      </w:r>
      <w:r>
        <w:rPr>
          <w:rFonts w:hint="eastAsia" w:ascii="仿宋_GB2312" w:hAnsi="微软雅黑" w:eastAsia="仿宋_GB2312" w:cs="仿宋_GB2312"/>
          <w:i w:val="0"/>
          <w:iCs w:val="0"/>
          <w:caps w:val="0"/>
          <w:color w:val="0C0C0C"/>
          <w:spacing w:val="0"/>
          <w:sz w:val="32"/>
          <w:szCs w:val="32"/>
          <w:shd w:val="clear" w:fill="FFFFFF"/>
          <w:lang w:val="en-US" w:eastAsia="zh-CN"/>
        </w:rPr>
        <w:t>开展预案体系建设三年行动计划中期评估。深刻汲取郑州“7·20”暴雨灾害教训，修订市级防汛应急预案，开展中心城区暴雨巨灾情景构建研究，细化极端降雨的超常规应对措施。印发2022年极端天气风险防范应对工作分工方案，研究起草大风天气应急预案。印发《市级专项应急预案制修订指南》。推进应急预案评估技术方法研究、应急预案系统、重点社会单元预案体系研究服务等项目实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（3）应急演练处置水平得到提升。</w:t>
      </w:r>
      <w:r>
        <w:rPr>
          <w:rFonts w:hint="eastAsia" w:ascii="仿宋_GB2312" w:hAnsi="微软雅黑" w:eastAsia="仿宋_GB2312" w:cs="仿宋_GB2312"/>
          <w:i w:val="0"/>
          <w:iCs w:val="0"/>
          <w:caps w:val="0"/>
          <w:color w:val="0C0C0C"/>
          <w:spacing w:val="0"/>
          <w:sz w:val="32"/>
          <w:szCs w:val="32"/>
          <w:shd w:val="clear" w:fill="FFFFFF"/>
          <w:lang w:val="en-US" w:eastAsia="zh-CN"/>
        </w:rPr>
        <w:t>制发《2022年度全市应急演练计划》《第二届应急演练竞赛评比工作实施方案》《评比指南及细则》，完成2021年度全市演练工作总结和首届应急演练竞赛评比工作。修订《应急演练管理办法》《演练实施指南》《演练评估指南》等。推进无脚本演练技术研究和试点验证，组织无脚本综合防汛演练。开展2022年度“野外化、实战化”大练兵行动，筹备2022年度森林火灾综合应急演练。印发《区级现场指挥部组建规范指南（试行）》，持续强化现场处置实战能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（4）安全风险评估活动开展扎实。</w:t>
      </w:r>
      <w:r>
        <w:rPr>
          <w:rFonts w:hint="eastAsia" w:ascii="仿宋_GB2312" w:hAnsi="微软雅黑" w:eastAsia="仿宋_GB2312" w:cs="仿宋_GB2312"/>
          <w:i w:val="0"/>
          <w:iCs w:val="0"/>
          <w:caps w:val="0"/>
          <w:color w:val="0C0C0C"/>
          <w:spacing w:val="0"/>
          <w:sz w:val="32"/>
          <w:szCs w:val="32"/>
          <w:shd w:val="clear" w:fill="FFFFFF"/>
          <w:lang w:val="en-US" w:eastAsia="zh-CN"/>
        </w:rPr>
        <w:t>印发《北京市城市安全风险评估三年工作方案（2022年-2024年）》，实现本市建筑施工等14个重点行业（领域）安全风险评估与控制全覆盖。探索推进重要设施目标、重点区域综合风险评估与风险防控能力评查，一体推进公共风险管理指南体系建设及标准化工作。试点开展重要设施目标和重点区域综合风险评估与风险防控能力评查工作，完善技术规范，理顺工作体系，固化工作模式。</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（5）隐患排查整治行动深入开展。</w:t>
      </w:r>
      <w:r>
        <w:rPr>
          <w:rFonts w:hint="eastAsia" w:ascii="仿宋_GB2312" w:hAnsi="微软雅黑" w:eastAsia="仿宋_GB2312" w:cs="仿宋_GB2312"/>
          <w:i w:val="0"/>
          <w:iCs w:val="0"/>
          <w:caps w:val="0"/>
          <w:color w:val="0C0C0C"/>
          <w:spacing w:val="0"/>
          <w:sz w:val="32"/>
          <w:szCs w:val="32"/>
          <w:shd w:val="clear" w:fill="FFFFFF"/>
          <w:lang w:val="en-US" w:eastAsia="zh-CN"/>
        </w:rPr>
        <w:t>深入开展安全生产专项整治三年行动，完成18个行业事故隐患目录编制。开展安全生产大检查、安全生产整治“百日行动”，指导督促各区、各有关部门排查整治安全隐患。扎实推进重点行业领域事故控制目标管理，组织开展事故统计分析和评价通报，并将事故控制目标结果列入年度安全生产工作考核。</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（6）重点领域安全监管力度不断加强。</w:t>
      </w:r>
      <w:r>
        <w:rPr>
          <w:rFonts w:hint="eastAsia" w:ascii="仿宋_GB2312" w:hAnsi="微软雅黑" w:eastAsia="仿宋_GB2312" w:cs="仿宋_GB2312"/>
          <w:i w:val="0"/>
          <w:iCs w:val="0"/>
          <w:caps w:val="0"/>
          <w:color w:val="0C0C0C"/>
          <w:spacing w:val="0"/>
          <w:sz w:val="32"/>
          <w:szCs w:val="32"/>
          <w:shd w:val="clear" w:fill="FFFFFF"/>
          <w:lang w:val="en-US" w:eastAsia="zh-CN"/>
        </w:rPr>
        <w:t>印发《北京市危险化学品企业安全生产行政许可现场核查工作指引（试行）》《北京市危险化学品企业安全生产分级分类监督管理工作指引（试行）》等，持续强化风险源头管控，完成重点企业的风险分级评估。开展全市餐饮企业燃气安全检查、有限空间“双防一推进”等专项行动。全力推进大型油储基地、老旧装置、工业园区、非煤矿山等重点领域、部位和区域安全风险集中治理。积极开展危险化学品安全风险智能化管控平台和集中管理体系建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（7）自然灾害救助机制不断健全完善。</w:t>
      </w:r>
      <w:r>
        <w:rPr>
          <w:rFonts w:hint="eastAsia" w:ascii="仿宋_GB2312" w:hAnsi="微软雅黑" w:eastAsia="仿宋_GB2312" w:cs="仿宋_GB2312"/>
          <w:i w:val="0"/>
          <w:iCs w:val="0"/>
          <w:caps w:val="0"/>
          <w:color w:val="0C0C0C"/>
          <w:spacing w:val="0"/>
          <w:sz w:val="32"/>
          <w:szCs w:val="32"/>
          <w:shd w:val="clear" w:fill="FFFFFF"/>
          <w:lang w:val="en-US" w:eastAsia="zh-CN"/>
        </w:rPr>
        <w:t>印发《北京市应急管理局关于进一步加强灾情管理工作的通知》，修订完成《北京市突发事件应急救助预案》。推进地方标准《自然灾害应急期集中安置人员救助要求》编制审查工作。积极推进救灾捐赠社会化发展，与红十字会签订《救灾捐赠工作协同合作框架协议》。联合制发《关于北京安全生产责任保险支持参保企业应对新型冠状病毒感染的肺炎疫情的若干措施》，为7万家企业免费延长安全生产责任保险期限1个月，减免保险费509万元，提供风险保障7215亿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（8）自然灾害综合风险普查工作得到全力推动。</w:t>
      </w:r>
      <w:r>
        <w:rPr>
          <w:rFonts w:hint="eastAsia" w:ascii="仿宋_GB2312" w:hAnsi="微软雅黑" w:eastAsia="仿宋_GB2312" w:cs="仿宋_GB2312"/>
          <w:i w:val="0"/>
          <w:iCs w:val="0"/>
          <w:caps w:val="0"/>
          <w:color w:val="0C0C0C"/>
          <w:spacing w:val="0"/>
          <w:sz w:val="32"/>
          <w:szCs w:val="32"/>
          <w:shd w:val="clear" w:fill="FFFFFF"/>
          <w:lang w:val="en-US" w:eastAsia="zh-CN"/>
        </w:rPr>
        <w:t>全市普查工作汇集11大领域、80小类，约587万条调查数据成果，形成57项市级评估区划核心成果，应急系统调查国家级质检核查质量位列全国第一。完成延庆区全部调查任务和评估、区划工作，为冬奥会服务保障奠定坚实基础。扎实落实全国自然灾害防治重点工程三年行动计划，印发《北京市提升自然灾害防治能力行动计划（2022年—2025年）》。</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（9）大力推动创新韧性城市建设。</w:t>
      </w:r>
      <w:r>
        <w:rPr>
          <w:rFonts w:hint="eastAsia" w:ascii="仿宋_GB2312" w:hAnsi="微软雅黑" w:eastAsia="仿宋_GB2312" w:cs="仿宋_GB2312"/>
          <w:i w:val="0"/>
          <w:iCs w:val="0"/>
          <w:caps w:val="0"/>
          <w:color w:val="0C0C0C"/>
          <w:spacing w:val="0"/>
          <w:sz w:val="32"/>
          <w:szCs w:val="32"/>
          <w:shd w:val="clear" w:fill="FFFFFF"/>
          <w:lang w:val="en-US" w:eastAsia="zh-CN"/>
        </w:rPr>
        <w:t>成立北京市推进韧性城市建设协调工作机制。落实市领导“项目化、工程化”工作要求，突出预防理念，明确78项任务清单，系统推进韧性城市建设开篇布局，提高城市应对风险冲击的抵御能力和恢复能力。开展韧性城市标准体系研究，构建韧性城市和韧性社区建设标准和评价标准。统筹规范应急避难场所管理，全面推进城六区及副中心应急避难场所评估，摸清底数梳理问题。着手编制《北京市应急避难场所建设规划（2022-2035）》及相关标准体系，推动全市应急避难场所管理工作规范化发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（10）森林防灭火工作全面稳步开展。</w:t>
      </w:r>
      <w:r>
        <w:rPr>
          <w:rFonts w:hint="eastAsia" w:ascii="仿宋_GB2312" w:hAnsi="微软雅黑" w:eastAsia="仿宋_GB2312" w:cs="仿宋_GB2312"/>
          <w:i w:val="0"/>
          <w:iCs w:val="0"/>
          <w:caps w:val="0"/>
          <w:color w:val="0C0C0C"/>
          <w:spacing w:val="0"/>
          <w:sz w:val="32"/>
          <w:szCs w:val="32"/>
          <w:shd w:val="clear" w:fill="FFFFFF"/>
          <w:lang w:val="en-US" w:eastAsia="zh-CN"/>
        </w:rPr>
        <w:t>高标准完成冬奥护航行动，在全市范围内实现“不起火、不冒烟”。市区两级队伍规范化建设三年达标行动推进顺利，圆满完成年度既定目标。部署开展林区输配电设施火灾隐患专项排查治理行动、野外火源管控和查处违规用火行为专项行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（11）应急物资保障体系建设得到有序推进。</w:t>
      </w:r>
      <w:r>
        <w:rPr>
          <w:rFonts w:hint="eastAsia" w:ascii="仿宋_GB2312" w:hAnsi="微软雅黑" w:eastAsia="仿宋_GB2312" w:cs="仿宋_GB2312"/>
          <w:i w:val="0"/>
          <w:iCs w:val="0"/>
          <w:caps w:val="0"/>
          <w:color w:val="0C0C0C"/>
          <w:spacing w:val="0"/>
          <w:sz w:val="32"/>
          <w:szCs w:val="32"/>
          <w:shd w:val="clear" w:fill="FFFFFF"/>
          <w:lang w:val="en-US" w:eastAsia="zh-CN"/>
        </w:rPr>
        <w:t>组织召开北京市应急物资保障联席会议第一次全体会议，审议印发《北京市应急物资保障联席会议成员单位职责及工作规则》《北京市应急物资保障体系建设重点任务》。深化京津冀救灾物资协同保障，编制《京津冀救灾物资协同保障应急预案》。有序推进全市应急物资信息平台建设。根据疫情防控工作需要，组织调拨2批次，2.05万件套应急救灾物资，支援丰台区、怀柔区一线疫情防控工作，向新疆紧急调拨支援6000件套应急救灾物资。</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（12）应急处置救援力量建设全面加强。</w:t>
      </w:r>
      <w:r>
        <w:rPr>
          <w:rFonts w:hint="eastAsia" w:ascii="仿宋_GB2312" w:hAnsi="微软雅黑" w:eastAsia="仿宋_GB2312" w:cs="仿宋_GB2312"/>
          <w:i w:val="0"/>
          <w:iCs w:val="0"/>
          <w:caps w:val="0"/>
          <w:color w:val="0C0C0C"/>
          <w:spacing w:val="0"/>
          <w:sz w:val="32"/>
          <w:szCs w:val="32"/>
          <w:shd w:val="clear" w:fill="FFFFFF"/>
          <w:lang w:val="en-US" w:eastAsia="zh-CN"/>
        </w:rPr>
        <w:t>印发《关于进一步加强首都地区军民融合应急救援协作联动的指导意见》。编制火车站应急体系建设标准，制定医院、大型商业综合体、学校应急管理体系建设规范等3项团体标准。持续强化国家综合性消防救援队伍保障，加强中国消防救援学院无人机侦测队和森林灭火救援队建设。推进专业应急救援队伍基础救援能力提升，组织水域场景的应急救援专业实战化训练，实施市级专业应急救援队伍能力评估考核及认定工作。评估考核危化、水域、地下空间等领域24支市级专业应急救援队伍应急处置能力。研究起草《关于深入推进基层应急管理体系和能力建设的实施意见》，试点推进基层应急能力规范化建设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（13）应急科技装备建设发展从高位统筹。</w:t>
      </w:r>
      <w:r>
        <w:rPr>
          <w:rFonts w:hint="eastAsia" w:ascii="仿宋_GB2312" w:hAnsi="微软雅黑" w:eastAsia="仿宋_GB2312" w:cs="仿宋_GB2312"/>
          <w:i w:val="0"/>
          <w:iCs w:val="0"/>
          <w:caps w:val="0"/>
          <w:color w:val="0C0C0C"/>
          <w:spacing w:val="0"/>
          <w:sz w:val="32"/>
          <w:szCs w:val="32"/>
          <w:shd w:val="clear" w:fill="FFFFFF"/>
          <w:lang w:val="en-US" w:eastAsia="zh-CN"/>
        </w:rPr>
        <w:t>印发《北京市“智慧应急”顶层设计》。编制《北京市应急管理领域科技工作手册》《北京市重点安全与应急企业及产品目录》。启动危险化学品集中管理体系安全监管与综合调度系统项目，完成危险化学品监测预警系统拓展建设等。有序推进全市森林灭火指挥调度通信和信息化系统建设，制定《森防通信装备运维保障方案》《系统频率规划方案》等配套管理制度。实施自然灾害监测预警信息化工程建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微软雅黑" w:eastAsia="仿宋_GB2312" w:cs="仿宋_GB2312"/>
          <w:i w:val="0"/>
          <w:iCs w:val="0"/>
          <w:caps w:val="0"/>
          <w:color w:val="0C0C0C"/>
          <w:spacing w:val="0"/>
          <w:sz w:val="32"/>
          <w:szCs w:val="32"/>
          <w:shd w:val="clear" w:fill="FFFFFF"/>
          <w:lang w:val="en-US" w:eastAsia="zh-CN"/>
        </w:rPr>
      </w:pPr>
      <w:r>
        <w:rPr>
          <w:rFonts w:hint="eastAsia" w:ascii="仿宋_GB2312" w:hAnsi="微软雅黑" w:eastAsia="仿宋_GB2312" w:cs="仿宋_GB2312"/>
          <w:b/>
          <w:bCs/>
          <w:i w:val="0"/>
          <w:iCs w:val="0"/>
          <w:caps w:val="0"/>
          <w:color w:val="0C0C0C"/>
          <w:spacing w:val="0"/>
          <w:sz w:val="32"/>
          <w:szCs w:val="32"/>
          <w:shd w:val="clear" w:fill="FFFFFF"/>
          <w:lang w:val="en-US" w:eastAsia="zh-CN"/>
        </w:rPr>
        <w:t>（14）推动打造应急管理宣传新格局。</w:t>
      </w:r>
      <w:r>
        <w:rPr>
          <w:rFonts w:hint="eastAsia" w:ascii="仿宋_GB2312" w:hAnsi="微软雅黑" w:eastAsia="仿宋_GB2312" w:cs="仿宋_GB2312"/>
          <w:i w:val="0"/>
          <w:iCs w:val="0"/>
          <w:caps w:val="0"/>
          <w:color w:val="0C0C0C"/>
          <w:spacing w:val="0"/>
          <w:sz w:val="32"/>
          <w:szCs w:val="32"/>
          <w:shd w:val="clear" w:fill="FFFFFF"/>
          <w:lang w:val="en-US" w:eastAsia="zh-CN"/>
        </w:rPr>
        <w:t>以发生区域性地震为背景，首次将场景的理念融入“5·12”防灾减灾日活动策划。将“6·16”安全咨询日与重点政策宣贯相结合，重点宣传安全生产15条硬措施。开展“应急先锋·北京榜样”典型选树、安全文化示范企业创建、创新案例评选等工作，切实发挥引领带动作用。完成《北京市中小学生公共安全开学第一课》，创作《疯狂安全家》等案例警示和科普片，形成了“场景融入、典型选树、公益宣传”的应急管理宣传新格局。2022年《疯狂安全家之地震逃生》荣获应急管理部首届全国防灾减灾科普创意征集大赛“优秀视频奖”。</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Autospacing="0" w:line="360" w:lineRule="auto"/>
        <w:ind w:left="0" w:right="0" w:firstLine="643" w:firstLineChars="200"/>
        <w:jc w:val="both"/>
        <w:textAlignment w:val="auto"/>
        <w:rPr>
          <w:rFonts w:hint="eastAsia" w:ascii="仿宋_GB2312" w:hAnsi="仿宋_GB2312" w:eastAsia="仿宋_GB2312" w:cs="仿宋_GB2312"/>
          <w:i w:val="0"/>
          <w:iCs w:val="0"/>
          <w:caps w:val="0"/>
          <w:color w:val="404040"/>
          <w:spacing w:val="0"/>
          <w:sz w:val="32"/>
          <w:szCs w:val="32"/>
        </w:rPr>
      </w:pPr>
      <w:r>
        <w:rPr>
          <w:rFonts w:hint="eastAsia" w:ascii="仿宋_GB2312" w:hAnsi="仿宋_GB2312" w:eastAsia="仿宋_GB2312" w:cs="仿宋_GB2312"/>
          <w:b/>
          <w:kern w:val="0"/>
          <w:sz w:val="32"/>
          <w:szCs w:val="32"/>
          <w:highlight w:val="none"/>
        </w:rPr>
        <w:t>同时，</w:t>
      </w:r>
      <w:r>
        <w:rPr>
          <w:rFonts w:hint="eastAsia" w:ascii="仿宋_GB2312" w:hAnsi="仿宋_GB2312" w:eastAsia="仿宋_GB2312" w:cs="仿宋_GB2312"/>
          <w:b w:val="0"/>
          <w:bCs/>
          <w:kern w:val="0"/>
          <w:sz w:val="32"/>
          <w:szCs w:val="32"/>
          <w:highlight w:val="none"/>
          <w:lang w:val="en-US" w:eastAsia="zh-CN"/>
        </w:rPr>
        <w:t>市应急局不断</w:t>
      </w:r>
      <w:r>
        <w:rPr>
          <w:rFonts w:hint="eastAsia" w:ascii="仿宋_GB2312" w:hAnsi="仿宋_GB2312" w:eastAsia="仿宋_GB2312" w:cs="仿宋_GB2312"/>
          <w:b w:val="0"/>
          <w:bCs/>
          <w:i w:val="0"/>
          <w:iCs w:val="0"/>
          <w:caps w:val="0"/>
          <w:color w:val="0C0C0C"/>
          <w:spacing w:val="0"/>
          <w:sz w:val="32"/>
          <w:szCs w:val="32"/>
          <w:highlight w:val="none"/>
          <w:shd w:val="clear" w:fill="FFFFFF"/>
        </w:rPr>
        <w:t>提高行政效能，依法</w:t>
      </w:r>
      <w:r>
        <w:rPr>
          <w:rFonts w:hint="eastAsia" w:ascii="仿宋_GB2312" w:hAnsi="仿宋_GB2312" w:eastAsia="仿宋_GB2312" w:cs="仿宋_GB2312"/>
          <w:i w:val="0"/>
          <w:iCs w:val="0"/>
          <w:caps w:val="0"/>
          <w:color w:val="0C0C0C"/>
          <w:spacing w:val="0"/>
          <w:sz w:val="32"/>
          <w:szCs w:val="32"/>
          <w:shd w:val="clear" w:fill="FFFFFF"/>
        </w:rPr>
        <w:t>治理格局逐步形成</w:t>
      </w:r>
      <w:r>
        <w:rPr>
          <w:rFonts w:hint="eastAsia" w:ascii="仿宋_GB2312" w:hAnsi="仿宋_GB2312" w:eastAsia="仿宋_GB2312" w:cs="仿宋_GB2312"/>
          <w:i w:val="0"/>
          <w:iCs w:val="0"/>
          <w:caps w:val="0"/>
          <w:color w:val="0C0C0C"/>
          <w:spacing w:val="0"/>
          <w:sz w:val="32"/>
          <w:szCs w:val="32"/>
          <w:shd w:val="clear" w:fill="FFFFFF"/>
          <w:lang w:eastAsia="zh-CN"/>
        </w:rPr>
        <w:t>。</w:t>
      </w:r>
      <w:r>
        <w:rPr>
          <w:rFonts w:hint="eastAsia" w:ascii="仿宋_GB2312" w:hAnsi="仿宋_GB2312" w:eastAsia="仿宋_GB2312" w:cs="仿宋_GB2312"/>
          <w:b/>
          <w:bCs/>
          <w:i w:val="0"/>
          <w:iCs w:val="0"/>
          <w:caps w:val="0"/>
          <w:color w:val="0C0C0C"/>
          <w:spacing w:val="0"/>
          <w:sz w:val="32"/>
          <w:szCs w:val="32"/>
          <w:shd w:val="clear" w:fill="FFFFFF"/>
          <w:lang w:val="en-US" w:eastAsia="zh-CN"/>
        </w:rPr>
        <w:t>一是</w:t>
      </w:r>
      <w:r>
        <w:rPr>
          <w:rFonts w:hint="eastAsia" w:ascii="仿宋_GB2312" w:hAnsi="仿宋_GB2312" w:eastAsia="仿宋_GB2312" w:cs="仿宋_GB2312"/>
          <w:i w:val="0"/>
          <w:iCs w:val="0"/>
          <w:caps w:val="0"/>
          <w:color w:val="0C0C0C"/>
          <w:spacing w:val="0"/>
          <w:sz w:val="32"/>
          <w:szCs w:val="32"/>
          <w:shd w:val="clear" w:fill="FFFFFF"/>
        </w:rPr>
        <w:t>立法制标有突破。出台宣贯《北京市安全生产条例》，积极推进相关配套政策制定。积极开展《北京市突发事件应对条例》修订工作，组织危险化学品、安全风险领域专项立法调研。结合北京市“十四五”时期应急管理事业发展规划，全力优化全市应急管理标准体系，推动工矿商贸、危险化学品、救灾减灾等领域标准制修订工作。</w:t>
      </w:r>
      <w:r>
        <w:rPr>
          <w:rFonts w:hint="eastAsia" w:ascii="仿宋_GB2312" w:hAnsi="仿宋_GB2312" w:eastAsia="仿宋_GB2312" w:cs="仿宋_GB2312"/>
          <w:i w:val="0"/>
          <w:iCs w:val="0"/>
          <w:caps w:val="0"/>
          <w:color w:val="0C0C0C"/>
          <w:spacing w:val="0"/>
          <w:sz w:val="32"/>
          <w:szCs w:val="32"/>
          <w:shd w:val="clear" w:fill="FFFFFF"/>
          <w:lang w:val="en-US" w:eastAsia="zh-CN"/>
        </w:rPr>
        <w:t>2022年</w:t>
      </w:r>
      <w:r>
        <w:rPr>
          <w:rFonts w:hint="eastAsia" w:ascii="仿宋_GB2312" w:hAnsi="仿宋_GB2312" w:eastAsia="仿宋_GB2312" w:cs="仿宋_GB2312"/>
          <w:i w:val="0"/>
          <w:iCs w:val="0"/>
          <w:caps w:val="0"/>
          <w:color w:val="0C0C0C"/>
          <w:spacing w:val="0"/>
          <w:sz w:val="32"/>
          <w:szCs w:val="32"/>
          <w:shd w:val="clear" w:fill="FFFFFF"/>
        </w:rPr>
        <w:t>，8项标准获批立项，送审地标6项，报批发布2项。</w:t>
      </w:r>
      <w:r>
        <w:rPr>
          <w:rFonts w:hint="eastAsia" w:ascii="仿宋_GB2312" w:hAnsi="仿宋_GB2312" w:eastAsia="仿宋_GB2312" w:cs="仿宋_GB2312"/>
          <w:b/>
          <w:bCs/>
          <w:i w:val="0"/>
          <w:iCs w:val="0"/>
          <w:caps w:val="0"/>
          <w:color w:val="0C0C0C"/>
          <w:spacing w:val="0"/>
          <w:sz w:val="32"/>
          <w:szCs w:val="32"/>
          <w:shd w:val="clear" w:fill="FFFFFF"/>
          <w:lang w:val="en-US" w:eastAsia="zh-CN"/>
        </w:rPr>
        <w:t>二是</w:t>
      </w:r>
      <w:r>
        <w:rPr>
          <w:rFonts w:hint="eastAsia" w:ascii="仿宋_GB2312" w:hAnsi="仿宋_GB2312" w:eastAsia="仿宋_GB2312" w:cs="仿宋_GB2312"/>
          <w:i w:val="0"/>
          <w:iCs w:val="0"/>
          <w:caps w:val="0"/>
          <w:color w:val="0C0C0C"/>
          <w:spacing w:val="0"/>
          <w:sz w:val="32"/>
          <w:szCs w:val="32"/>
          <w:shd w:val="clear" w:fill="FFFFFF"/>
        </w:rPr>
        <w:t>执法监督有创新。建立执法案例报送审核、督导考核、季度点评通报的制度机制，全年行政执法案例报送达“双100%”。服务优化营商环境，建立轻微违法行为不予行政处罚目录清单。全面落实行政执法“三项制度”，修订公示裁量基准、规范化检查单，开展重大行政处罚法制审核4件。</w:t>
      </w:r>
      <w:r>
        <w:rPr>
          <w:rFonts w:hint="eastAsia" w:ascii="仿宋_GB2312" w:hAnsi="仿宋_GB2312" w:eastAsia="仿宋_GB2312" w:cs="仿宋_GB2312"/>
          <w:b/>
          <w:bCs/>
          <w:i w:val="0"/>
          <w:iCs w:val="0"/>
          <w:caps w:val="0"/>
          <w:color w:val="0C0C0C"/>
          <w:spacing w:val="0"/>
          <w:sz w:val="32"/>
          <w:szCs w:val="32"/>
          <w:shd w:val="clear" w:fill="FFFFFF"/>
          <w:lang w:val="en-US" w:eastAsia="zh-CN"/>
        </w:rPr>
        <w:t>三是</w:t>
      </w:r>
      <w:r>
        <w:rPr>
          <w:rFonts w:hint="eastAsia" w:ascii="仿宋_GB2312" w:hAnsi="仿宋_GB2312" w:eastAsia="仿宋_GB2312" w:cs="仿宋_GB2312"/>
          <w:i w:val="0"/>
          <w:iCs w:val="0"/>
          <w:caps w:val="0"/>
          <w:color w:val="0C0C0C"/>
          <w:spacing w:val="0"/>
          <w:sz w:val="32"/>
          <w:szCs w:val="32"/>
          <w:shd w:val="clear" w:fill="FFFFFF"/>
        </w:rPr>
        <w:t>推进综合执法改革有成效。加强市区两级综合执法力量建设，提高机构规格，扩充人员编制，市区两级组建完成应急管理综合行政执法总队和执法大队。结合首都应急管理综合执法现实情况，筹建市级专职技术检查员队伍，首批招录11名，为安全生产监管提供强有力的技术支撑，实现省级应急管理部门技术检查员配备“零突破”。</w:t>
      </w:r>
      <w:r>
        <w:rPr>
          <w:rFonts w:hint="eastAsia" w:ascii="仿宋_GB2312" w:hAnsi="仿宋_GB2312" w:eastAsia="仿宋_GB2312" w:cs="仿宋_GB2312"/>
          <w:b/>
          <w:bCs/>
          <w:i w:val="0"/>
          <w:iCs w:val="0"/>
          <w:caps w:val="0"/>
          <w:color w:val="0C0C0C"/>
          <w:spacing w:val="0"/>
          <w:sz w:val="32"/>
          <w:szCs w:val="32"/>
          <w:shd w:val="clear" w:fill="FFFFFF"/>
          <w:lang w:val="en-US" w:eastAsia="zh-CN"/>
        </w:rPr>
        <w:t>四是</w:t>
      </w:r>
      <w:r>
        <w:rPr>
          <w:rFonts w:hint="eastAsia" w:ascii="仿宋_GB2312" w:hAnsi="仿宋_GB2312" w:eastAsia="仿宋_GB2312" w:cs="仿宋_GB2312"/>
          <w:i w:val="0"/>
          <w:iCs w:val="0"/>
          <w:caps w:val="0"/>
          <w:color w:val="0C0C0C"/>
          <w:spacing w:val="0"/>
          <w:sz w:val="32"/>
          <w:szCs w:val="32"/>
          <w:shd w:val="clear" w:fill="FFFFFF"/>
        </w:rPr>
        <w:t>法制宣传有特色。认真贯彻落实北京市应急管理系统“八五”普法实施规划，制发全系统2022年法治宣传教育工作要点，整合法治宣传教育资源。扎实开展“法律十进”及“以案释法”等普法宣传活动，专题组织“迎接冬奥·法治同行”“迎接二十大 送法进万家”“‘6·16’全国安全宣传咨询日”等普法活动，营造良好的法治氛围。</w:t>
      </w:r>
    </w:p>
    <w:p>
      <w:pPr>
        <w:adjustRightInd w:val="0"/>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仿宋_GB2312" w:eastAsia="仿宋_GB2312" w:cs="仿宋_GB2312"/>
          <w:sz w:val="32"/>
          <w:szCs w:val="32"/>
          <w:highlight w:val="none"/>
        </w:rPr>
        <w:t>2</w:t>
      </w:r>
      <w:r>
        <w:rPr>
          <w:rFonts w:hint="eastAsia" w:ascii="仿宋_GB2312" w:hAnsi="宋体" w:eastAsia="仿宋_GB2312" w:cs="宋体"/>
          <w:color w:val="000000"/>
          <w:kern w:val="0"/>
          <w:sz w:val="32"/>
          <w:szCs w:val="32"/>
          <w:highlight w:val="none"/>
        </w:rPr>
        <w:t>.服务对象</w:t>
      </w:r>
      <w:r>
        <w:rPr>
          <w:rFonts w:ascii="仿宋_GB2312" w:hAnsi="宋体" w:eastAsia="仿宋_GB2312" w:cs="宋体"/>
          <w:color w:val="000000"/>
          <w:kern w:val="0"/>
          <w:sz w:val="32"/>
          <w:szCs w:val="32"/>
          <w:highlight w:val="none"/>
        </w:rPr>
        <w:t>满意度</w:t>
      </w:r>
    </w:p>
    <w:p>
      <w:pPr>
        <w:adjustRightInd w:val="0"/>
        <w:snapToGrid w:val="0"/>
        <w:spacing w:line="360" w:lineRule="auto"/>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年度，</w:t>
      </w:r>
      <w:r>
        <w:rPr>
          <w:rFonts w:hint="eastAsia" w:ascii="仿宋_GB2312" w:hAnsi="仿宋_GB2312" w:eastAsia="仿宋_GB2312" w:cs="仿宋_GB2312"/>
          <w:sz w:val="32"/>
          <w:szCs w:val="32"/>
          <w:highlight w:val="none"/>
        </w:rPr>
        <w:t>市应急局相关项目成效较显著，相关服务对象的满意度和认可度较高，如，北京市应急管理青年情景剧大赛服务为首都应急管理系统青年搭建交流互动、风采展示的平台，引导动员广大青年干部职工提供职业技能，强化应急管理知识宣传，调动青年积极性和创造性，弘扬应急文化，利用群众喜闻乐见的形式，全面提高社会公众的应急意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相关部门满意度较好</w:t>
      </w:r>
      <w:r>
        <w:rPr>
          <w:rFonts w:hint="eastAsia" w:ascii="仿宋_GB2312" w:hAnsi="仿宋_GB2312" w:eastAsia="仿宋_GB2312" w:cs="仿宋_GB2312"/>
          <w:sz w:val="32"/>
          <w:szCs w:val="32"/>
          <w:highlight w:val="none"/>
        </w:rPr>
        <w:t>；市级专业应急救援队伍装备配备项目使得专业应急救援队伍装备得到改善，救援能力增强，满足了社会救援需要，队伍自身对所配备救援装备的满意度较高</w:t>
      </w:r>
      <w:r>
        <w:rPr>
          <w:rFonts w:hint="eastAsia" w:ascii="仿宋_GB2312" w:hAnsi="仿宋_GB2312" w:eastAsia="仿宋_GB2312" w:cs="仿宋_GB2312"/>
          <w:sz w:val="32"/>
          <w:szCs w:val="32"/>
          <w:highlight w:val="none"/>
          <w:lang w:eastAsia="zh-CN"/>
        </w:rPr>
        <w:t>；信息系统政务云租用项目</w:t>
      </w:r>
      <w:r>
        <w:rPr>
          <w:rFonts w:hint="eastAsia" w:ascii="仿宋_GB2312" w:hAnsi="仿宋_GB2312" w:eastAsia="仿宋_GB2312" w:cs="仿宋_GB2312"/>
          <w:sz w:val="32"/>
          <w:szCs w:val="32"/>
          <w:highlight w:val="none"/>
          <w:lang w:val="en-US" w:eastAsia="zh-CN"/>
        </w:rPr>
        <w:t>通过对</w:t>
      </w:r>
      <w:r>
        <w:rPr>
          <w:rFonts w:hint="eastAsia" w:ascii="仿宋_GB2312" w:hAnsi="仿宋_GB2312" w:eastAsia="仿宋_GB2312" w:cs="仿宋_GB2312"/>
          <w:sz w:val="32"/>
          <w:szCs w:val="32"/>
          <w:highlight w:val="none"/>
          <w:lang w:eastAsia="zh-CN"/>
        </w:rPr>
        <w:t>政务云平台计算服务、存储服务、网络服务和其他服务等</w:t>
      </w:r>
      <w:r>
        <w:rPr>
          <w:rFonts w:hint="eastAsia" w:ascii="仿宋_GB2312" w:hAnsi="仿宋_GB2312" w:eastAsia="仿宋_GB2312" w:cs="仿宋_GB2312"/>
          <w:sz w:val="32"/>
          <w:szCs w:val="32"/>
          <w:highlight w:val="none"/>
          <w:lang w:val="en-US" w:eastAsia="zh-CN"/>
        </w:rPr>
        <w:t>保障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为</w:t>
      </w:r>
      <w:r>
        <w:rPr>
          <w:rFonts w:hint="eastAsia" w:ascii="仿宋_GB2312" w:hAnsi="仿宋_GB2312" w:eastAsia="仿宋_GB2312" w:cs="仿宋_GB2312"/>
          <w:sz w:val="32"/>
          <w:szCs w:val="32"/>
          <w:highlight w:val="none"/>
          <w:lang w:eastAsia="zh-CN"/>
        </w:rPr>
        <w:t>市应急管理局执法系统、安全员检查系统、隐患排查系统、应急值守系统、全国自然灾害综合风险普查软件等信息系统提供了基础政务云计算环境的安全稳定运行，局属各处室及事业单位用户满意度</w:t>
      </w:r>
      <w:r>
        <w:rPr>
          <w:rFonts w:hint="eastAsia" w:ascii="仿宋_GB2312" w:hAnsi="仿宋_GB2312" w:eastAsia="仿宋_GB2312" w:cs="仿宋_GB2312"/>
          <w:sz w:val="32"/>
          <w:szCs w:val="32"/>
          <w:highlight w:val="none"/>
          <w:lang w:val="en-US" w:eastAsia="zh-CN"/>
        </w:rPr>
        <w:t>较高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整体上，各项目实施的服务对象满意度情况</w:t>
      </w:r>
      <w:r>
        <w:rPr>
          <w:rFonts w:hint="eastAsia" w:ascii="仿宋_GB2312" w:hAnsi="仿宋_GB2312" w:eastAsia="仿宋_GB2312" w:cs="仿宋_GB2312"/>
          <w:sz w:val="32"/>
          <w:szCs w:val="32"/>
          <w:highlight w:val="none"/>
          <w:lang w:val="en-US" w:eastAsia="zh-CN"/>
        </w:rPr>
        <w:t>较好</w:t>
      </w:r>
      <w:r>
        <w:rPr>
          <w:rFonts w:hint="eastAsia" w:ascii="仿宋_GB2312" w:hAnsi="仿宋_GB2312" w:eastAsia="仿宋_GB2312" w:cs="仿宋_GB2312"/>
          <w:sz w:val="32"/>
          <w:szCs w:val="32"/>
          <w:highlight w:val="none"/>
        </w:rPr>
        <w:t>。但评价发现，各项目普遍未开展服务对象满意度调查工作，相关工作的服务对象满意度具体实现情况缺少有效材料及数据支撑，满意度调查工作尚需加强。</w:t>
      </w:r>
    </w:p>
    <w:p>
      <w:pPr>
        <w:adjustRightInd w:val="0"/>
        <w:snapToGrid w:val="0"/>
        <w:spacing w:line="360" w:lineRule="auto"/>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（一）财务管理</w:t>
      </w:r>
    </w:p>
    <w:p>
      <w:pPr>
        <w:pStyle w:val="17"/>
        <w:adjustRightInd w:val="0"/>
        <w:snapToGrid w:val="0"/>
        <w:spacing w:line="360" w:lineRule="auto"/>
        <w:ind w:firstLine="64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suppressAutoHyphens/>
        <w:adjustRightInd w:val="0"/>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规范财务管理活动，加强经费保障和财务管理，市应急局制定了《财务管理制度》《经费支出管理办法》等制度或办法，相关制度中对经费执行程序及审批权、预算调整、资金的使用范围、会计核算等内容做出了明确的规定，财务管理制度较为健全。</w:t>
      </w:r>
    </w:p>
    <w:p>
      <w:pPr>
        <w:pStyle w:val="17"/>
        <w:adjustRightInd w:val="0"/>
        <w:snapToGrid w:val="0"/>
        <w:spacing w:line="360" w:lineRule="auto"/>
        <w:ind w:firstLine="64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p>
    <w:p>
      <w:pPr>
        <w:pStyle w:val="17"/>
        <w:adjustRightInd w:val="0"/>
        <w:snapToGrid w:val="0"/>
        <w:spacing w:line="360" w:lineRule="auto"/>
        <w:ind w:firstLine="64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各项工作实施期间，市应急局能够遵循上述财务管理制度相关规定，对项目进行了专款专用、独立核算。项目资金拨付具有较为完整的审批程序和手续，资金使用与合同规定用途相符，未发现虚列、超标准开支的情况。项目支出明细与合同支付条款、付款票据相符，资金使用合规性</w:t>
      </w:r>
      <w:r>
        <w:rPr>
          <w:rFonts w:ascii="仿宋_GB2312" w:hAnsi="宋体" w:eastAsia="仿宋_GB2312" w:cs="宋体"/>
          <w:color w:val="000000"/>
          <w:kern w:val="0"/>
          <w:sz w:val="32"/>
          <w:szCs w:val="32"/>
          <w:highlight w:val="none"/>
        </w:rPr>
        <w:t>和安全性</w:t>
      </w:r>
      <w:r>
        <w:rPr>
          <w:rFonts w:hint="eastAsia" w:ascii="仿宋_GB2312" w:hAnsi="宋体" w:eastAsia="仿宋_GB2312" w:cs="宋体"/>
          <w:color w:val="000000"/>
          <w:kern w:val="0"/>
          <w:sz w:val="32"/>
          <w:szCs w:val="32"/>
          <w:highlight w:val="none"/>
        </w:rPr>
        <w:t>较好。</w:t>
      </w:r>
    </w:p>
    <w:p>
      <w:pPr>
        <w:pStyle w:val="17"/>
        <w:adjustRightInd w:val="0"/>
        <w:snapToGrid w:val="0"/>
        <w:spacing w:line="360" w:lineRule="auto"/>
        <w:ind w:firstLine="64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pStyle w:val="17"/>
        <w:adjustRightInd w:val="0"/>
        <w:snapToGrid w:val="0"/>
        <w:spacing w:line="360" w:lineRule="auto"/>
        <w:ind w:firstLine="64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市应急局会计基础信息较为完善，相关会计凭证、会计账簿、财务报表、重要经济合同及财务管理有关的各种文件由会计专人管理，财务报表编报及时，数据真实可靠、全面完整。</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（二）资产管理</w:t>
      </w:r>
    </w:p>
    <w:p>
      <w:pPr>
        <w:adjustRightInd w:val="0"/>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市应急局制定了《北京市应急管理局固定资产和无形资产管理办法》等资产管理制度，制度中对固定资产购置管理控制流程、固定资产出入库管理控制流程、固定资产维修管理控制流程、固定资产盘点管理控制流程、固定资产报废管理控制流程等内容也进行了明确规定。在固定资产管理过程中，市应急局资产管理部门按部门建立了固定资产领用登记账，登记各部门占有固定资产情况，每年定期对固定资产进行全面资产清查、盘点，保证账账相符，账实相符。同时，固定资产购置申请文件、审批文件及购入验收单等文件较为完备，固定资产的处置较为规范、完整。</w:t>
      </w:r>
    </w:p>
    <w:p>
      <w:pPr>
        <w:adjustRightInd w:val="0"/>
        <w:snapToGrid w:val="0"/>
        <w:spacing w:line="360" w:lineRule="auto"/>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截至202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年底，市应急局资产总额38069.92万元，其中固定资产总额20689.93万元，流动资产8297.27万元,长期投资0.00万元；负债总额850.28 万元，净资产总额37219.63万元。</w:t>
      </w:r>
    </w:p>
    <w:p>
      <w:pPr>
        <w:adjustRightInd w:val="0"/>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整体上，市应急局资产保持安全完整，资产配置较合理，资产使用和处置方面不存在未经批准擅自出租、出借资产、不按要求进行报批或资产不公开处置行为。</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pStyle w:val="17"/>
        <w:adjustRightInd w:val="0"/>
        <w:snapToGrid w:val="0"/>
        <w:spacing w:line="360" w:lineRule="auto"/>
        <w:ind w:firstLine="64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组织机构设置情况</w:t>
      </w:r>
    </w:p>
    <w:p>
      <w:pPr>
        <w:adjustRightInd w:val="0"/>
        <w:snapToGrid w:val="0"/>
        <w:spacing w:line="36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Cs/>
          <w:sz w:val="32"/>
          <w:szCs w:val="32"/>
          <w:highlight w:val="none"/>
        </w:rPr>
        <w:t>市应急局</w:t>
      </w:r>
      <w:r>
        <w:rPr>
          <w:rFonts w:hint="eastAsia" w:ascii="仿宋_GB2312" w:hAnsi="仿宋_GB2312" w:eastAsia="仿宋_GB2312" w:cs="仿宋_GB2312"/>
          <w:sz w:val="32"/>
          <w:szCs w:val="32"/>
          <w:highlight w:val="none"/>
        </w:rPr>
        <w:t>建立了较为健全的绩效管理组织机构并明确了相关负责人职责，</w:t>
      </w:r>
      <w:r>
        <w:rPr>
          <w:rFonts w:hint="eastAsia" w:ascii="仿宋_GB2312" w:eastAsia="仿宋_GB2312"/>
          <w:color w:val="000000"/>
          <w:sz w:val="32"/>
          <w:szCs w:val="32"/>
          <w:highlight w:val="none"/>
        </w:rPr>
        <w:t>根据市财政局全过程预算绩效管理工作要求，成立预算绩效管理工作领导小组，负责拟定、审批预算绩效管理工作的相关规定性文件，监督检查预算绩效管理工作，组织指导预算绩效管理工作，定期对预算绩效管理工作进行总结、分析等工作。同时，各部门在预算绩效管理工作中逐步形成了较好的沟通协调机制，在部门预算绩效管理过程中，在市应急局绩效工作主管领导带领下，由财务处牵头</w:t>
      </w:r>
      <w:r>
        <w:rPr>
          <w:rFonts w:hint="eastAsia" w:ascii="仿宋_GB2312" w:hAnsi="仿宋_GB2312" w:eastAsia="仿宋_GB2312" w:cs="仿宋_GB2312"/>
          <w:sz w:val="32"/>
          <w:szCs w:val="32"/>
          <w:highlight w:val="none"/>
        </w:rPr>
        <w:t>组织</w:t>
      </w:r>
      <w:r>
        <w:rPr>
          <w:rFonts w:hint="eastAsia" w:ascii="仿宋_GB2312" w:eastAsia="仿宋_GB2312"/>
          <w:color w:val="000000"/>
          <w:sz w:val="32"/>
          <w:szCs w:val="32"/>
          <w:highlight w:val="none"/>
        </w:rPr>
        <w:t>，</w:t>
      </w:r>
      <w:r>
        <w:rPr>
          <w:rFonts w:hint="eastAsia" w:ascii="仿宋_GB2312" w:hAnsi="仿宋_GB2312" w:eastAsia="仿宋_GB2312" w:cs="仿宋_GB2312"/>
          <w:sz w:val="32"/>
          <w:szCs w:val="32"/>
          <w:highlight w:val="none"/>
        </w:rPr>
        <w:t>各部门按照各自职责完成项目申报、资金使用等工作，在工作中定期对工作任务的完成情况、效益目标的实现情况进行总结，对并本部门项目的预算绩效工作负具体责任。</w:t>
      </w:r>
    </w:p>
    <w:p>
      <w:pPr>
        <w:pStyle w:val="17"/>
        <w:adjustRightInd w:val="0"/>
        <w:snapToGrid w:val="0"/>
        <w:spacing w:line="360" w:lineRule="auto"/>
        <w:ind w:firstLine="64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绩效信息汇总分析、采取相关措施情况</w:t>
      </w:r>
    </w:p>
    <w:p>
      <w:pPr>
        <w:adjustRightInd w:val="0"/>
        <w:snapToGrid w:val="0"/>
        <w:spacing w:line="360" w:lineRule="auto"/>
        <w:ind w:firstLine="640" w:firstLineChars="200"/>
        <w:rPr>
          <w:rFonts w:ascii="仿宋_GB2312" w:hAnsi="宋体" w:eastAsia="仿宋_GB2312"/>
          <w:color w:val="FF0000"/>
          <w:kern w:val="0"/>
          <w:sz w:val="32"/>
          <w:szCs w:val="32"/>
          <w:highlight w:val="none"/>
        </w:rPr>
      </w:pPr>
      <w:r>
        <w:rPr>
          <w:rFonts w:hint="eastAsia" w:ascii="仿宋_GB2312" w:eastAsia="仿宋_GB2312"/>
          <w:color w:val="000000"/>
          <w:sz w:val="32"/>
          <w:szCs w:val="32"/>
          <w:highlight w:val="none"/>
        </w:rPr>
        <w:t>为更好地开展全过程预算绩效管理工作，并确保部门绩效目标的实现，及时发现部门预算执行中出现的问题并进行纠偏，市应急局实施全过程绩效监控工作。</w:t>
      </w:r>
      <w:r>
        <w:rPr>
          <w:rFonts w:ascii="仿宋_GB2312" w:hAnsi="宋体" w:eastAsia="仿宋_GB2312"/>
          <w:color w:val="FF0000"/>
          <w:kern w:val="0"/>
          <w:sz w:val="32"/>
          <w:szCs w:val="32"/>
          <w:highlight w:val="none"/>
        </w:rPr>
        <w:t xml:space="preserve"> </w:t>
      </w:r>
    </w:p>
    <w:p>
      <w:pPr>
        <w:adjustRightInd w:val="0"/>
        <w:snapToGrid w:val="0"/>
        <w:spacing w:line="360" w:lineRule="auto"/>
        <w:ind w:firstLine="640" w:firstLineChars="200"/>
        <w:rPr>
          <w:rFonts w:ascii="仿宋_GB2312" w:eastAsia="仿宋_GB2312"/>
          <w:color w:val="000000"/>
          <w:sz w:val="32"/>
          <w:szCs w:val="32"/>
          <w:highlight w:val="yellow"/>
        </w:rPr>
      </w:pPr>
      <w:r>
        <w:rPr>
          <w:rFonts w:hint="eastAsia" w:ascii="仿宋_GB2312" w:eastAsia="仿宋_GB2312"/>
          <w:color w:val="000000"/>
          <w:sz w:val="32"/>
          <w:szCs w:val="32"/>
          <w:highlight w:val="none"/>
        </w:rPr>
        <w:t>项目申报</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rPr>
        <w:t>严格按照北京市202</w:t>
      </w:r>
      <w:r>
        <w:rPr>
          <w:rFonts w:hint="eastAsia" w:ascii="仿宋_GB2312" w:eastAsia="仿宋_GB2312"/>
          <w:color w:val="000000"/>
          <w:sz w:val="32"/>
          <w:szCs w:val="32"/>
          <w:highlight w:val="none"/>
          <w:lang w:val="en-US" w:eastAsia="zh-CN"/>
        </w:rPr>
        <w:t>2</w:t>
      </w:r>
      <w:r>
        <w:rPr>
          <w:rFonts w:hint="eastAsia" w:ascii="仿宋_GB2312" w:eastAsia="仿宋_GB2312"/>
          <w:color w:val="000000"/>
          <w:sz w:val="32"/>
          <w:szCs w:val="32"/>
          <w:highlight w:val="none"/>
        </w:rPr>
        <w:t>年度预算编制的相关要求开展年度预算编制工作。同时，按照</w:t>
      </w:r>
      <w:r>
        <w:rPr>
          <w:rFonts w:hint="eastAsia" w:ascii="仿宋_GB2312" w:eastAsia="仿宋_GB2312"/>
          <w:sz w:val="32"/>
          <w:szCs w:val="32"/>
          <w:highlight w:val="none"/>
          <w:lang w:val="zh-TW"/>
        </w:rPr>
        <w:t>《中共北京市委 北京市人民政府关于全面实施预算绩效管理的实施意见》（京发〔2019〕12号）、《北京市预算绩效目标管理办法》（京财绩效〔2020〕2137号）、《北京市预算绩效管理办法和事前绩效评估管理办法》（京财绩效〔20</w:t>
      </w:r>
      <w:r>
        <w:rPr>
          <w:rFonts w:ascii="仿宋_GB2312" w:eastAsia="仿宋_GB2312"/>
          <w:sz w:val="32"/>
          <w:szCs w:val="32"/>
          <w:highlight w:val="none"/>
          <w:lang w:val="zh-TW"/>
        </w:rPr>
        <w:t>19</w:t>
      </w:r>
      <w:r>
        <w:rPr>
          <w:rFonts w:hint="eastAsia" w:ascii="仿宋_GB2312" w:eastAsia="仿宋_GB2312"/>
          <w:sz w:val="32"/>
          <w:szCs w:val="32"/>
          <w:highlight w:val="none"/>
          <w:lang w:val="zh-TW"/>
        </w:rPr>
        <w:t>〕2129号）</w:t>
      </w:r>
      <w:r>
        <w:rPr>
          <w:rFonts w:hint="eastAsia" w:ascii="仿宋_GB2312" w:eastAsia="仿宋_GB2312"/>
          <w:color w:val="000000"/>
          <w:sz w:val="32"/>
          <w:szCs w:val="32"/>
          <w:highlight w:val="none"/>
        </w:rPr>
        <w:t>等文件要求，对各部门申报2022年预算的所有项目从</w:t>
      </w:r>
      <w:r>
        <w:rPr>
          <w:rFonts w:hint="eastAsia" w:ascii="仿宋_GB2312" w:hAnsi="宋体" w:eastAsia="仿宋_GB2312" w:cs="仿宋_GB2312"/>
          <w:kern w:val="0"/>
          <w:sz w:val="32"/>
          <w:szCs w:val="30"/>
          <w:highlight w:val="none"/>
        </w:rPr>
        <w:t>项目立项必要性、投入经济性、绩效目标合理性、实施方案有效性、筹资合规性等方面</w:t>
      </w:r>
      <w:r>
        <w:rPr>
          <w:rFonts w:hint="eastAsia" w:ascii="仿宋_GB2312" w:eastAsia="仿宋_GB2312"/>
          <w:color w:val="000000"/>
          <w:sz w:val="32"/>
          <w:szCs w:val="32"/>
          <w:highlight w:val="none"/>
        </w:rPr>
        <w:t>开展了</w:t>
      </w:r>
      <w:r>
        <w:rPr>
          <w:rFonts w:hint="eastAsia" w:ascii="仿宋_GB2312" w:eastAsia="仿宋_GB2312"/>
          <w:sz w:val="32"/>
          <w:szCs w:val="32"/>
          <w:highlight w:val="none"/>
        </w:rPr>
        <w:t>资金评审、事前绩效评估工作，并形成相关工作报告。</w:t>
      </w:r>
    </w:p>
    <w:p>
      <w:pPr>
        <w:adjustRightInd w:val="0"/>
        <w:snapToGrid w:val="0"/>
        <w:spacing w:line="360" w:lineRule="auto"/>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项目执行：按照</w:t>
      </w:r>
      <w:r>
        <w:rPr>
          <w:rFonts w:hint="eastAsia" w:ascii="仿宋_GB2312" w:hAnsi="Arial" w:eastAsia="仿宋_GB2312" w:cs="Arial"/>
          <w:sz w:val="32"/>
          <w:szCs w:val="32"/>
          <w:highlight w:val="none"/>
          <w:shd w:val="clear" w:color="auto" w:fill="FFFFFF"/>
        </w:rPr>
        <w:t>《北京市市级部门预算绩效运行监控管理办法》（京财绩效〔2020〕2034号）《北京市财政局关于开展2022年全面预算绩效管理工作的通知》（京财绩效〔2022〕669号）等文件要求，</w:t>
      </w:r>
      <w:r>
        <w:rPr>
          <w:rFonts w:hint="eastAsia" w:ascii="仿宋_GB2312" w:eastAsia="仿宋_GB2312"/>
          <w:bCs/>
          <w:sz w:val="32"/>
          <w:szCs w:val="32"/>
          <w:highlight w:val="none"/>
        </w:rPr>
        <w:t>及时组织开展部门预算执行情况和绩效目标实现程度的监督、控制和管理，并形成相应工作成果</w:t>
      </w:r>
      <w:r>
        <w:rPr>
          <w:rFonts w:hint="eastAsia" w:ascii="仿宋_GB2312" w:hAnsi="Arial" w:eastAsia="仿宋_GB2312" w:cs="Arial"/>
          <w:sz w:val="32"/>
          <w:szCs w:val="32"/>
          <w:highlight w:val="none"/>
          <w:shd w:val="clear" w:color="auto" w:fill="FFFFFF"/>
        </w:rPr>
        <w:t>。</w:t>
      </w:r>
    </w:p>
    <w:p>
      <w:pPr>
        <w:adjustRightInd w:val="0"/>
        <w:snapToGrid w:val="0"/>
        <w:spacing w:line="360" w:lineRule="auto"/>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项目总结：202</w:t>
      </w:r>
      <w:r>
        <w:rPr>
          <w:rFonts w:hint="eastAsia" w:ascii="仿宋_GB2312" w:eastAsia="仿宋_GB2312"/>
          <w:color w:val="000000"/>
          <w:sz w:val="32"/>
          <w:szCs w:val="32"/>
          <w:highlight w:val="none"/>
          <w:lang w:val="en-US" w:eastAsia="zh-CN"/>
        </w:rPr>
        <w:t>3</w:t>
      </w:r>
      <w:r>
        <w:rPr>
          <w:rFonts w:hint="eastAsia" w:ascii="仿宋_GB2312" w:eastAsia="仿宋_GB2312"/>
          <w:color w:val="000000"/>
          <w:sz w:val="32"/>
          <w:szCs w:val="32"/>
          <w:highlight w:val="none"/>
        </w:rPr>
        <w:t>年，各项工作执行终了，按照市财政局《</w:t>
      </w:r>
      <w:r>
        <w:rPr>
          <w:rFonts w:hint="eastAsia" w:ascii="仿宋_GB2312" w:eastAsia="仿宋_GB2312"/>
          <w:color w:val="000000"/>
          <w:sz w:val="32"/>
          <w:szCs w:val="32"/>
          <w:highlight w:val="none"/>
          <w:lang w:val="en"/>
        </w:rPr>
        <w:t>北京市财政局关于2023年</w:t>
      </w:r>
      <w:r>
        <w:rPr>
          <w:rFonts w:hint="eastAsia" w:ascii="仿宋_GB2312" w:eastAsia="仿宋_GB2312"/>
          <w:color w:val="000000"/>
          <w:sz w:val="32"/>
          <w:szCs w:val="32"/>
          <w:highlight w:val="none"/>
          <w:lang w:val="en" w:eastAsia="zh-CN"/>
        </w:rPr>
        <w:t>推进</w:t>
      </w:r>
      <w:r>
        <w:rPr>
          <w:rFonts w:hint="eastAsia" w:ascii="仿宋_GB2312" w:eastAsia="仿宋_GB2312"/>
          <w:color w:val="000000"/>
          <w:sz w:val="32"/>
          <w:szCs w:val="32"/>
          <w:highlight w:val="none"/>
          <w:lang w:val="en"/>
        </w:rPr>
        <w:t>全面</w:t>
      </w:r>
      <w:r>
        <w:rPr>
          <w:rFonts w:hint="eastAsia" w:ascii="仿宋_GB2312" w:eastAsia="仿宋_GB2312"/>
          <w:color w:val="000000"/>
          <w:sz w:val="32"/>
          <w:szCs w:val="32"/>
          <w:highlight w:val="none"/>
          <w:lang w:val="en" w:eastAsia="zh-CN"/>
        </w:rPr>
        <w:t>实施</w:t>
      </w:r>
      <w:r>
        <w:rPr>
          <w:rFonts w:hint="eastAsia" w:ascii="仿宋_GB2312" w:eastAsia="仿宋_GB2312"/>
          <w:color w:val="000000"/>
          <w:sz w:val="32"/>
          <w:szCs w:val="32"/>
          <w:highlight w:val="none"/>
          <w:lang w:val="en"/>
        </w:rPr>
        <w:t>预算绩效管理工作的</w:t>
      </w:r>
      <w:r>
        <w:rPr>
          <w:rFonts w:hint="eastAsia" w:ascii="仿宋_GB2312" w:eastAsia="仿宋_GB2312"/>
          <w:color w:val="000000"/>
          <w:sz w:val="32"/>
          <w:szCs w:val="32"/>
          <w:highlight w:val="none"/>
          <w:lang w:val="en" w:eastAsia="zh-CN"/>
        </w:rPr>
        <w:t>预</w:t>
      </w:r>
      <w:r>
        <w:rPr>
          <w:rFonts w:hint="eastAsia" w:ascii="仿宋_GB2312" w:eastAsia="仿宋_GB2312"/>
          <w:color w:val="000000"/>
          <w:sz w:val="32"/>
          <w:szCs w:val="32"/>
          <w:highlight w:val="none"/>
          <w:lang w:val="en"/>
        </w:rPr>
        <w:t>通知</w:t>
      </w:r>
      <w:r>
        <w:rPr>
          <w:rFonts w:hint="eastAsia" w:ascii="仿宋_GB2312" w:eastAsia="仿宋_GB2312"/>
          <w:color w:val="000000"/>
          <w:sz w:val="32"/>
          <w:szCs w:val="32"/>
          <w:highlight w:val="none"/>
        </w:rPr>
        <w:t>》相关要求，组织开展绩效自评工作，</w:t>
      </w:r>
      <w:r>
        <w:rPr>
          <w:rFonts w:hint="eastAsia" w:ascii="仿宋_GB2312" w:eastAsia="仿宋_GB2312"/>
          <w:b/>
          <w:color w:val="000000"/>
          <w:sz w:val="32"/>
          <w:szCs w:val="32"/>
          <w:highlight w:val="none"/>
        </w:rPr>
        <w:t>一是</w:t>
      </w:r>
      <w:r>
        <w:rPr>
          <w:rFonts w:hint="eastAsia" w:ascii="仿宋_GB2312" w:eastAsia="仿宋_GB2312"/>
          <w:color w:val="000000"/>
          <w:sz w:val="32"/>
          <w:szCs w:val="32"/>
          <w:highlight w:val="none"/>
        </w:rPr>
        <w:t>组织开展了对本级处室及所属预算单位共计1</w:t>
      </w:r>
      <w:r>
        <w:rPr>
          <w:rFonts w:hint="eastAsia" w:ascii="仿宋_GB2312" w:eastAsia="仿宋_GB2312"/>
          <w:color w:val="000000"/>
          <w:sz w:val="32"/>
          <w:szCs w:val="32"/>
          <w:highlight w:val="none"/>
          <w:lang w:val="en-US" w:eastAsia="zh-CN"/>
        </w:rPr>
        <w:t>73</w:t>
      </w:r>
      <w:r>
        <w:rPr>
          <w:rFonts w:hint="eastAsia" w:ascii="仿宋_GB2312" w:eastAsia="仿宋_GB2312"/>
          <w:color w:val="000000"/>
          <w:sz w:val="32"/>
          <w:szCs w:val="32"/>
          <w:highlight w:val="none"/>
        </w:rPr>
        <w:t>个项目（除涉密项目）的自评工作；</w:t>
      </w:r>
      <w:r>
        <w:rPr>
          <w:rFonts w:hint="eastAsia" w:ascii="仿宋_GB2312" w:eastAsia="仿宋_GB2312"/>
          <w:b/>
          <w:color w:val="000000"/>
          <w:sz w:val="32"/>
          <w:szCs w:val="32"/>
          <w:highlight w:val="none"/>
        </w:rPr>
        <w:t>二是</w:t>
      </w:r>
      <w:r>
        <w:rPr>
          <w:rFonts w:hint="eastAsia" w:ascii="仿宋_GB2312" w:eastAsia="仿宋_GB2312"/>
          <w:color w:val="000000"/>
          <w:sz w:val="32"/>
          <w:szCs w:val="32"/>
          <w:highlight w:val="none"/>
        </w:rPr>
        <w:t>按照“</w:t>
      </w:r>
      <w:r>
        <w:rPr>
          <w:rFonts w:hint="eastAsia" w:ascii="仿宋_GB2312" w:hAnsi="仿宋_GB2312" w:eastAsia="仿宋_GB2312" w:cs="仿宋_GB2312"/>
          <w:color w:val="auto"/>
          <w:sz w:val="32"/>
          <w:szCs w:val="32"/>
          <w:highlight w:val="none"/>
          <w:u w:val="none"/>
        </w:rPr>
        <w:t>优先从2022年度</w:t>
      </w:r>
      <w:r>
        <w:rPr>
          <w:rFonts w:hint="eastAsia" w:ascii="仿宋_GB2312" w:hAnsi="仿宋_GB2312" w:eastAsia="仿宋_GB2312" w:cs="仿宋_GB2312"/>
          <w:color w:val="auto"/>
          <w:sz w:val="32"/>
          <w:szCs w:val="32"/>
          <w:highlight w:val="none"/>
          <w:u w:val="none"/>
          <w:lang w:eastAsia="zh-CN"/>
        </w:rPr>
        <w:t>巡视、审计、监督检查、事前绩效评估发现问题的，</w:t>
      </w:r>
      <w:r>
        <w:rPr>
          <w:rFonts w:hint="eastAsia" w:ascii="仿宋_GB2312" w:hAnsi="仿宋_GB2312" w:eastAsia="仿宋_GB2312" w:cs="仿宋_GB2312"/>
          <w:color w:val="auto"/>
          <w:sz w:val="32"/>
          <w:szCs w:val="32"/>
          <w:highlight w:val="none"/>
          <w:u w:val="none"/>
        </w:rPr>
        <w:t>9月底预算执行进度不足75%的</w:t>
      </w:r>
      <w:r>
        <w:rPr>
          <w:rFonts w:hint="eastAsia" w:ascii="仿宋_GB2312" w:hAnsi="仿宋_GB2312" w:eastAsia="仿宋_GB2312" w:cs="仿宋_GB2312"/>
          <w:color w:val="auto"/>
          <w:sz w:val="32"/>
          <w:szCs w:val="32"/>
          <w:highlight w:val="none"/>
          <w:u w:val="none"/>
          <w:lang w:eastAsia="zh-CN"/>
        </w:rPr>
        <w:t>，年度执行中存在预算调剂的项目，以及所属事业单位政府采购服务</w:t>
      </w:r>
      <w:r>
        <w:rPr>
          <w:rFonts w:hint="eastAsia" w:ascii="仿宋_GB2312" w:hAnsi="仿宋_GB2312" w:eastAsia="仿宋_GB2312" w:cs="仿宋_GB2312"/>
          <w:color w:val="auto"/>
          <w:sz w:val="32"/>
          <w:szCs w:val="32"/>
          <w:highlight w:val="none"/>
          <w:u w:val="none"/>
        </w:rPr>
        <w:t>类、中央直达资金</w:t>
      </w:r>
      <w:r>
        <w:rPr>
          <w:rFonts w:hint="eastAsia" w:ascii="仿宋_GB2312" w:hAnsi="仿宋_GB2312" w:eastAsia="仿宋_GB2312" w:cs="仿宋_GB2312"/>
          <w:color w:val="auto"/>
          <w:sz w:val="32"/>
          <w:szCs w:val="32"/>
          <w:highlight w:val="none"/>
          <w:u w:val="none"/>
          <w:lang w:eastAsia="zh-CN"/>
        </w:rPr>
        <w:t>项目中</w:t>
      </w:r>
      <w:r>
        <w:rPr>
          <w:rFonts w:hint="eastAsia" w:ascii="仿宋_GB2312" w:hAnsi="仿宋_GB2312" w:eastAsia="仿宋_GB2312" w:cs="仿宋_GB2312"/>
          <w:color w:val="auto"/>
          <w:sz w:val="32"/>
          <w:szCs w:val="32"/>
          <w:highlight w:val="none"/>
          <w:u w:val="none"/>
        </w:rPr>
        <w:t>至少选取1个项目开展部门</w:t>
      </w:r>
      <w:r>
        <w:rPr>
          <w:rFonts w:hint="eastAsia" w:ascii="仿宋_GB2312" w:hAnsi="仿宋_GB2312" w:eastAsia="仿宋_GB2312" w:cs="仿宋_GB2312"/>
          <w:color w:val="auto"/>
          <w:sz w:val="32"/>
          <w:szCs w:val="32"/>
          <w:highlight w:val="none"/>
          <w:u w:val="none"/>
          <w:lang w:eastAsia="zh-CN"/>
        </w:rPr>
        <w:t>重点</w:t>
      </w:r>
      <w:r>
        <w:rPr>
          <w:rFonts w:hint="eastAsia" w:ascii="仿宋_GB2312" w:hAnsi="仿宋_GB2312" w:eastAsia="仿宋_GB2312" w:cs="仿宋_GB2312"/>
          <w:color w:val="auto"/>
          <w:sz w:val="32"/>
          <w:szCs w:val="32"/>
          <w:highlight w:val="none"/>
          <w:u w:val="none"/>
        </w:rPr>
        <w:t>绩效评价</w:t>
      </w:r>
      <w:r>
        <w:rPr>
          <w:rFonts w:hint="eastAsia" w:ascii="仿宋_GB2312" w:eastAsia="仿宋_GB2312"/>
          <w:color w:val="000000"/>
          <w:sz w:val="32"/>
          <w:szCs w:val="32"/>
          <w:highlight w:val="none"/>
        </w:rPr>
        <w:t>”的原则，选取信息系统政务云租用项目开展了重点项目绩效评价。</w:t>
      </w:r>
    </w:p>
    <w:p>
      <w:pPr>
        <w:adjustRightInd w:val="0"/>
        <w:snapToGrid w:val="0"/>
        <w:spacing w:line="360" w:lineRule="auto"/>
        <w:ind w:firstLine="640" w:firstLineChars="200"/>
        <w:rPr>
          <w:rFonts w:ascii="仿宋_GB2312" w:eastAsia="仿宋_GB2312"/>
          <w:color w:val="000000"/>
          <w:sz w:val="32"/>
          <w:szCs w:val="32"/>
          <w:highlight w:val="none"/>
        </w:rPr>
      </w:pPr>
      <w:r>
        <w:rPr>
          <w:rFonts w:hint="eastAsia" w:ascii="仿宋_GB2312" w:hAnsi="仿宋_GB2312" w:eastAsia="仿宋_GB2312" w:cs="仿宋_GB2312"/>
          <w:bCs/>
          <w:sz w:val="32"/>
          <w:szCs w:val="32"/>
          <w:highlight w:val="none"/>
        </w:rPr>
        <w:t>总体上，市应急局在预算执行过程中采取了较为有效的措施确保部门绩效目标实现，各部门绩效相关过程资料保存较为完备，</w:t>
      </w:r>
      <w:r>
        <w:rPr>
          <w:rFonts w:hint="eastAsia" w:ascii="仿宋_GB2312" w:eastAsia="仿宋_GB2312"/>
          <w:bCs/>
          <w:color w:val="000000"/>
          <w:sz w:val="32"/>
          <w:szCs w:val="32"/>
          <w:highlight w:val="none"/>
        </w:rPr>
        <w:t>相关数据真实、准确，能够较好地体现各部门履职情况。</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（四）结转结余率</w:t>
      </w:r>
    </w:p>
    <w:p>
      <w:pPr>
        <w:adjustRightInd w:val="0"/>
        <w:snapToGrid w:val="0"/>
        <w:spacing w:line="360" w:lineRule="auto"/>
        <w:ind w:firstLine="640" w:firstLineChars="200"/>
        <w:outlineLvl w:val="1"/>
        <w:rPr>
          <w:rFonts w:ascii="楷体_GB2312" w:eastAsia="楷体_GB2312"/>
          <w:sz w:val="32"/>
          <w:szCs w:val="32"/>
          <w:highlight w:val="yellow"/>
        </w:rPr>
      </w:pPr>
      <w:r>
        <w:rPr>
          <w:rFonts w:hint="eastAsia" w:ascii="仿宋_GB2312" w:hAnsi="仿宋_GB2312" w:eastAsia="仿宋_GB2312" w:cs="仿宋_GB2312"/>
          <w:bCs/>
          <w:sz w:val="32"/>
          <w:szCs w:val="32"/>
          <w:highlight w:val="none"/>
        </w:rPr>
        <w:t>市应急局</w:t>
      </w:r>
      <w:r>
        <w:rPr>
          <w:rFonts w:ascii="仿宋_GB2312" w:hAnsi="仿宋_GB2312" w:eastAsia="仿宋_GB2312" w:cs="仿宋_GB2312"/>
          <w:bCs/>
          <w:sz w:val="32"/>
          <w:szCs w:val="32"/>
          <w:highlight w:val="none"/>
        </w:rPr>
        <w:t>202</w:t>
      </w:r>
      <w:r>
        <w:rPr>
          <w:rFonts w:hint="eastAsia" w:ascii="仿宋_GB2312" w:hAnsi="仿宋_GB2312" w:eastAsia="仿宋_GB2312" w:cs="仿宋_GB2312"/>
          <w:bCs/>
          <w:sz w:val="32"/>
          <w:szCs w:val="32"/>
          <w:highlight w:val="none"/>
          <w:lang w:val="en-US" w:eastAsia="zh-CN"/>
        </w:rPr>
        <w:t>2</w:t>
      </w:r>
      <w:r>
        <w:rPr>
          <w:rFonts w:hint="eastAsia" w:ascii="仿宋_GB2312" w:hAnsi="仿宋_GB2312" w:eastAsia="仿宋_GB2312" w:cs="仿宋_GB2312"/>
          <w:bCs/>
          <w:sz w:val="32"/>
          <w:szCs w:val="32"/>
          <w:highlight w:val="none"/>
        </w:rPr>
        <w:t>年度结转结余总额</w:t>
      </w:r>
      <w:r>
        <w:rPr>
          <w:rFonts w:hint="eastAsia"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776</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08</w:t>
      </w:r>
      <w:r>
        <w:rPr>
          <w:rFonts w:hint="eastAsia" w:ascii="仿宋_GB2312" w:hAnsi="仿宋_GB2312" w:eastAsia="仿宋_GB2312" w:cs="仿宋_GB2312"/>
          <w:bCs/>
          <w:sz w:val="32"/>
          <w:szCs w:val="32"/>
          <w:highlight w:val="none"/>
        </w:rPr>
        <w:t>万元，支出预算数</w:t>
      </w:r>
      <w:r>
        <w:rPr>
          <w:rFonts w:hint="eastAsia" w:ascii="仿宋_GB2312" w:hAnsi="宋体" w:eastAsia="仿宋_GB2312" w:cs="宋体"/>
          <w:color w:val="000000"/>
          <w:kern w:val="0"/>
          <w:sz w:val="32"/>
          <w:szCs w:val="32"/>
          <w:highlight w:val="none"/>
        </w:rPr>
        <w:t>58</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387</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2</w:t>
      </w:r>
      <w:r>
        <w:rPr>
          <w:rFonts w:hint="eastAsia" w:ascii="仿宋_GB2312" w:hAnsi="宋体" w:eastAsia="仿宋_GB2312" w:cs="宋体"/>
          <w:color w:val="000000"/>
          <w:kern w:val="0"/>
          <w:sz w:val="32"/>
          <w:szCs w:val="32"/>
          <w:highlight w:val="none"/>
          <w:lang w:val="en-US" w:eastAsia="zh-CN"/>
        </w:rPr>
        <w:t>4</w:t>
      </w:r>
      <w:r>
        <w:rPr>
          <w:rFonts w:hint="eastAsia" w:ascii="仿宋_GB2312" w:hAnsi="仿宋_GB2312" w:eastAsia="仿宋_GB2312" w:cs="仿宋_GB2312"/>
          <w:bCs/>
          <w:sz w:val="32"/>
          <w:szCs w:val="32"/>
          <w:highlight w:val="none"/>
        </w:rPr>
        <w:t>万元，结转结余率为</w:t>
      </w:r>
      <w:r>
        <w:rPr>
          <w:rFonts w:hint="eastAsia" w:ascii="仿宋_GB2312" w:hAnsi="仿宋_GB2312" w:eastAsia="仿宋_GB2312" w:cs="仿宋_GB2312"/>
          <w:bCs/>
          <w:sz w:val="32"/>
          <w:szCs w:val="32"/>
          <w:highlight w:val="none"/>
          <w:lang w:val="en-US" w:eastAsia="zh-CN"/>
        </w:rPr>
        <w:t>6.47</w:t>
      </w:r>
      <w:r>
        <w:rPr>
          <w:rFonts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rPr>
        <w:t>市应急局</w:t>
      </w:r>
      <w:r>
        <w:rPr>
          <w:rFonts w:ascii="仿宋_GB2312" w:hAnsi="仿宋_GB2312" w:eastAsia="仿宋_GB2312" w:cs="仿宋_GB2312"/>
          <w:bCs/>
          <w:sz w:val="32"/>
          <w:szCs w:val="32"/>
        </w:rPr>
        <w:t>2021</w:t>
      </w:r>
      <w:r>
        <w:rPr>
          <w:rFonts w:hint="eastAsia" w:ascii="仿宋_GB2312" w:hAnsi="仿宋_GB2312" w:eastAsia="仿宋_GB2312" w:cs="仿宋_GB2312"/>
          <w:bCs/>
          <w:sz w:val="32"/>
          <w:szCs w:val="32"/>
        </w:rPr>
        <w:t>年度结转结余总额</w:t>
      </w:r>
      <w:r>
        <w:rPr>
          <w:rFonts w:ascii="仿宋_GB2312" w:hAnsi="宋体" w:eastAsia="仿宋_GB2312" w:cs="宋体"/>
          <w:color w:val="000000"/>
          <w:kern w:val="0"/>
          <w:sz w:val="32"/>
          <w:szCs w:val="32"/>
        </w:rPr>
        <w:t>7,393.42</w:t>
      </w:r>
      <w:r>
        <w:rPr>
          <w:rFonts w:hint="eastAsia" w:ascii="仿宋_GB2312" w:hAnsi="仿宋_GB2312" w:eastAsia="仿宋_GB2312" w:cs="仿宋_GB2312"/>
          <w:bCs/>
          <w:sz w:val="32"/>
          <w:szCs w:val="32"/>
        </w:rPr>
        <w:t>万元，支出预算数</w:t>
      </w:r>
      <w:r>
        <w:rPr>
          <w:rFonts w:ascii="仿宋_GB2312" w:hAnsi="宋体" w:eastAsia="仿宋_GB2312" w:cs="宋体"/>
          <w:color w:val="000000"/>
          <w:kern w:val="0"/>
          <w:sz w:val="32"/>
          <w:szCs w:val="32"/>
        </w:rPr>
        <w:t>62,058.62</w:t>
      </w:r>
      <w:r>
        <w:rPr>
          <w:rFonts w:hint="eastAsia" w:ascii="仿宋_GB2312" w:hAnsi="仿宋_GB2312" w:eastAsia="仿宋_GB2312" w:cs="仿宋_GB2312"/>
          <w:bCs/>
          <w:sz w:val="32"/>
          <w:szCs w:val="32"/>
        </w:rPr>
        <w:t>万元，结转结余率为</w:t>
      </w:r>
      <w:r>
        <w:rPr>
          <w:rFonts w:ascii="仿宋_GB2312" w:hAnsi="仿宋_GB2312" w:eastAsia="仿宋_GB2312" w:cs="仿宋_GB2312"/>
          <w:bCs/>
          <w:sz w:val="32"/>
          <w:szCs w:val="32"/>
        </w:rPr>
        <w:t>11.91%</w:t>
      </w:r>
      <w:r>
        <w:rPr>
          <w:rFonts w:hint="eastAsia" w:ascii="仿宋_GB2312" w:hAnsi="仿宋_GB2312" w:eastAsia="仿宋_GB2312" w:cs="仿宋_GB2312"/>
          <w:bCs/>
          <w:sz w:val="32"/>
          <w:szCs w:val="32"/>
          <w:highlight w:val="none"/>
        </w:rPr>
        <w:t>。</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（五）部门预决算差异率</w:t>
      </w:r>
    </w:p>
    <w:p>
      <w:pPr>
        <w:adjustRightInd w:val="0"/>
        <w:snapToGrid w:val="0"/>
        <w:spacing w:line="360" w:lineRule="auto"/>
        <w:ind w:left="319" w:leftChars="152" w:firstLine="320" w:firstLineChars="100"/>
        <w:outlineLvl w:val="1"/>
        <w:rPr>
          <w:rFonts w:ascii="楷体_GB2312" w:eastAsia="楷体_GB2312"/>
          <w:sz w:val="32"/>
          <w:szCs w:val="32"/>
          <w:highlight w:val="yellow"/>
        </w:rPr>
      </w:pPr>
      <w:r>
        <w:rPr>
          <w:rFonts w:hint="eastAsia" w:ascii="仿宋_GB2312" w:hAnsi="仿宋_GB2312" w:eastAsia="仿宋_GB2312" w:cs="仿宋_GB2312"/>
          <w:bCs/>
          <w:sz w:val="32"/>
          <w:szCs w:val="32"/>
          <w:highlight w:val="none"/>
        </w:rPr>
        <w:t>市应急局</w:t>
      </w:r>
      <w:r>
        <w:rPr>
          <w:rFonts w:ascii="仿宋_GB2312" w:hAnsi="仿宋_GB2312" w:eastAsia="仿宋_GB2312" w:cs="仿宋_GB2312"/>
          <w:bCs/>
          <w:sz w:val="32"/>
          <w:szCs w:val="32"/>
          <w:highlight w:val="none"/>
        </w:rPr>
        <w:t>202</w:t>
      </w:r>
      <w:r>
        <w:rPr>
          <w:rFonts w:hint="eastAsia" w:ascii="仿宋_GB2312" w:hAnsi="仿宋_GB2312" w:eastAsia="仿宋_GB2312" w:cs="仿宋_GB2312"/>
          <w:bCs/>
          <w:sz w:val="32"/>
          <w:szCs w:val="32"/>
          <w:highlight w:val="none"/>
          <w:lang w:val="en-US" w:eastAsia="zh-CN"/>
        </w:rPr>
        <w:t>2</w:t>
      </w:r>
      <w:r>
        <w:rPr>
          <w:rFonts w:hint="eastAsia" w:ascii="仿宋_GB2312" w:hAnsi="仿宋_GB2312" w:eastAsia="仿宋_GB2312" w:cs="仿宋_GB2312"/>
          <w:bCs/>
          <w:sz w:val="32"/>
          <w:szCs w:val="32"/>
          <w:highlight w:val="none"/>
        </w:rPr>
        <w:t>年度部门决算数</w:t>
      </w:r>
      <w:r>
        <w:rPr>
          <w:rFonts w:hint="eastAsia" w:ascii="仿宋_GB2312" w:hAnsi="宋体" w:eastAsia="仿宋_GB2312" w:cs="宋体"/>
          <w:color w:val="000000"/>
          <w:kern w:val="0"/>
          <w:sz w:val="32"/>
          <w:szCs w:val="32"/>
          <w:highlight w:val="none"/>
        </w:rPr>
        <w:t>61</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744</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96</w:t>
      </w:r>
      <w:r>
        <w:rPr>
          <w:rFonts w:hint="eastAsia" w:ascii="仿宋_GB2312" w:hAnsi="仿宋_GB2312" w:eastAsia="仿宋_GB2312" w:cs="仿宋_GB2312"/>
          <w:bCs/>
          <w:sz w:val="32"/>
          <w:szCs w:val="32"/>
          <w:highlight w:val="none"/>
        </w:rPr>
        <w:t>万元，与年初部门预算数</w:t>
      </w:r>
      <w:r>
        <w:rPr>
          <w:rFonts w:hint="eastAsia" w:ascii="仿宋_GB2312" w:hAnsi="宋体" w:eastAsia="仿宋_GB2312" w:cs="宋体"/>
          <w:color w:val="000000"/>
          <w:kern w:val="0"/>
          <w:sz w:val="32"/>
          <w:szCs w:val="32"/>
          <w:highlight w:val="none"/>
        </w:rPr>
        <w:t>58</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387</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2</w:t>
      </w:r>
      <w:r>
        <w:rPr>
          <w:rFonts w:hint="eastAsia" w:ascii="仿宋_GB2312" w:hAnsi="宋体" w:eastAsia="仿宋_GB2312" w:cs="宋体"/>
          <w:color w:val="000000"/>
          <w:kern w:val="0"/>
          <w:sz w:val="32"/>
          <w:szCs w:val="32"/>
          <w:highlight w:val="none"/>
          <w:lang w:val="en-US" w:eastAsia="zh-CN"/>
        </w:rPr>
        <w:t>4</w:t>
      </w:r>
      <w:r>
        <w:rPr>
          <w:rFonts w:hint="eastAsia" w:ascii="仿宋_GB2312" w:hAnsi="仿宋_GB2312" w:eastAsia="仿宋_GB2312" w:cs="仿宋_GB2312"/>
          <w:bCs/>
          <w:sz w:val="32"/>
          <w:szCs w:val="32"/>
          <w:highlight w:val="none"/>
        </w:rPr>
        <w:t>万元对比，部门预决算差异率为</w:t>
      </w:r>
      <w:r>
        <w:rPr>
          <w:rFonts w:hint="eastAsia" w:ascii="仿宋_GB2312" w:hAnsi="仿宋_GB2312" w:eastAsia="仿宋_GB2312" w:cs="仿宋_GB2312"/>
          <w:bCs/>
          <w:sz w:val="32"/>
          <w:szCs w:val="32"/>
          <w:highlight w:val="none"/>
          <w:lang w:val="en-US" w:eastAsia="zh-CN"/>
        </w:rPr>
        <w:t>5</w:t>
      </w:r>
      <w:r>
        <w:rPr>
          <w:rFonts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75</w:t>
      </w:r>
      <w:r>
        <w:rPr>
          <w:rFonts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rPr>
        <w:t>。</w:t>
      </w:r>
    </w:p>
    <w:p>
      <w:pPr>
        <w:adjustRightInd w:val="0"/>
        <w:snapToGrid w:val="0"/>
        <w:spacing w:line="360" w:lineRule="auto"/>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五、总体</w:t>
      </w:r>
      <w:r>
        <w:rPr>
          <w:rFonts w:ascii="黑体" w:hAnsi="黑体" w:eastAsia="黑体" w:cs="宋体"/>
          <w:color w:val="000000"/>
          <w:kern w:val="0"/>
          <w:sz w:val="32"/>
          <w:szCs w:val="32"/>
          <w:highlight w:val="none"/>
        </w:rPr>
        <w:t>评价结论</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市应急局坚决贯彻落实党中央、国务院，市委、市政府及应急管理部各项决策部署，严防严控重大安全风险，稳扎稳打提高防灾减灾救灾能力，常抓不懈打造协同高效应急救援体系，圆满完成了各项工作任务，营造了良好安全环境。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年度市应急局履职成效显著，部门整体绩效自评总分</w:t>
      </w:r>
      <w:r>
        <w:rPr>
          <w:rFonts w:ascii="仿宋_GB2312" w:hAnsi="仿宋_GB2312" w:eastAsia="仿宋_GB2312" w:cs="仿宋_GB2312"/>
          <w:b/>
          <w:sz w:val="32"/>
          <w:szCs w:val="32"/>
          <w:highlight w:val="none"/>
        </w:rPr>
        <w:t>9</w:t>
      </w:r>
      <w:r>
        <w:rPr>
          <w:rFonts w:hint="eastAsia" w:ascii="仿宋_GB2312" w:hAnsi="仿宋_GB2312" w:eastAsia="仿宋_GB2312" w:cs="仿宋_GB2312"/>
          <w:b/>
          <w:sz w:val="32"/>
          <w:szCs w:val="32"/>
          <w:highlight w:val="none"/>
          <w:lang w:val="en-US" w:eastAsia="zh-CN"/>
        </w:rPr>
        <w:t>3</w:t>
      </w:r>
      <w:r>
        <w:rPr>
          <w:rFonts w:ascii="仿宋_GB2312" w:hAnsi="仿宋_GB2312" w:eastAsia="仿宋_GB2312" w:cs="仿宋_GB2312"/>
          <w:b/>
          <w:sz w:val="32"/>
          <w:szCs w:val="32"/>
          <w:highlight w:val="none"/>
        </w:rPr>
        <w:t>.</w:t>
      </w:r>
      <w:r>
        <w:rPr>
          <w:rFonts w:hint="eastAsia" w:ascii="仿宋_GB2312" w:hAnsi="仿宋_GB2312" w:eastAsia="仿宋_GB2312" w:cs="仿宋_GB2312"/>
          <w:b/>
          <w:sz w:val="32"/>
          <w:szCs w:val="32"/>
          <w:highlight w:val="none"/>
          <w:lang w:val="en-US" w:eastAsia="zh-CN"/>
        </w:rPr>
        <w:t>1</w:t>
      </w:r>
      <w:r>
        <w:rPr>
          <w:rFonts w:hint="eastAsia" w:ascii="仿宋_GB2312" w:hAnsi="仿宋_GB2312" w:eastAsia="仿宋_GB2312" w:cs="仿宋_GB2312"/>
          <w:b/>
          <w:sz w:val="32"/>
          <w:szCs w:val="32"/>
          <w:highlight w:val="none"/>
        </w:rPr>
        <w:t>2分</w:t>
      </w:r>
      <w:r>
        <w:rPr>
          <w:rFonts w:hint="eastAsia" w:ascii="仿宋_GB2312" w:hAnsi="仿宋_GB2312" w:eastAsia="仿宋_GB2312" w:cs="仿宋_GB2312"/>
          <w:sz w:val="32"/>
          <w:szCs w:val="32"/>
          <w:highlight w:val="none"/>
        </w:rPr>
        <w:t>，评价等级为“</w:t>
      </w:r>
      <w:r>
        <w:rPr>
          <w:rFonts w:hint="eastAsia" w:ascii="仿宋_GB2312" w:hAnsi="仿宋_GB2312" w:eastAsia="仿宋_GB2312" w:cs="仿宋_GB2312"/>
          <w:b/>
          <w:sz w:val="32"/>
          <w:szCs w:val="32"/>
          <w:highlight w:val="none"/>
        </w:rPr>
        <w:t>优</w:t>
      </w:r>
      <w:r>
        <w:rPr>
          <w:rFonts w:hint="eastAsia" w:ascii="仿宋_GB2312" w:hAnsi="仿宋_GB2312" w:eastAsia="仿宋_GB2312" w:cs="仿宋_GB2312"/>
          <w:sz w:val="32"/>
          <w:szCs w:val="32"/>
          <w:highlight w:val="none"/>
        </w:rPr>
        <w:t>”。</w:t>
      </w:r>
    </w:p>
    <w:p>
      <w:pPr>
        <w:adjustRightInd w:val="0"/>
        <w:snapToGrid w:val="0"/>
        <w:spacing w:line="360" w:lineRule="auto"/>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（二）存在的问题及原因分析</w:t>
      </w:r>
    </w:p>
    <w:p>
      <w:pPr>
        <w:adjustRightInd w:val="0"/>
        <w:snapToGrid w:val="0"/>
        <w:spacing w:line="360" w:lineRule="auto"/>
        <w:ind w:firstLine="643" w:firstLineChars="200"/>
        <w:rPr>
          <w:rFonts w:ascii="仿宋_GB2312" w:hAnsi="Arial" w:eastAsia="仿宋_GB2312" w:cs="Arial"/>
          <w:b/>
          <w:sz w:val="32"/>
          <w:szCs w:val="32"/>
          <w:highlight w:val="none"/>
          <w:shd w:val="clear" w:color="auto" w:fill="FFFFFF"/>
        </w:rPr>
      </w:pPr>
      <w:r>
        <w:rPr>
          <w:rFonts w:ascii="仿宋_GB2312" w:hAnsi="Arial" w:eastAsia="仿宋_GB2312" w:cs="Arial"/>
          <w:b/>
          <w:sz w:val="32"/>
          <w:szCs w:val="32"/>
          <w:highlight w:val="none"/>
          <w:shd w:val="clear" w:color="auto" w:fill="FFFFFF"/>
        </w:rPr>
        <w:t>1.</w:t>
      </w:r>
      <w:r>
        <w:rPr>
          <w:rFonts w:hint="eastAsia" w:ascii="仿宋_GB2312" w:hAnsi="Arial" w:eastAsia="仿宋_GB2312" w:cs="Arial"/>
          <w:b/>
          <w:sz w:val="32"/>
          <w:szCs w:val="32"/>
          <w:highlight w:val="none"/>
          <w:shd w:val="clear" w:color="auto" w:fill="FFFFFF"/>
        </w:rPr>
        <w:t>部门整体绩效</w:t>
      </w:r>
      <w:r>
        <w:rPr>
          <w:rFonts w:hint="eastAsia" w:ascii="仿宋_GB2312" w:hAnsi="Arial" w:eastAsia="仿宋_GB2312" w:cs="Arial"/>
          <w:b/>
          <w:sz w:val="32"/>
          <w:szCs w:val="32"/>
          <w:highlight w:val="none"/>
          <w:shd w:val="clear" w:color="auto" w:fill="FFFFFF"/>
          <w:lang w:val="en-US" w:eastAsia="zh-CN"/>
        </w:rPr>
        <w:t>目标</w:t>
      </w:r>
      <w:r>
        <w:rPr>
          <w:rFonts w:hint="eastAsia" w:ascii="仿宋_GB2312" w:hAnsi="Arial" w:eastAsia="仿宋_GB2312" w:cs="Arial"/>
          <w:b/>
          <w:sz w:val="32"/>
          <w:szCs w:val="32"/>
          <w:highlight w:val="none"/>
          <w:shd w:val="clear" w:color="auto" w:fill="FFFFFF"/>
        </w:rPr>
        <w:t>设置</w:t>
      </w:r>
      <w:r>
        <w:rPr>
          <w:rFonts w:hint="eastAsia" w:ascii="仿宋_GB2312" w:hAnsi="Arial" w:eastAsia="仿宋_GB2312" w:cs="Arial"/>
          <w:b/>
          <w:sz w:val="32"/>
          <w:szCs w:val="32"/>
          <w:highlight w:val="none"/>
          <w:shd w:val="clear" w:color="auto" w:fill="FFFFFF"/>
          <w:lang w:val="en-US" w:eastAsia="zh-CN"/>
        </w:rPr>
        <w:t>全面性有待加强</w:t>
      </w:r>
    </w:p>
    <w:p>
      <w:pPr>
        <w:adjustRightInd w:val="0"/>
        <w:snapToGrid w:val="0"/>
        <w:spacing w:line="360" w:lineRule="auto"/>
        <w:ind w:firstLine="640" w:firstLineChars="200"/>
        <w:rPr>
          <w:highlight w:val="yellow"/>
        </w:rPr>
      </w:pPr>
      <w:bookmarkStart w:id="2" w:name="_Toc425494658"/>
      <w:bookmarkStart w:id="3" w:name="_Toc425505304"/>
      <w:r>
        <w:rPr>
          <w:rFonts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ascii="仿宋_GB2312" w:hAnsi="宋体" w:eastAsia="仿宋_GB2312" w:cs="宋体"/>
          <w:color w:val="000000"/>
          <w:kern w:val="0"/>
          <w:sz w:val="32"/>
          <w:szCs w:val="32"/>
          <w:highlight w:val="none"/>
        </w:rPr>
        <w:t>年度，市应急局结合自身职能以及年度</w:t>
      </w:r>
      <w:r>
        <w:rPr>
          <w:rFonts w:hint="eastAsia" w:ascii="仿宋_GB2312" w:hAnsi="宋体" w:eastAsia="仿宋_GB2312" w:cs="宋体"/>
          <w:color w:val="000000"/>
          <w:kern w:val="0"/>
          <w:sz w:val="32"/>
          <w:szCs w:val="32"/>
          <w:highlight w:val="none"/>
          <w:lang w:val="en-US" w:eastAsia="zh-CN"/>
        </w:rPr>
        <w:t>工作内容分别从</w:t>
      </w:r>
      <w:r>
        <w:rPr>
          <w:rFonts w:hint="eastAsia" w:ascii="仿宋_GB2312" w:hAnsi="宋体" w:eastAsia="仿宋_GB2312" w:cs="宋体"/>
          <w:color w:val="000000"/>
          <w:kern w:val="0"/>
          <w:sz w:val="32"/>
          <w:szCs w:val="32"/>
          <w:highlight w:val="none"/>
        </w:rPr>
        <w:t>部门日常运转、应急管理及执法检查法律事务、危险化学品生产企业安全监管</w:t>
      </w:r>
      <w:r>
        <w:rPr>
          <w:rFonts w:hint="eastAsia" w:ascii="仿宋_GB2312" w:hAnsi="宋体" w:eastAsia="仿宋_GB2312" w:cs="宋体"/>
          <w:color w:val="000000"/>
          <w:kern w:val="0"/>
          <w:sz w:val="32"/>
          <w:szCs w:val="32"/>
          <w:highlight w:val="none"/>
          <w:lang w:eastAsia="zh-CN"/>
        </w:rPr>
        <w:t>、应急预案体系建设、安全预防及隐患治理、应急管理信息化建设、应急宣传教育</w:t>
      </w:r>
      <w:r>
        <w:rPr>
          <w:rFonts w:hint="eastAsia" w:ascii="仿宋_GB2312" w:hAnsi="宋体" w:eastAsia="仿宋_GB2312" w:cs="宋体"/>
          <w:color w:val="000000"/>
          <w:kern w:val="0"/>
          <w:sz w:val="32"/>
          <w:szCs w:val="32"/>
          <w:highlight w:val="none"/>
        </w:rPr>
        <w:t>等</w:t>
      </w:r>
      <w:r>
        <w:rPr>
          <w:rFonts w:hint="eastAsia" w:ascii="仿宋_GB2312" w:hAnsi="宋体" w:eastAsia="仿宋_GB2312" w:cs="宋体"/>
          <w:color w:val="000000"/>
          <w:kern w:val="0"/>
          <w:sz w:val="32"/>
          <w:szCs w:val="32"/>
          <w:highlight w:val="none"/>
          <w:lang w:val="en-US" w:eastAsia="zh-CN"/>
        </w:rPr>
        <w:t>方面设置了</w:t>
      </w:r>
      <w:r>
        <w:rPr>
          <w:rFonts w:hint="eastAsia" w:ascii="仿宋_GB2312" w:hAnsi="仿宋_GB2312" w:eastAsia="仿宋_GB2312" w:cs="仿宋_GB2312"/>
          <w:sz w:val="32"/>
          <w:szCs w:val="32"/>
          <w:highlight w:val="none"/>
        </w:rPr>
        <w:t>部门整体绩效目标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从机构运行保障类工作、自然灾害救助、森林消防应急救援、应急预案管理活动、地震及地质灾害管理、危险化学品管理、科技与信息化工作相关活动、应急救援力量建设、宣传教育活动、应急救援能力提升、安全预防及隐患治理、突发事前预警信息发布活动</w:t>
      </w:r>
      <w:r>
        <w:rPr>
          <w:rFonts w:hint="eastAsia" w:ascii="仿宋_GB2312" w:hAnsi="Arial" w:eastAsia="仿宋_GB2312" w:cs="Arial"/>
          <w:sz w:val="32"/>
          <w:szCs w:val="32"/>
          <w:shd w:val="clear" w:color="auto" w:fill="FFFFFF"/>
        </w:rPr>
        <w:t>等方面设置了部门整体绩效指标</w:t>
      </w:r>
      <w:r>
        <w:rPr>
          <w:rFonts w:hint="eastAsia" w:ascii="仿宋_GB2312" w:hAnsi="仿宋_GB2312" w:eastAsia="仿宋_GB2312" w:cs="仿宋_GB2312"/>
          <w:sz w:val="32"/>
          <w:szCs w:val="32"/>
          <w:highlight w:val="none"/>
        </w:rPr>
        <w:t>，</w:t>
      </w:r>
      <w:r>
        <w:rPr>
          <w:rFonts w:hint="eastAsia" w:ascii="仿宋_GB2312" w:hAnsi="Arial" w:eastAsia="仿宋_GB2312" w:cs="Arial"/>
          <w:sz w:val="32"/>
          <w:szCs w:val="32"/>
          <w:highlight w:val="none"/>
          <w:shd w:val="clear" w:color="auto" w:fill="FFFFFF"/>
        </w:rPr>
        <w:t>但现有目标设置内容不够全面，</w:t>
      </w:r>
      <w:r>
        <w:rPr>
          <w:rFonts w:hint="eastAsia" w:ascii="仿宋_GB2312" w:hAnsi="宋体" w:eastAsia="仿宋_GB2312" w:cs="宋体"/>
          <w:color w:val="000000"/>
          <w:kern w:val="0"/>
          <w:sz w:val="32"/>
          <w:szCs w:val="32"/>
          <w:highlight w:val="none"/>
        </w:rPr>
        <w:t>绩效指标</w:t>
      </w:r>
      <w:r>
        <w:rPr>
          <w:rFonts w:hint="eastAsia" w:ascii="仿宋_GB2312" w:hAnsi="宋体" w:eastAsia="仿宋_GB2312" w:cs="宋体"/>
          <w:color w:val="000000"/>
          <w:kern w:val="0"/>
          <w:sz w:val="32"/>
          <w:szCs w:val="32"/>
          <w:highlight w:val="none"/>
          <w:lang w:val="en-US" w:eastAsia="zh-CN"/>
        </w:rPr>
        <w:t>的</w:t>
      </w:r>
      <w:r>
        <w:rPr>
          <w:rFonts w:hint="eastAsia" w:ascii="仿宋_GB2312" w:hAnsi="宋体" w:eastAsia="仿宋_GB2312" w:cs="宋体"/>
          <w:color w:val="000000"/>
          <w:kern w:val="0"/>
          <w:sz w:val="32"/>
          <w:szCs w:val="32"/>
          <w:highlight w:val="none"/>
        </w:rPr>
        <w:t>设置规范</w:t>
      </w:r>
      <w:r>
        <w:rPr>
          <w:rFonts w:hint="eastAsia" w:ascii="仿宋_GB2312" w:hAnsi="宋体" w:eastAsia="仿宋_GB2312" w:cs="宋体"/>
          <w:color w:val="000000"/>
          <w:kern w:val="0"/>
          <w:sz w:val="32"/>
          <w:szCs w:val="32"/>
          <w:highlight w:val="none"/>
          <w:lang w:val="en-US" w:eastAsia="zh-CN"/>
        </w:rPr>
        <w:t>性有待进一步加强</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可增加关于部门整体的</w:t>
      </w:r>
      <w:r>
        <w:rPr>
          <w:rFonts w:hint="eastAsia" w:ascii="仿宋_GB2312" w:hAnsi="宋体" w:eastAsia="仿宋_GB2312" w:cs="宋体"/>
          <w:color w:val="000000"/>
          <w:kern w:val="0"/>
          <w:sz w:val="32"/>
          <w:szCs w:val="32"/>
          <w:highlight w:val="none"/>
        </w:rPr>
        <w:t>产出</w:t>
      </w:r>
      <w:r>
        <w:rPr>
          <w:rFonts w:hint="eastAsia" w:ascii="仿宋_GB2312" w:hAnsi="宋体" w:eastAsia="仿宋_GB2312" w:cs="宋体"/>
          <w:color w:val="000000"/>
          <w:kern w:val="0"/>
          <w:sz w:val="32"/>
          <w:szCs w:val="32"/>
          <w:highlight w:val="none"/>
          <w:lang w:val="en-US" w:eastAsia="zh-CN"/>
        </w:rPr>
        <w:t>时效、成本</w:t>
      </w:r>
      <w:r>
        <w:rPr>
          <w:rFonts w:hint="eastAsia" w:ascii="仿宋_GB2312" w:hAnsi="宋体" w:eastAsia="仿宋_GB2312" w:cs="宋体"/>
          <w:color w:val="000000"/>
          <w:kern w:val="0"/>
          <w:sz w:val="32"/>
          <w:szCs w:val="32"/>
          <w:highlight w:val="none"/>
        </w:rPr>
        <w:t>等情况</w:t>
      </w:r>
      <w:r>
        <w:rPr>
          <w:rFonts w:hint="eastAsia" w:ascii="仿宋_GB2312" w:hAnsi="宋体" w:eastAsia="仿宋_GB2312" w:cs="宋体"/>
          <w:color w:val="000000"/>
          <w:kern w:val="0"/>
          <w:sz w:val="32"/>
          <w:szCs w:val="32"/>
          <w:highlight w:val="none"/>
          <w:lang w:val="en-US" w:eastAsia="zh-CN"/>
        </w:rPr>
        <w:t>指标</w:t>
      </w:r>
      <w:r>
        <w:rPr>
          <w:rFonts w:hint="eastAsia" w:ascii="仿宋_GB2312" w:hAnsi="宋体" w:eastAsia="仿宋_GB2312" w:cs="宋体"/>
          <w:color w:val="000000"/>
          <w:kern w:val="0"/>
          <w:sz w:val="32"/>
          <w:szCs w:val="32"/>
          <w:highlight w:val="none"/>
        </w:rPr>
        <w:t>。</w:t>
      </w:r>
      <w:bookmarkEnd w:id="2"/>
      <w:bookmarkEnd w:id="3"/>
    </w:p>
    <w:p>
      <w:pPr>
        <w:widowControl/>
        <w:adjustRightInd w:val="0"/>
        <w:snapToGrid w:val="0"/>
        <w:spacing w:line="360" w:lineRule="auto"/>
        <w:ind w:firstLine="643" w:firstLineChars="200"/>
        <w:jc w:val="left"/>
        <w:rPr>
          <w:rFonts w:ascii="仿宋_GB2312" w:eastAsia="仿宋_GB2312"/>
          <w:b/>
          <w:sz w:val="32"/>
          <w:szCs w:val="32"/>
          <w:highlight w:val="yellow"/>
        </w:rPr>
      </w:pPr>
      <w:r>
        <w:rPr>
          <w:rFonts w:ascii="楷体_GB2312" w:eastAsia="楷体_GB2312"/>
          <w:b/>
          <w:sz w:val="32"/>
          <w:szCs w:val="32"/>
          <w:highlight w:val="none"/>
        </w:rPr>
        <w:t>2.</w:t>
      </w:r>
      <w:r>
        <w:rPr>
          <w:rFonts w:ascii="仿宋_GB2312" w:hAnsi="宋体" w:eastAsia="仿宋_GB2312" w:cs="仿宋_GB2312"/>
          <w:b/>
          <w:bCs/>
          <w:color w:val="000000"/>
          <w:kern w:val="0"/>
          <w:sz w:val="32"/>
          <w:szCs w:val="32"/>
        </w:rPr>
        <w:t>年度工作实施过程管理存在不足，个别内容未能按计划完</w:t>
      </w:r>
      <w:r>
        <w:rPr>
          <w:rFonts w:hint="eastAsia" w:ascii="仿宋_GB2312" w:hAnsi="宋体" w:eastAsia="仿宋_GB2312" w:cs="仿宋_GB2312"/>
          <w:b/>
          <w:bCs/>
          <w:color w:val="000000"/>
          <w:kern w:val="0"/>
          <w:sz w:val="32"/>
          <w:szCs w:val="32"/>
        </w:rPr>
        <w:t xml:space="preserve">成 </w:t>
      </w:r>
    </w:p>
    <w:p>
      <w:pPr>
        <w:autoSpaceDE w:val="0"/>
        <w:autoSpaceDN w:val="0"/>
        <w:adjustRightInd w:val="0"/>
        <w:snapToGrid w:val="0"/>
        <w:spacing w:line="360" w:lineRule="auto"/>
        <w:ind w:firstLine="640" w:firstLineChars="200"/>
      </w:pPr>
      <w:r>
        <w:rPr>
          <w:rFonts w:hint="eastAsia" w:ascii="仿宋_GB2312" w:hAnsi="Arial" w:eastAsia="仿宋_GB2312" w:cs="Arial"/>
          <w:sz w:val="32"/>
          <w:szCs w:val="32"/>
          <w:highlight w:val="none"/>
          <w:shd w:val="clear" w:color="auto" w:fill="FFFFFF"/>
          <w:lang w:val="en-US" w:eastAsia="zh-CN"/>
        </w:rPr>
        <w:t>2022年度市应急局年度工作实施过程中存在因</w:t>
      </w:r>
      <w:r>
        <w:rPr>
          <w:rFonts w:hint="eastAsia" w:ascii="仿宋_GB2312" w:hAnsi="仿宋_GB2312" w:eastAsia="仿宋_GB2312" w:cs="仿宋_GB2312"/>
          <w:sz w:val="32"/>
          <w:szCs w:val="32"/>
          <w:highlight w:val="none"/>
        </w:rPr>
        <w:t>受疫情、追加经费项目批复时间较晚、工作</w:t>
      </w:r>
      <w:r>
        <w:rPr>
          <w:rFonts w:hint="eastAsia" w:ascii="仿宋_GB2312" w:hAnsi="仿宋_GB2312" w:eastAsia="仿宋_GB2312" w:cs="仿宋_GB2312"/>
          <w:sz w:val="32"/>
          <w:szCs w:val="32"/>
          <w:highlight w:val="none"/>
          <w:lang w:val="en-US" w:eastAsia="zh-CN"/>
        </w:rPr>
        <w:t>进度</w:t>
      </w:r>
      <w:r>
        <w:rPr>
          <w:rFonts w:hint="eastAsia" w:ascii="仿宋_GB2312" w:hAnsi="仿宋_GB2312" w:eastAsia="仿宋_GB2312" w:cs="仿宋_GB2312"/>
          <w:sz w:val="32"/>
          <w:szCs w:val="32"/>
          <w:highlight w:val="none"/>
        </w:rPr>
        <w:t>调整等客观或主观因素影响，个别项目内容和预算执行进度</w:t>
      </w:r>
      <w:r>
        <w:rPr>
          <w:rFonts w:hint="eastAsia" w:ascii="仿宋_GB2312" w:hAnsi="仿宋_GB2312" w:eastAsia="仿宋_GB2312" w:cs="仿宋_GB2312"/>
          <w:sz w:val="32"/>
          <w:szCs w:val="32"/>
          <w:highlight w:val="none"/>
          <w:lang w:val="en-US" w:eastAsia="zh-CN"/>
        </w:rPr>
        <w:t>与年初计划相比</w:t>
      </w:r>
      <w:r>
        <w:rPr>
          <w:rFonts w:hint="eastAsia" w:ascii="仿宋_GB2312" w:hAnsi="仿宋_GB2312" w:eastAsia="仿宋_GB2312" w:cs="仿宋_GB2312"/>
          <w:sz w:val="32"/>
          <w:szCs w:val="32"/>
          <w:highlight w:val="none"/>
        </w:rPr>
        <w:t>有所滞后，如，市森防指相关工作经费相关工作受疫情因素影响，外出检查和外联工作</w:t>
      </w:r>
      <w:r>
        <w:rPr>
          <w:rFonts w:hint="eastAsia" w:ascii="仿宋_GB2312" w:hAnsi="仿宋_GB2312" w:eastAsia="仿宋_GB2312" w:cs="仿宋_GB2312"/>
          <w:sz w:val="32"/>
          <w:szCs w:val="32"/>
          <w:highlight w:val="none"/>
          <w:lang w:val="en-US" w:eastAsia="zh-CN"/>
        </w:rPr>
        <w:t>时</w:t>
      </w:r>
      <w:r>
        <w:rPr>
          <w:rFonts w:hint="eastAsia" w:ascii="仿宋_GB2312" w:hAnsi="仿宋_GB2312" w:eastAsia="仿宋_GB2312" w:cs="仿宋_GB2312"/>
          <w:sz w:val="32"/>
          <w:szCs w:val="32"/>
          <w:highlight w:val="none"/>
        </w:rPr>
        <w:t>尽量避免食宿，食宿费用支出减少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执行率较低</w:t>
      </w:r>
      <w:r>
        <w:rPr>
          <w:rFonts w:hint="eastAsia" w:ascii="仿宋_GB2312" w:hAnsi="仿宋_GB2312" w:eastAsia="仿宋_GB2312" w:cs="仿宋_GB2312"/>
          <w:sz w:val="32"/>
          <w:szCs w:val="32"/>
          <w:highlight w:val="none"/>
        </w:rPr>
        <w:t>；安全检查及行政许可审核工作受疫情因素影响，开展大型活动安全保障工作次数</w:t>
      </w:r>
      <w:r>
        <w:rPr>
          <w:rFonts w:hint="eastAsia" w:ascii="仿宋_GB2312" w:hAnsi="仿宋_GB2312" w:eastAsia="仿宋_GB2312" w:cs="仿宋_GB2312"/>
          <w:sz w:val="32"/>
          <w:szCs w:val="32"/>
          <w:highlight w:val="none"/>
          <w:lang w:val="en-US" w:eastAsia="zh-CN"/>
        </w:rPr>
        <w:t>未达到预期</w:t>
      </w:r>
      <w:r>
        <w:rPr>
          <w:rFonts w:hint="eastAsia" w:ascii="仿宋_GB2312" w:hAnsi="仿宋_GB2312" w:eastAsia="仿宋_GB2312" w:cs="仿宋_GB2312"/>
          <w:sz w:val="32"/>
          <w:szCs w:val="32"/>
          <w:highlight w:val="none"/>
        </w:rPr>
        <w:t>；市级专业应急救援危化物资配备项目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信息系统安全等级保护测评项目</w:t>
      </w:r>
      <w:r>
        <w:rPr>
          <w:rFonts w:hint="eastAsia" w:ascii="仿宋_GB2312" w:hAnsi="仿宋_GB2312" w:eastAsia="仿宋_GB2312" w:cs="仿宋_GB2312"/>
          <w:sz w:val="32"/>
          <w:szCs w:val="32"/>
          <w:highlight w:val="none"/>
          <w:lang w:eastAsia="zh-CN"/>
        </w:rPr>
        <w:t>、应急移动指挥车设备维修更新项目</w:t>
      </w:r>
      <w:r>
        <w:rPr>
          <w:rFonts w:hint="eastAsia" w:ascii="仿宋_GB2312" w:hAnsi="仿宋_GB2312" w:eastAsia="仿宋_GB2312" w:cs="仿宋_GB2312"/>
          <w:sz w:val="32"/>
          <w:szCs w:val="32"/>
          <w:highlight w:val="none"/>
        </w:rPr>
        <w:t>等相关追加项目资金到位时间较晚，202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年度相关资金未支出</w:t>
      </w:r>
      <w:r>
        <w:rPr>
          <w:rFonts w:hint="eastAsia" w:ascii="仿宋_GB2312" w:eastAsia="仿宋_GB2312"/>
          <w:color w:val="000000"/>
          <w:sz w:val="32"/>
          <w:szCs w:val="32"/>
          <w:highlight w:val="none"/>
        </w:rPr>
        <w:t>。</w:t>
      </w:r>
    </w:p>
    <w:p>
      <w:pPr>
        <w:adjustRightInd w:val="0"/>
        <w:snapToGrid w:val="0"/>
        <w:spacing w:line="360" w:lineRule="auto"/>
        <w:ind w:firstLine="643" w:firstLineChars="200"/>
        <w:outlineLvl w:val="2"/>
        <w:rPr>
          <w:rFonts w:ascii="仿宋_GB2312" w:hAnsi="Arial" w:eastAsia="仿宋_GB2312" w:cs="Arial"/>
          <w:b/>
          <w:sz w:val="32"/>
          <w:szCs w:val="32"/>
          <w:shd w:val="clear" w:color="auto" w:fill="FFFFFF"/>
        </w:rPr>
      </w:pPr>
      <w:r>
        <w:rPr>
          <w:rFonts w:ascii="仿宋_GB2312" w:hAnsi="Arial" w:eastAsia="仿宋_GB2312" w:cs="Arial"/>
          <w:b/>
          <w:sz w:val="32"/>
          <w:szCs w:val="32"/>
          <w:shd w:val="clear" w:color="auto" w:fill="FFFFFF"/>
        </w:rPr>
        <w:t>3.</w:t>
      </w:r>
      <w:r>
        <w:rPr>
          <w:rFonts w:hint="eastAsia" w:ascii="仿宋_GB2312" w:hAnsi="Arial" w:eastAsia="仿宋_GB2312" w:cs="Arial"/>
          <w:b/>
          <w:sz w:val="32"/>
          <w:szCs w:val="32"/>
          <w:shd w:val="clear" w:color="auto" w:fill="FFFFFF"/>
        </w:rPr>
        <w:t>各部门项目支出绩效管理意识仍需提高，项目成效资料整理分析不足</w:t>
      </w:r>
    </w:p>
    <w:p>
      <w:pPr>
        <w:adjustRightInd w:val="0"/>
        <w:snapToGrid w:val="0"/>
        <w:spacing w:line="360" w:lineRule="auto"/>
        <w:ind w:firstLine="640" w:firstLineChars="200"/>
      </w:pPr>
      <w:r>
        <w:rPr>
          <w:rFonts w:hint="eastAsia" w:ascii="仿宋_GB2312" w:hAnsi="Arial" w:eastAsia="仿宋_GB2312" w:cs="Arial"/>
          <w:sz w:val="32"/>
          <w:szCs w:val="32"/>
          <w:shd w:val="clear" w:color="auto" w:fill="FFFFFF"/>
        </w:rPr>
        <w:t>根据各部门提交的项目相关资料，项目产出成果较清晰，资料充分，部分项目收集了主要服务对象的应用证明等效益资料，项目实施的效益体现较好。但各部门绩效管理意识仍要继续提高，对项目成果运用效果、满意度调查等资料系统收集、整理、总结分析的意识不足，绩效资料归集力度尚需</w:t>
      </w:r>
      <w:r>
        <w:rPr>
          <w:rFonts w:hint="eastAsia" w:ascii="仿宋_GB2312" w:hAnsi="Arial" w:eastAsia="仿宋_GB2312" w:cs="Arial"/>
          <w:sz w:val="32"/>
          <w:szCs w:val="32"/>
          <w:shd w:val="clear" w:color="auto" w:fill="FFFFFF"/>
          <w:lang w:val="en-US" w:eastAsia="zh-CN"/>
        </w:rPr>
        <w:t>加强</w:t>
      </w:r>
      <w:r>
        <w:rPr>
          <w:rFonts w:hint="eastAsia" w:ascii="仿宋_GB2312" w:hAnsi="宋体" w:eastAsia="仿宋_GB2312" w:cs="仿宋_GB2312"/>
          <w:color w:val="000000"/>
          <w:kern w:val="0"/>
          <w:sz w:val="32"/>
          <w:szCs w:val="32"/>
        </w:rPr>
        <w:t>。</w:t>
      </w:r>
    </w:p>
    <w:p>
      <w:pPr>
        <w:adjustRightInd w:val="0"/>
        <w:snapToGrid w:val="0"/>
        <w:spacing w:line="360" w:lineRule="auto"/>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adjustRightInd w:val="0"/>
        <w:snapToGrid w:val="0"/>
        <w:spacing w:line="360" w:lineRule="auto"/>
        <w:ind w:firstLine="640" w:firstLineChars="200"/>
        <w:rPr>
          <w:rFonts w:hint="default" w:ascii="楷体_GB2312" w:eastAsia="楷体_GB2312"/>
          <w:sz w:val="32"/>
          <w:szCs w:val="32"/>
          <w:lang w:val="en-US" w:eastAsia="zh-CN"/>
        </w:rPr>
      </w:pPr>
      <w:r>
        <w:rPr>
          <w:rFonts w:hint="eastAsia" w:ascii="楷体_GB2312" w:eastAsia="楷体_GB2312"/>
          <w:sz w:val="32"/>
          <w:szCs w:val="32"/>
        </w:rPr>
        <w:t>（一）规范设置绩效目标</w:t>
      </w:r>
      <w:r>
        <w:rPr>
          <w:rFonts w:hint="eastAsia" w:ascii="楷体_GB2312" w:eastAsia="楷体_GB2312"/>
          <w:sz w:val="32"/>
          <w:szCs w:val="32"/>
          <w:lang w:eastAsia="zh-CN"/>
        </w:rPr>
        <w:t>，</w:t>
      </w:r>
      <w:r>
        <w:rPr>
          <w:rFonts w:hint="eastAsia" w:ascii="楷体_GB2312" w:eastAsia="楷体_GB2312"/>
          <w:sz w:val="32"/>
          <w:szCs w:val="32"/>
          <w:lang w:val="en-US" w:eastAsia="zh-CN"/>
        </w:rPr>
        <w:t>确保财政资金使用可考核性</w:t>
      </w:r>
    </w:p>
    <w:p>
      <w:pPr>
        <w:adjustRightInd w:val="0"/>
        <w:snapToGrid w:val="0"/>
        <w:spacing w:line="360" w:lineRule="auto"/>
        <w:ind w:firstLine="640" w:firstLineChars="200"/>
      </w:pPr>
      <w:r>
        <w:rPr>
          <w:rFonts w:hint="eastAsia" w:ascii="仿宋_GB2312" w:hAnsi="仿宋_GB2312" w:eastAsia="仿宋_GB2312" w:cs="仿宋_GB2312"/>
          <w:sz w:val="32"/>
          <w:szCs w:val="32"/>
        </w:rPr>
        <w:t>建议项目单位</w:t>
      </w:r>
      <w:r>
        <w:rPr>
          <w:rFonts w:hint="eastAsia" w:ascii="仿宋_GB2312" w:hAnsi="仿宋_GB2312" w:eastAsia="仿宋_GB2312" w:cs="仿宋_GB2312"/>
          <w:sz w:val="32"/>
          <w:szCs w:val="32"/>
          <w:lang w:val="en-US" w:eastAsia="zh-CN"/>
        </w:rPr>
        <w:t>结合《北京市预算绩效管理办法》《北京市预算绩效目标管理办法》《北京市项目支出绩效评价管理办法》等相关文件，合理、全面设置部门整体绩效目标</w:t>
      </w:r>
      <w:r>
        <w:rPr>
          <w:rFonts w:hint="eastAsia" w:ascii="仿宋_GB2312" w:hAnsi="仿宋_GB2312" w:eastAsia="仿宋_GB2312" w:cs="仿宋_GB2312"/>
          <w:sz w:val="32"/>
          <w:szCs w:val="32"/>
        </w:rPr>
        <w:t>，</w:t>
      </w:r>
      <w:r>
        <w:rPr>
          <w:rFonts w:hint="eastAsia" w:ascii="仿宋_GB2312" w:eastAsia="仿宋_GB2312"/>
          <w:sz w:val="32"/>
          <w:szCs w:val="32"/>
        </w:rPr>
        <w:t>确保目标内容较为完整，</w:t>
      </w:r>
      <w:r>
        <w:rPr>
          <w:rFonts w:hint="eastAsia" w:ascii="仿宋_GB2312" w:hAnsi="仿宋_GB2312" w:eastAsia="仿宋_GB2312" w:cs="仿宋_GB2312"/>
          <w:sz w:val="32"/>
          <w:szCs w:val="32"/>
        </w:rPr>
        <w:t>明晰项目预期产出对应的预期效益内容，可以“通过开展……，实现……的目的”的形式阐述；绩效指标方面，严格按照财政部门对于项目绩效指标填报的相关要求，从产出数量、质量、</w:t>
      </w: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、成本、效益和满意度等方面设置全面、明确、细化、可考核的绩效指标，提高指标设置的完整性和有效性。</w:t>
      </w:r>
    </w:p>
    <w:p>
      <w:pPr>
        <w:widowControl/>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color w:val="000000"/>
          <w:kern w:val="0"/>
          <w:sz w:val="32"/>
          <w:szCs w:val="32"/>
        </w:rPr>
        <w:t xml:space="preserve">（二）加强年度工作执行管理，提高过程监督管理有效性 </w:t>
      </w:r>
    </w:p>
    <w:p>
      <w:pPr>
        <w:adjustRightInd w:val="0"/>
        <w:snapToGrid w:val="0"/>
        <w:spacing w:line="360" w:lineRule="auto"/>
        <w:ind w:firstLine="640" w:firstLineChars="200"/>
      </w:pPr>
      <w:r>
        <w:rPr>
          <w:rFonts w:hint="eastAsia" w:ascii="仿宋_GB2312" w:hAnsi="仿宋_GB2312" w:eastAsia="仿宋_GB2312" w:cs="仿宋_GB2312"/>
          <w:color w:val="000000"/>
          <w:kern w:val="0"/>
          <w:sz w:val="32"/>
          <w:szCs w:val="32"/>
        </w:rPr>
        <w:t>建议</w:t>
      </w:r>
      <w:r>
        <w:rPr>
          <w:rFonts w:hint="eastAsia" w:ascii="仿宋_GB2312" w:hAnsi="仿宋_GB2312" w:eastAsia="仿宋_GB2312" w:cs="仿宋_GB2312"/>
          <w:color w:val="000000"/>
          <w:kern w:val="0"/>
          <w:sz w:val="32"/>
          <w:szCs w:val="32"/>
          <w:lang w:val="en-US" w:eastAsia="zh-CN"/>
        </w:rPr>
        <w:t>市应急局</w:t>
      </w:r>
      <w:r>
        <w:rPr>
          <w:rFonts w:hint="eastAsia" w:ascii="仿宋_GB2312" w:hAnsi="仿宋_GB2312" w:eastAsia="仿宋_GB2312" w:cs="仿宋_GB2312"/>
          <w:color w:val="000000"/>
          <w:kern w:val="0"/>
          <w:sz w:val="32"/>
          <w:szCs w:val="32"/>
        </w:rPr>
        <w:t>进一步加强年度工作执行管理，加强对各部门年度工作和预算执行的跟踪管理及中期监控结果的应用，针对相关项目工作或预算执行进度缓慢等情况，落实相关人员责任，积极推动相关工作进行，确保实施年度内各项业务工作顺利完成，达到预期效益，提高过程监督管理的有效性。</w:t>
      </w:r>
    </w:p>
    <w:p>
      <w:pPr>
        <w:adjustRightInd w:val="0"/>
        <w:snapToGrid w:val="0"/>
        <w:spacing w:line="360" w:lineRule="auto"/>
        <w:ind w:firstLine="640" w:firstLineChars="200"/>
        <w:rPr>
          <w:rFonts w:ascii="楷体_GB2312" w:eastAsia="楷体_GB2312"/>
          <w:sz w:val="32"/>
          <w:szCs w:val="32"/>
          <w:highlight w:val="yellow"/>
        </w:rPr>
      </w:pPr>
      <w:r>
        <w:rPr>
          <w:rFonts w:hint="eastAsia" w:ascii="楷体_GB2312" w:eastAsia="楷体_GB2312"/>
          <w:sz w:val="32"/>
          <w:szCs w:val="32"/>
        </w:rPr>
        <w:t>（三）逐步提高各部门预算绩效管理意识，完善工作成效整理分析</w:t>
      </w:r>
    </w:p>
    <w:p>
      <w:pPr>
        <w:adjustRightInd w:val="0"/>
        <w:snapToGrid w:val="0"/>
        <w:spacing w:line="360" w:lineRule="auto"/>
        <w:ind w:firstLine="640" w:firstLineChars="200"/>
        <w:rPr>
          <w:sz w:val="32"/>
          <w:szCs w:val="32"/>
        </w:rPr>
      </w:pPr>
      <w:r>
        <w:rPr>
          <w:rFonts w:hint="eastAsia" w:ascii="仿宋_GB2312" w:hAnsi="Arial" w:eastAsia="仿宋_GB2312" w:cs="Arial"/>
          <w:sz w:val="32"/>
          <w:szCs w:val="32"/>
          <w:shd w:val="clear" w:color="auto" w:fill="FFFFFF"/>
        </w:rPr>
        <w:t>建议逐步提高各部门预算绩效管理意识，进一步完善项目成效资料的收集、整理、分析。从项目申报、预算编制、执行跟踪、绩效评价、结果应用等方面提高全过程预算绩效管理意识，保障资金的安全规范运行，确保资金使用效益的发挥。</w:t>
      </w:r>
      <w:r>
        <w:rPr>
          <w:rFonts w:hint="eastAsia" w:ascii="仿宋_GB2312" w:hAnsi="仿宋_GB2312" w:eastAsia="仿宋_GB2312" w:cs="仿宋_GB2312"/>
          <w:color w:val="000000"/>
          <w:kern w:val="0"/>
          <w:sz w:val="32"/>
          <w:szCs w:val="32"/>
        </w:rPr>
        <w:t>同时，对单位开展项目后效益性材料的收集、整理、分析工作进一步加强，充分分析项目实施成效情况。针对直接面向社会主体及公众或事关群众切身利益的相关工作，加强服务对象满意度调查工作，充分呈现实施效益，并为后续工作开展提供参考。</w:t>
      </w:r>
    </w:p>
    <w:p>
      <w:pPr>
        <w:pStyle w:val="2"/>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71184"/>
    </w:sdtPr>
    <w:sdtContent>
      <w:p>
        <w:pPr>
          <w:pStyle w:val="6"/>
          <w:jc w:val="cente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5</w:t>
        </w:r>
        <w:r>
          <w:rPr>
            <w:rFonts w:asciiTheme="minorEastAsia" w:hAnsiTheme="minorEastAsia" w:eastAsiaTheme="minorEastAsia"/>
            <w:sz w:val="28"/>
            <w:szCs w:val="28"/>
          </w:rP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8"/>
        <w:snapToGrid w:val="0"/>
      </w:pPr>
      <w:r>
        <w:rPr>
          <w:rStyle w:val="16"/>
        </w:rPr>
        <w:footnoteRef/>
      </w:r>
      <w:r>
        <w:t xml:space="preserve"> </w:t>
      </w:r>
      <w:r>
        <w:rPr>
          <w:rFonts w:hint="eastAsia"/>
        </w:rPr>
        <w:t>除当年任务外，另有部分上年延续性任务将在本年度完成。</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ViMTM5NmU3OWVhYWUwYTIxNmM2MWM0ZjlmYWYyOTMifQ=="/>
  </w:docVars>
  <w:rsids>
    <w:rsidRoot w:val="008B5B0F"/>
    <w:rsid w:val="00024828"/>
    <w:rsid w:val="00027976"/>
    <w:rsid w:val="00027E95"/>
    <w:rsid w:val="00045AE8"/>
    <w:rsid w:val="00051968"/>
    <w:rsid w:val="00066099"/>
    <w:rsid w:val="0006688A"/>
    <w:rsid w:val="0008691E"/>
    <w:rsid w:val="00087413"/>
    <w:rsid w:val="00093AE7"/>
    <w:rsid w:val="000C7CE3"/>
    <w:rsid w:val="00104AB9"/>
    <w:rsid w:val="00124C52"/>
    <w:rsid w:val="0012792F"/>
    <w:rsid w:val="00134A4F"/>
    <w:rsid w:val="001374FA"/>
    <w:rsid w:val="0014265E"/>
    <w:rsid w:val="00160398"/>
    <w:rsid w:val="00173554"/>
    <w:rsid w:val="00185323"/>
    <w:rsid w:val="001A3799"/>
    <w:rsid w:val="001B7FEF"/>
    <w:rsid w:val="001E1DF7"/>
    <w:rsid w:val="00201B41"/>
    <w:rsid w:val="002544E2"/>
    <w:rsid w:val="002B621C"/>
    <w:rsid w:val="002C7465"/>
    <w:rsid w:val="002E0B9D"/>
    <w:rsid w:val="002E6FC4"/>
    <w:rsid w:val="00313830"/>
    <w:rsid w:val="00320F51"/>
    <w:rsid w:val="00324632"/>
    <w:rsid w:val="00357CE1"/>
    <w:rsid w:val="00373C4D"/>
    <w:rsid w:val="00380F0F"/>
    <w:rsid w:val="003855C3"/>
    <w:rsid w:val="003966B3"/>
    <w:rsid w:val="003B2BEB"/>
    <w:rsid w:val="003C055F"/>
    <w:rsid w:val="004273A4"/>
    <w:rsid w:val="00464361"/>
    <w:rsid w:val="00480B2E"/>
    <w:rsid w:val="00490889"/>
    <w:rsid w:val="004C4028"/>
    <w:rsid w:val="004C431E"/>
    <w:rsid w:val="004D2AF1"/>
    <w:rsid w:val="004E2D79"/>
    <w:rsid w:val="004E41C0"/>
    <w:rsid w:val="005130DD"/>
    <w:rsid w:val="00543BCF"/>
    <w:rsid w:val="00546F05"/>
    <w:rsid w:val="005813B3"/>
    <w:rsid w:val="00590B3C"/>
    <w:rsid w:val="005B1849"/>
    <w:rsid w:val="005F45D7"/>
    <w:rsid w:val="006815E9"/>
    <w:rsid w:val="006A5FCB"/>
    <w:rsid w:val="006C6189"/>
    <w:rsid w:val="006D1872"/>
    <w:rsid w:val="00716AF6"/>
    <w:rsid w:val="00744327"/>
    <w:rsid w:val="00757E5F"/>
    <w:rsid w:val="00763806"/>
    <w:rsid w:val="00782344"/>
    <w:rsid w:val="00785CA5"/>
    <w:rsid w:val="0079070C"/>
    <w:rsid w:val="00791520"/>
    <w:rsid w:val="007A27A7"/>
    <w:rsid w:val="007A78C3"/>
    <w:rsid w:val="007C3C5D"/>
    <w:rsid w:val="007D73F9"/>
    <w:rsid w:val="007E5CA4"/>
    <w:rsid w:val="007E65F8"/>
    <w:rsid w:val="00803D3C"/>
    <w:rsid w:val="00820421"/>
    <w:rsid w:val="00833353"/>
    <w:rsid w:val="00855737"/>
    <w:rsid w:val="00856FFB"/>
    <w:rsid w:val="00877FA2"/>
    <w:rsid w:val="00886F21"/>
    <w:rsid w:val="00887882"/>
    <w:rsid w:val="008A46D2"/>
    <w:rsid w:val="008B5B0F"/>
    <w:rsid w:val="008E6109"/>
    <w:rsid w:val="008F5180"/>
    <w:rsid w:val="00907A49"/>
    <w:rsid w:val="00960B74"/>
    <w:rsid w:val="009917BF"/>
    <w:rsid w:val="00993A8A"/>
    <w:rsid w:val="00993C55"/>
    <w:rsid w:val="009A2C39"/>
    <w:rsid w:val="009C06BA"/>
    <w:rsid w:val="009D171D"/>
    <w:rsid w:val="00A23F77"/>
    <w:rsid w:val="00A26074"/>
    <w:rsid w:val="00A37F59"/>
    <w:rsid w:val="00A6304D"/>
    <w:rsid w:val="00A754BA"/>
    <w:rsid w:val="00A906AB"/>
    <w:rsid w:val="00AD0911"/>
    <w:rsid w:val="00AD10DA"/>
    <w:rsid w:val="00AE37C3"/>
    <w:rsid w:val="00B43BF5"/>
    <w:rsid w:val="00B535FD"/>
    <w:rsid w:val="00B730AE"/>
    <w:rsid w:val="00B74200"/>
    <w:rsid w:val="00BC479A"/>
    <w:rsid w:val="00BF118B"/>
    <w:rsid w:val="00C11B36"/>
    <w:rsid w:val="00C14236"/>
    <w:rsid w:val="00C2512E"/>
    <w:rsid w:val="00C70CD1"/>
    <w:rsid w:val="00C73BA8"/>
    <w:rsid w:val="00C7608B"/>
    <w:rsid w:val="00CB3F12"/>
    <w:rsid w:val="00CC5433"/>
    <w:rsid w:val="00CF3D48"/>
    <w:rsid w:val="00D10B2B"/>
    <w:rsid w:val="00D34E3E"/>
    <w:rsid w:val="00D47576"/>
    <w:rsid w:val="00D517B9"/>
    <w:rsid w:val="00D952D7"/>
    <w:rsid w:val="00D95A9E"/>
    <w:rsid w:val="00DD428B"/>
    <w:rsid w:val="00DD4A0F"/>
    <w:rsid w:val="00DE40BE"/>
    <w:rsid w:val="00E0435A"/>
    <w:rsid w:val="00E32CB6"/>
    <w:rsid w:val="00E3716B"/>
    <w:rsid w:val="00E37317"/>
    <w:rsid w:val="00E45F78"/>
    <w:rsid w:val="00E80EFB"/>
    <w:rsid w:val="00E97C40"/>
    <w:rsid w:val="00EB3CB5"/>
    <w:rsid w:val="00F1574A"/>
    <w:rsid w:val="00F40234"/>
    <w:rsid w:val="00F556B6"/>
    <w:rsid w:val="00F64D6B"/>
    <w:rsid w:val="00F81099"/>
    <w:rsid w:val="00FC7B12"/>
    <w:rsid w:val="01087EB9"/>
    <w:rsid w:val="01167E41"/>
    <w:rsid w:val="01241874"/>
    <w:rsid w:val="01722CB2"/>
    <w:rsid w:val="0234734A"/>
    <w:rsid w:val="02AF706D"/>
    <w:rsid w:val="02F25F62"/>
    <w:rsid w:val="036A7F01"/>
    <w:rsid w:val="0378670A"/>
    <w:rsid w:val="03A501CB"/>
    <w:rsid w:val="03B27F74"/>
    <w:rsid w:val="03B73B01"/>
    <w:rsid w:val="03EB6F0D"/>
    <w:rsid w:val="0450088E"/>
    <w:rsid w:val="04F64C0C"/>
    <w:rsid w:val="05023861"/>
    <w:rsid w:val="05401B55"/>
    <w:rsid w:val="05560A2F"/>
    <w:rsid w:val="05912922"/>
    <w:rsid w:val="05DB5DA1"/>
    <w:rsid w:val="06123E51"/>
    <w:rsid w:val="061C3045"/>
    <w:rsid w:val="06605B8A"/>
    <w:rsid w:val="06A04567"/>
    <w:rsid w:val="07912DA4"/>
    <w:rsid w:val="07B04361"/>
    <w:rsid w:val="07FD39CF"/>
    <w:rsid w:val="087864FF"/>
    <w:rsid w:val="093940DD"/>
    <w:rsid w:val="094F1D87"/>
    <w:rsid w:val="096C0C2F"/>
    <w:rsid w:val="09957320"/>
    <w:rsid w:val="09E958A4"/>
    <w:rsid w:val="0A314A5F"/>
    <w:rsid w:val="0A8F0E98"/>
    <w:rsid w:val="0A8F77DA"/>
    <w:rsid w:val="0AB70FD4"/>
    <w:rsid w:val="0AC32D72"/>
    <w:rsid w:val="0B49336B"/>
    <w:rsid w:val="0B766C3D"/>
    <w:rsid w:val="0B786F10"/>
    <w:rsid w:val="0BCD2885"/>
    <w:rsid w:val="0BFE30B0"/>
    <w:rsid w:val="0C313C61"/>
    <w:rsid w:val="0CAB136C"/>
    <w:rsid w:val="0D0E47EC"/>
    <w:rsid w:val="0D1004D5"/>
    <w:rsid w:val="0D2059A1"/>
    <w:rsid w:val="0DAA2944"/>
    <w:rsid w:val="0E7A0A6B"/>
    <w:rsid w:val="0E867B25"/>
    <w:rsid w:val="0E97238F"/>
    <w:rsid w:val="0EA570C0"/>
    <w:rsid w:val="0EC22D49"/>
    <w:rsid w:val="0F124980"/>
    <w:rsid w:val="0F183329"/>
    <w:rsid w:val="0F9F35B5"/>
    <w:rsid w:val="0FCE4EB8"/>
    <w:rsid w:val="0FDB778A"/>
    <w:rsid w:val="10090274"/>
    <w:rsid w:val="101C53E4"/>
    <w:rsid w:val="104571EC"/>
    <w:rsid w:val="109A303F"/>
    <w:rsid w:val="10DB6789"/>
    <w:rsid w:val="11066BE4"/>
    <w:rsid w:val="114F0F7D"/>
    <w:rsid w:val="115E0D78"/>
    <w:rsid w:val="11CB66CF"/>
    <w:rsid w:val="11EF30D5"/>
    <w:rsid w:val="11F1718B"/>
    <w:rsid w:val="1209552B"/>
    <w:rsid w:val="125F4AD9"/>
    <w:rsid w:val="12B122A1"/>
    <w:rsid w:val="12E1241C"/>
    <w:rsid w:val="13040630"/>
    <w:rsid w:val="13B42B8C"/>
    <w:rsid w:val="13C01572"/>
    <w:rsid w:val="13C55B13"/>
    <w:rsid w:val="13CC5AF2"/>
    <w:rsid w:val="1418591C"/>
    <w:rsid w:val="14215E20"/>
    <w:rsid w:val="145C6A4F"/>
    <w:rsid w:val="149C5DA2"/>
    <w:rsid w:val="14C36503"/>
    <w:rsid w:val="14D1055E"/>
    <w:rsid w:val="14FA311C"/>
    <w:rsid w:val="151A4565"/>
    <w:rsid w:val="15621FF4"/>
    <w:rsid w:val="158624A4"/>
    <w:rsid w:val="15CD30D4"/>
    <w:rsid w:val="15E35936"/>
    <w:rsid w:val="15F5699D"/>
    <w:rsid w:val="160411F9"/>
    <w:rsid w:val="16521030"/>
    <w:rsid w:val="166A105C"/>
    <w:rsid w:val="168956CB"/>
    <w:rsid w:val="19523682"/>
    <w:rsid w:val="19BE0478"/>
    <w:rsid w:val="19CA3B2A"/>
    <w:rsid w:val="19FF4EFF"/>
    <w:rsid w:val="1A30670A"/>
    <w:rsid w:val="1A4402E4"/>
    <w:rsid w:val="1ACD6503"/>
    <w:rsid w:val="1AE714F4"/>
    <w:rsid w:val="1B020AEE"/>
    <w:rsid w:val="1B413F32"/>
    <w:rsid w:val="1B4D65D0"/>
    <w:rsid w:val="1B79706E"/>
    <w:rsid w:val="1B843349"/>
    <w:rsid w:val="1BE8425F"/>
    <w:rsid w:val="1BFA5CEB"/>
    <w:rsid w:val="1C094530"/>
    <w:rsid w:val="1C4D43E8"/>
    <w:rsid w:val="1C5B603D"/>
    <w:rsid w:val="1C8774A4"/>
    <w:rsid w:val="1C9B50C2"/>
    <w:rsid w:val="1CE031F4"/>
    <w:rsid w:val="1D273C7E"/>
    <w:rsid w:val="1D8141E7"/>
    <w:rsid w:val="1DC83AA1"/>
    <w:rsid w:val="1DDA607C"/>
    <w:rsid w:val="1EB26C23"/>
    <w:rsid w:val="1EFF7E9F"/>
    <w:rsid w:val="1F000B4B"/>
    <w:rsid w:val="1F1502F5"/>
    <w:rsid w:val="1F2F1600"/>
    <w:rsid w:val="1F326F07"/>
    <w:rsid w:val="1F476E96"/>
    <w:rsid w:val="1F6B50A5"/>
    <w:rsid w:val="1F784764"/>
    <w:rsid w:val="1FD7645C"/>
    <w:rsid w:val="200126DA"/>
    <w:rsid w:val="20DD4B56"/>
    <w:rsid w:val="21487245"/>
    <w:rsid w:val="216871EF"/>
    <w:rsid w:val="216B6250"/>
    <w:rsid w:val="21AE660E"/>
    <w:rsid w:val="229E253E"/>
    <w:rsid w:val="22A94D9B"/>
    <w:rsid w:val="233F39BA"/>
    <w:rsid w:val="238D35B8"/>
    <w:rsid w:val="2396641E"/>
    <w:rsid w:val="239B1445"/>
    <w:rsid w:val="239E57CC"/>
    <w:rsid w:val="23B45211"/>
    <w:rsid w:val="24173370"/>
    <w:rsid w:val="24254020"/>
    <w:rsid w:val="24597D08"/>
    <w:rsid w:val="247B04AF"/>
    <w:rsid w:val="249F78FA"/>
    <w:rsid w:val="253E7BAE"/>
    <w:rsid w:val="25822115"/>
    <w:rsid w:val="25BA78DD"/>
    <w:rsid w:val="25E00E07"/>
    <w:rsid w:val="25FD2B10"/>
    <w:rsid w:val="26195D97"/>
    <w:rsid w:val="2669364D"/>
    <w:rsid w:val="267254BA"/>
    <w:rsid w:val="267345A6"/>
    <w:rsid w:val="26A36CBE"/>
    <w:rsid w:val="272E062A"/>
    <w:rsid w:val="277219C6"/>
    <w:rsid w:val="27CA50E7"/>
    <w:rsid w:val="281D1523"/>
    <w:rsid w:val="288A6A7E"/>
    <w:rsid w:val="28C7465D"/>
    <w:rsid w:val="28EB2DCA"/>
    <w:rsid w:val="292C436E"/>
    <w:rsid w:val="29410199"/>
    <w:rsid w:val="2A3A20B0"/>
    <w:rsid w:val="2AA95F43"/>
    <w:rsid w:val="2AF52D17"/>
    <w:rsid w:val="2B7A2ED8"/>
    <w:rsid w:val="2B941DE3"/>
    <w:rsid w:val="2BAB53BD"/>
    <w:rsid w:val="2BD548C2"/>
    <w:rsid w:val="2BFB46B8"/>
    <w:rsid w:val="2C15691A"/>
    <w:rsid w:val="2CAE19A1"/>
    <w:rsid w:val="2D651BC0"/>
    <w:rsid w:val="2D7670D4"/>
    <w:rsid w:val="2D905E9E"/>
    <w:rsid w:val="2E306730"/>
    <w:rsid w:val="2E4A1231"/>
    <w:rsid w:val="2E854FDF"/>
    <w:rsid w:val="2E901F39"/>
    <w:rsid w:val="2E9950E3"/>
    <w:rsid w:val="2EBE394A"/>
    <w:rsid w:val="2EC41349"/>
    <w:rsid w:val="2F1923C6"/>
    <w:rsid w:val="2F5A2B9B"/>
    <w:rsid w:val="2F692854"/>
    <w:rsid w:val="2F695E11"/>
    <w:rsid w:val="30204114"/>
    <w:rsid w:val="30375632"/>
    <w:rsid w:val="30831BEF"/>
    <w:rsid w:val="30E5713B"/>
    <w:rsid w:val="3131521A"/>
    <w:rsid w:val="31AA697C"/>
    <w:rsid w:val="31BF5F26"/>
    <w:rsid w:val="31FE4ACD"/>
    <w:rsid w:val="32801DE9"/>
    <w:rsid w:val="32BE28D5"/>
    <w:rsid w:val="32F5676C"/>
    <w:rsid w:val="33124630"/>
    <w:rsid w:val="331905DD"/>
    <w:rsid w:val="33285069"/>
    <w:rsid w:val="33350984"/>
    <w:rsid w:val="33362639"/>
    <w:rsid w:val="33DB7F23"/>
    <w:rsid w:val="355472CF"/>
    <w:rsid w:val="359851E2"/>
    <w:rsid w:val="35FC0E2C"/>
    <w:rsid w:val="35FC5257"/>
    <w:rsid w:val="363D2995"/>
    <w:rsid w:val="366A031C"/>
    <w:rsid w:val="36F436F3"/>
    <w:rsid w:val="36FC5018"/>
    <w:rsid w:val="373953F9"/>
    <w:rsid w:val="379D736F"/>
    <w:rsid w:val="37E73A2F"/>
    <w:rsid w:val="37FE1CE4"/>
    <w:rsid w:val="38271F5E"/>
    <w:rsid w:val="387323FF"/>
    <w:rsid w:val="38963E74"/>
    <w:rsid w:val="38C675BC"/>
    <w:rsid w:val="38E7357D"/>
    <w:rsid w:val="38F96682"/>
    <w:rsid w:val="39025E27"/>
    <w:rsid w:val="39543EC1"/>
    <w:rsid w:val="395E68B0"/>
    <w:rsid w:val="3994620E"/>
    <w:rsid w:val="39AF71C2"/>
    <w:rsid w:val="39B2100E"/>
    <w:rsid w:val="3A514C03"/>
    <w:rsid w:val="3A5D3453"/>
    <w:rsid w:val="3A761975"/>
    <w:rsid w:val="3A8D5B90"/>
    <w:rsid w:val="3A943D98"/>
    <w:rsid w:val="3AA703BB"/>
    <w:rsid w:val="3B20521B"/>
    <w:rsid w:val="3B6E720C"/>
    <w:rsid w:val="3C75215E"/>
    <w:rsid w:val="3C8C1304"/>
    <w:rsid w:val="3D251D2B"/>
    <w:rsid w:val="3DBF7514"/>
    <w:rsid w:val="3EEC6B92"/>
    <w:rsid w:val="3EFE2AEC"/>
    <w:rsid w:val="3F044EEB"/>
    <w:rsid w:val="3F0965C7"/>
    <w:rsid w:val="3F484DAA"/>
    <w:rsid w:val="3F9800CE"/>
    <w:rsid w:val="40305A0D"/>
    <w:rsid w:val="40683A0E"/>
    <w:rsid w:val="407A6010"/>
    <w:rsid w:val="40933102"/>
    <w:rsid w:val="40AB05E0"/>
    <w:rsid w:val="40DF2289"/>
    <w:rsid w:val="4114490A"/>
    <w:rsid w:val="41865602"/>
    <w:rsid w:val="4187785D"/>
    <w:rsid w:val="41D13583"/>
    <w:rsid w:val="41D7043D"/>
    <w:rsid w:val="42636D7B"/>
    <w:rsid w:val="430C5CD0"/>
    <w:rsid w:val="43267DB4"/>
    <w:rsid w:val="43AE3D35"/>
    <w:rsid w:val="43CB1CEA"/>
    <w:rsid w:val="43E8689E"/>
    <w:rsid w:val="4477737D"/>
    <w:rsid w:val="44CA13D2"/>
    <w:rsid w:val="45112526"/>
    <w:rsid w:val="45471C8F"/>
    <w:rsid w:val="454D3019"/>
    <w:rsid w:val="45782225"/>
    <w:rsid w:val="45BA483C"/>
    <w:rsid w:val="464E3B63"/>
    <w:rsid w:val="46C36AD6"/>
    <w:rsid w:val="46D65E8D"/>
    <w:rsid w:val="46E22D96"/>
    <w:rsid w:val="47120220"/>
    <w:rsid w:val="471A0BA3"/>
    <w:rsid w:val="481F015C"/>
    <w:rsid w:val="483B2089"/>
    <w:rsid w:val="48734360"/>
    <w:rsid w:val="48D9796D"/>
    <w:rsid w:val="48DA53F3"/>
    <w:rsid w:val="49023533"/>
    <w:rsid w:val="49027CFB"/>
    <w:rsid w:val="490D5677"/>
    <w:rsid w:val="4945024A"/>
    <w:rsid w:val="495241D1"/>
    <w:rsid w:val="49871793"/>
    <w:rsid w:val="499C5266"/>
    <w:rsid w:val="4A3C252F"/>
    <w:rsid w:val="4A484FA8"/>
    <w:rsid w:val="4A6C6960"/>
    <w:rsid w:val="4A7D0285"/>
    <w:rsid w:val="4AA9081F"/>
    <w:rsid w:val="4AAD14B7"/>
    <w:rsid w:val="4ACF028E"/>
    <w:rsid w:val="4AE90AA3"/>
    <w:rsid w:val="4B860B75"/>
    <w:rsid w:val="4BAE3C96"/>
    <w:rsid w:val="4BEF01F0"/>
    <w:rsid w:val="4C335065"/>
    <w:rsid w:val="4C437D42"/>
    <w:rsid w:val="4C8E0D08"/>
    <w:rsid w:val="4C9A45C3"/>
    <w:rsid w:val="4CB41748"/>
    <w:rsid w:val="4CF06938"/>
    <w:rsid w:val="4CF62A6A"/>
    <w:rsid w:val="4CFC358B"/>
    <w:rsid w:val="4D0B266A"/>
    <w:rsid w:val="4D0B2D43"/>
    <w:rsid w:val="4D1C18C0"/>
    <w:rsid w:val="4DD87B17"/>
    <w:rsid w:val="4DF8032A"/>
    <w:rsid w:val="4ED253DD"/>
    <w:rsid w:val="4ED31DAB"/>
    <w:rsid w:val="4EE2617F"/>
    <w:rsid w:val="4F291B1F"/>
    <w:rsid w:val="4F5F06CA"/>
    <w:rsid w:val="4F8071AE"/>
    <w:rsid w:val="4F8A4D4C"/>
    <w:rsid w:val="4F9B44E2"/>
    <w:rsid w:val="4FAB28B1"/>
    <w:rsid w:val="50995D69"/>
    <w:rsid w:val="50AB0BBB"/>
    <w:rsid w:val="50B34B9E"/>
    <w:rsid w:val="50CC1513"/>
    <w:rsid w:val="50FC5D97"/>
    <w:rsid w:val="51144038"/>
    <w:rsid w:val="515B5638"/>
    <w:rsid w:val="51BB06AF"/>
    <w:rsid w:val="51BB3754"/>
    <w:rsid w:val="51C554FB"/>
    <w:rsid w:val="51F12CAB"/>
    <w:rsid w:val="521E16B9"/>
    <w:rsid w:val="52400153"/>
    <w:rsid w:val="5274047E"/>
    <w:rsid w:val="5292407B"/>
    <w:rsid w:val="532235F8"/>
    <w:rsid w:val="5357641A"/>
    <w:rsid w:val="54000F4B"/>
    <w:rsid w:val="542D5D4B"/>
    <w:rsid w:val="54741131"/>
    <w:rsid w:val="54841F50"/>
    <w:rsid w:val="54C51AC2"/>
    <w:rsid w:val="5538282A"/>
    <w:rsid w:val="554B3C39"/>
    <w:rsid w:val="556034A5"/>
    <w:rsid w:val="559F58B0"/>
    <w:rsid w:val="55D246BE"/>
    <w:rsid w:val="56554363"/>
    <w:rsid w:val="56C535F0"/>
    <w:rsid w:val="571668B8"/>
    <w:rsid w:val="57385217"/>
    <w:rsid w:val="57836F9E"/>
    <w:rsid w:val="57901855"/>
    <w:rsid w:val="57AD7CAE"/>
    <w:rsid w:val="57F130FC"/>
    <w:rsid w:val="57F14196"/>
    <w:rsid w:val="5816141F"/>
    <w:rsid w:val="583C11F1"/>
    <w:rsid w:val="59214904"/>
    <w:rsid w:val="59810C90"/>
    <w:rsid w:val="59937403"/>
    <w:rsid w:val="59B86C63"/>
    <w:rsid w:val="59CC729D"/>
    <w:rsid w:val="5A612D83"/>
    <w:rsid w:val="5A612FDC"/>
    <w:rsid w:val="5AAC73A1"/>
    <w:rsid w:val="5AF00C14"/>
    <w:rsid w:val="5B145B2B"/>
    <w:rsid w:val="5B1B6B72"/>
    <w:rsid w:val="5B302B18"/>
    <w:rsid w:val="5B3F58A2"/>
    <w:rsid w:val="5B471D1B"/>
    <w:rsid w:val="5B7A034D"/>
    <w:rsid w:val="5BF32543"/>
    <w:rsid w:val="5C36515A"/>
    <w:rsid w:val="5C6B6EC7"/>
    <w:rsid w:val="5C74089D"/>
    <w:rsid w:val="5CAB456C"/>
    <w:rsid w:val="5D075142"/>
    <w:rsid w:val="5D292464"/>
    <w:rsid w:val="5D410D3A"/>
    <w:rsid w:val="5D5A50DE"/>
    <w:rsid w:val="5D654F5E"/>
    <w:rsid w:val="5D8C3CBF"/>
    <w:rsid w:val="5D8F0C11"/>
    <w:rsid w:val="5E5D65C4"/>
    <w:rsid w:val="5E7A29BF"/>
    <w:rsid w:val="5EDB779E"/>
    <w:rsid w:val="5EDC5A85"/>
    <w:rsid w:val="5F01176B"/>
    <w:rsid w:val="5F21708F"/>
    <w:rsid w:val="5F562883"/>
    <w:rsid w:val="5F842901"/>
    <w:rsid w:val="603960A1"/>
    <w:rsid w:val="60777241"/>
    <w:rsid w:val="612A3A34"/>
    <w:rsid w:val="61CF6D90"/>
    <w:rsid w:val="61EE6978"/>
    <w:rsid w:val="6201108D"/>
    <w:rsid w:val="62580983"/>
    <w:rsid w:val="627B0ED1"/>
    <w:rsid w:val="62917182"/>
    <w:rsid w:val="62F22ED0"/>
    <w:rsid w:val="630E712A"/>
    <w:rsid w:val="63AF2F0D"/>
    <w:rsid w:val="63B4054E"/>
    <w:rsid w:val="63BE3DC6"/>
    <w:rsid w:val="63D97ADA"/>
    <w:rsid w:val="641A6252"/>
    <w:rsid w:val="645415A9"/>
    <w:rsid w:val="645F69D7"/>
    <w:rsid w:val="64BB30C5"/>
    <w:rsid w:val="654C7493"/>
    <w:rsid w:val="65C02C47"/>
    <w:rsid w:val="65C7273D"/>
    <w:rsid w:val="6608182C"/>
    <w:rsid w:val="66647198"/>
    <w:rsid w:val="66A17A4B"/>
    <w:rsid w:val="66F76BE6"/>
    <w:rsid w:val="67322798"/>
    <w:rsid w:val="677E3B51"/>
    <w:rsid w:val="67965A5E"/>
    <w:rsid w:val="680B0B93"/>
    <w:rsid w:val="681857CF"/>
    <w:rsid w:val="691014E0"/>
    <w:rsid w:val="691661A9"/>
    <w:rsid w:val="69236875"/>
    <w:rsid w:val="697264A9"/>
    <w:rsid w:val="6A3A2346"/>
    <w:rsid w:val="6A697518"/>
    <w:rsid w:val="6A9055D6"/>
    <w:rsid w:val="6AAF2B96"/>
    <w:rsid w:val="6B774100"/>
    <w:rsid w:val="6B90618A"/>
    <w:rsid w:val="6BAC2035"/>
    <w:rsid w:val="6BB71D68"/>
    <w:rsid w:val="6BBA0280"/>
    <w:rsid w:val="6C4A22C1"/>
    <w:rsid w:val="6C6226E8"/>
    <w:rsid w:val="6CA07E9A"/>
    <w:rsid w:val="6D9F7C05"/>
    <w:rsid w:val="6DDB7F26"/>
    <w:rsid w:val="6E442F31"/>
    <w:rsid w:val="6E7027F6"/>
    <w:rsid w:val="6EA532DB"/>
    <w:rsid w:val="6ED26380"/>
    <w:rsid w:val="6ED421FE"/>
    <w:rsid w:val="6ED42964"/>
    <w:rsid w:val="6EFC3B7D"/>
    <w:rsid w:val="6FD1139C"/>
    <w:rsid w:val="701D34A2"/>
    <w:rsid w:val="70D55E5E"/>
    <w:rsid w:val="712515B4"/>
    <w:rsid w:val="714B70A2"/>
    <w:rsid w:val="71683AC5"/>
    <w:rsid w:val="71883FA5"/>
    <w:rsid w:val="71BB3952"/>
    <w:rsid w:val="71DF677C"/>
    <w:rsid w:val="71F06318"/>
    <w:rsid w:val="71F13744"/>
    <w:rsid w:val="73331353"/>
    <w:rsid w:val="736D4C33"/>
    <w:rsid w:val="737A2F33"/>
    <w:rsid w:val="73E0655B"/>
    <w:rsid w:val="73E21D8C"/>
    <w:rsid w:val="73FE13EC"/>
    <w:rsid w:val="742C4914"/>
    <w:rsid w:val="742E7A5B"/>
    <w:rsid w:val="74EF3F55"/>
    <w:rsid w:val="74FD1955"/>
    <w:rsid w:val="75124F36"/>
    <w:rsid w:val="7542652C"/>
    <w:rsid w:val="75523C06"/>
    <w:rsid w:val="75797A28"/>
    <w:rsid w:val="75863E67"/>
    <w:rsid w:val="75B21B18"/>
    <w:rsid w:val="75CC2C74"/>
    <w:rsid w:val="764C2866"/>
    <w:rsid w:val="764C5781"/>
    <w:rsid w:val="76787D48"/>
    <w:rsid w:val="76B914BF"/>
    <w:rsid w:val="77064B05"/>
    <w:rsid w:val="77633384"/>
    <w:rsid w:val="776406F1"/>
    <w:rsid w:val="7784698E"/>
    <w:rsid w:val="77C26B0E"/>
    <w:rsid w:val="781343CC"/>
    <w:rsid w:val="78141C36"/>
    <w:rsid w:val="783866C4"/>
    <w:rsid w:val="784D4694"/>
    <w:rsid w:val="78FB3062"/>
    <w:rsid w:val="792F47E8"/>
    <w:rsid w:val="797D7CED"/>
    <w:rsid w:val="799E47DE"/>
    <w:rsid w:val="79FC2BC1"/>
    <w:rsid w:val="7A193789"/>
    <w:rsid w:val="7A7D7F3E"/>
    <w:rsid w:val="7A7F3702"/>
    <w:rsid w:val="7B1A1164"/>
    <w:rsid w:val="7BD22170"/>
    <w:rsid w:val="7BD91E09"/>
    <w:rsid w:val="7BDC7CAF"/>
    <w:rsid w:val="7C4E5C4F"/>
    <w:rsid w:val="7C5B4900"/>
    <w:rsid w:val="7C5E3462"/>
    <w:rsid w:val="7C6A1384"/>
    <w:rsid w:val="7C7A391F"/>
    <w:rsid w:val="7DA15513"/>
    <w:rsid w:val="7DF66253"/>
    <w:rsid w:val="7DF75B5A"/>
    <w:rsid w:val="7E0A7ECC"/>
    <w:rsid w:val="7E114E3E"/>
    <w:rsid w:val="7E2827E4"/>
    <w:rsid w:val="7ECA23AF"/>
    <w:rsid w:val="7EEF1EA0"/>
    <w:rsid w:val="7F2178FF"/>
    <w:rsid w:val="7F4F67AD"/>
    <w:rsid w:val="ECF83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caption"/>
    <w:basedOn w:val="1"/>
    <w:next w:val="1"/>
    <w:unhideWhenUsed/>
    <w:qFormat/>
    <w:uiPriority w:val="0"/>
    <w:rPr>
      <w:rFonts w:eastAsia="黑体" w:asciiTheme="majorHAnsi" w:hAnsiTheme="majorHAnsi" w:cstheme="majorBidi"/>
      <w:sz w:val="20"/>
      <w:szCs w:val="20"/>
    </w:rPr>
  </w:style>
  <w:style w:type="paragraph" w:styleId="4">
    <w:name w:val="Document Map"/>
    <w:basedOn w:val="1"/>
    <w:link w:val="18"/>
    <w:qFormat/>
    <w:uiPriority w:val="0"/>
    <w:rPr>
      <w:rFonts w:ascii="宋体"/>
      <w:sz w:val="18"/>
      <w:szCs w:val="18"/>
    </w:rPr>
  </w:style>
  <w:style w:type="paragraph" w:styleId="5">
    <w:name w:val="Balloon Text"/>
    <w:basedOn w:val="1"/>
    <w:link w:val="19"/>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footnote text"/>
    <w:basedOn w:val="1"/>
    <w:qFormat/>
    <w:uiPriority w:val="0"/>
    <w:pPr>
      <w:snapToGrid w:val="0"/>
      <w:jc w:val="left"/>
    </w:pPr>
    <w:rPr>
      <w:sz w:val="18"/>
      <w:szCs w:val="18"/>
    </w:rPr>
  </w:style>
  <w:style w:type="paragraph" w:styleId="9">
    <w:name w:val="Body Text 2"/>
    <w:basedOn w:val="1"/>
    <w:link w:val="20"/>
    <w:qFormat/>
    <w:uiPriority w:val="0"/>
    <w:pPr>
      <w:wordWrap w:val="0"/>
      <w:spacing w:after="120" w:line="480" w:lineRule="auto"/>
    </w:pPr>
    <w:rPr>
      <w:rFonts w:ascii="仿宋_GB2312" w:eastAsia="仿宋_GB2312"/>
      <w:sz w:val="30"/>
      <w:szCs w:val="30"/>
    </w:rPr>
  </w:style>
  <w:style w:type="paragraph" w:styleId="10">
    <w:name w:val="Normal (Web)"/>
    <w:basedOn w:val="1"/>
    <w:qFormat/>
    <w:uiPriority w:val="99"/>
    <w:pPr>
      <w:spacing w:beforeAutospacing="1" w:afterAutospacing="1"/>
      <w:jc w:val="left"/>
    </w:pPr>
    <w:rPr>
      <w:kern w:val="0"/>
      <w:sz w:val="24"/>
    </w:rPr>
  </w:style>
  <w:style w:type="table" w:styleId="12">
    <w:name w:val="Table Grid"/>
    <w:basedOn w:val="11"/>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Hyperlink"/>
    <w:basedOn w:val="13"/>
    <w:qFormat/>
    <w:uiPriority w:val="0"/>
    <w:rPr>
      <w:color w:val="0000FF"/>
      <w:u w:val="single"/>
    </w:rPr>
  </w:style>
  <w:style w:type="character" w:styleId="16">
    <w:name w:val="footnote reference"/>
    <w:basedOn w:val="13"/>
    <w:qFormat/>
    <w:uiPriority w:val="0"/>
    <w:rPr>
      <w:vertAlign w:val="superscript"/>
    </w:rPr>
  </w:style>
  <w:style w:type="paragraph" w:styleId="17">
    <w:name w:val="List Paragraph"/>
    <w:basedOn w:val="1"/>
    <w:qFormat/>
    <w:uiPriority w:val="99"/>
    <w:pPr>
      <w:ind w:firstLine="420" w:firstLineChars="200"/>
    </w:pPr>
  </w:style>
  <w:style w:type="character" w:customStyle="1" w:styleId="18">
    <w:name w:val="文档结构图 Char"/>
    <w:basedOn w:val="13"/>
    <w:link w:val="4"/>
    <w:qFormat/>
    <w:uiPriority w:val="0"/>
    <w:rPr>
      <w:rFonts w:ascii="宋体"/>
      <w:kern w:val="2"/>
      <w:sz w:val="18"/>
      <w:szCs w:val="18"/>
    </w:rPr>
  </w:style>
  <w:style w:type="character" w:customStyle="1" w:styleId="19">
    <w:name w:val="批注框文本 Char"/>
    <w:basedOn w:val="13"/>
    <w:link w:val="5"/>
    <w:qFormat/>
    <w:uiPriority w:val="0"/>
    <w:rPr>
      <w:kern w:val="2"/>
      <w:sz w:val="18"/>
      <w:szCs w:val="18"/>
    </w:rPr>
  </w:style>
  <w:style w:type="character" w:customStyle="1" w:styleId="20">
    <w:name w:val="正文文本 2 Char"/>
    <w:basedOn w:val="13"/>
    <w:link w:val="9"/>
    <w:qFormat/>
    <w:uiPriority w:val="0"/>
    <w:rPr>
      <w:rFonts w:ascii="仿宋_GB2312" w:eastAsia="仿宋_GB2312"/>
      <w:kern w:val="2"/>
      <w:sz w:val="30"/>
      <w:szCs w:val="30"/>
    </w:rPr>
  </w:style>
  <w:style w:type="character" w:customStyle="1" w:styleId="21">
    <w:name w:val="font1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41</Pages>
  <Words>24137</Words>
  <Characters>24774</Characters>
  <Lines>8</Lines>
  <Paragraphs>51</Paragraphs>
  <TotalTime>607</TotalTime>
  <ScaleCrop>false</ScaleCrop>
  <LinksUpToDate>false</LinksUpToDate>
  <CharactersWithSpaces>24784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2022-05-31T13:47:00Z</dcterms:created>
  <dc:creator>Administrator.DESKTOP-QGIU0D6</dc:creator>
  <cp:lastModifiedBy>Administrator</cp:lastModifiedBy>
  <dcterms:modified xsi:type="dcterms:W3CDTF">2023-08-24T01:48:23Z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8C8A7B0D294D49AF8699013A15CC8CB1</vt:lpwstr>
  </property>
</Properties>
</file>