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ascii="仿宋_GB2312" w:hAnsi="仿宋" w:eastAsia="仿宋_GB2312" w:cs="Times New Roman"/>
          <w:sz w:val="28"/>
          <w:szCs w:val="28"/>
        </w:rPr>
        <w:t>附件</w:t>
      </w:r>
      <w:r>
        <w:rPr>
          <w:rFonts w:hint="eastAsia" w:ascii="仿宋_GB2312" w:hAnsi="仿宋" w:eastAsia="仿宋_GB2312" w:cs="Times New Roman"/>
          <w:sz w:val="28"/>
          <w:szCs w:val="28"/>
        </w:rPr>
        <w:t>3.专家意见汇总书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bookmarkStart w:id="0" w:name="_Toc477172335"/>
      <w:r>
        <w:rPr>
          <w:rFonts w:hint="eastAsia" w:ascii="黑体" w:hAnsi="黑体" w:eastAsia="黑体" w:cs="Times New Roman"/>
          <w:b/>
          <w:sz w:val="48"/>
          <w:szCs w:val="48"/>
        </w:rPr>
        <w:t>北京市归国华侨联合会</w:t>
      </w: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2022年“中关村侨海论坛”</w:t>
      </w:r>
    </w:p>
    <w:p>
      <w:pPr>
        <w:ind w:firstLine="964" w:firstLineChars="200"/>
        <w:jc w:val="center"/>
        <w:rPr>
          <w:rFonts w:ascii="黑体" w:hAnsi="黑体" w:eastAsia="黑体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48"/>
          <w:szCs w:val="48"/>
        </w:rPr>
        <w:t>项目</w:t>
      </w:r>
      <w:bookmarkEnd w:id="0"/>
      <w:bookmarkStart w:id="1" w:name="_Toc477172336"/>
      <w:r>
        <w:rPr>
          <w:rFonts w:hint="eastAsia" w:ascii="黑体" w:hAnsi="黑体" w:eastAsia="黑体" w:cs="Times New Roman"/>
          <w:b/>
          <w:sz w:val="48"/>
          <w:szCs w:val="48"/>
        </w:rPr>
        <w:t>绩效评价专家意见汇总书</w:t>
      </w:r>
      <w:bookmarkEnd w:id="1"/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pacing w:line="360" w:lineRule="auto"/>
        <w:ind w:firstLine="960" w:firstLineChars="200"/>
        <w:jc w:val="center"/>
        <w:rPr>
          <w:rFonts w:ascii="黑体" w:hAnsi="Times New Roman" w:eastAsia="黑体" w:cs="Times New Roman"/>
          <w:sz w:val="48"/>
          <w:szCs w:val="48"/>
        </w:rPr>
      </w:pPr>
    </w:p>
    <w:p>
      <w:pPr>
        <w:snapToGrid w:val="0"/>
        <w:spacing w:line="420" w:lineRule="auto"/>
        <w:ind w:right="120" w:firstLine="900" w:firstLineChars="300"/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项目名称：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2022年“中关村侨海论坛”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项目单位：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北京市归国华侨联合会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  </w:t>
      </w:r>
    </w:p>
    <w:p>
      <w:pPr>
        <w:snapToGrid w:val="0"/>
        <w:spacing w:line="420" w:lineRule="auto"/>
        <w:ind w:right="120" w:firstLine="900" w:firstLineChars="300"/>
        <w:rPr>
          <w:rFonts w:hint="default" w:ascii="宋体" w:hAnsi="宋体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主管部门：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北京市归国华侨联合会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   </w:t>
      </w:r>
    </w:p>
    <w:p>
      <w:pPr>
        <w:snapToGrid w:val="0"/>
        <w:spacing w:line="420" w:lineRule="auto"/>
        <w:ind w:firstLine="900" w:firstLineChars="300"/>
        <w:jc w:val="left"/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评价时间：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202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3 </w:t>
      </w:r>
      <w:r>
        <w:rPr>
          <w:rFonts w:hint="eastAsia" w:ascii="宋体" w:hAnsi="宋体" w:eastAsia="宋体" w:cs="Times New Roman"/>
          <w:sz w:val="30"/>
          <w:szCs w:val="30"/>
        </w:rPr>
        <w:t>年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5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</w:rPr>
        <w:t>月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2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>6</w:t>
      </w:r>
      <w:r>
        <w:rPr>
          <w:rFonts w:hint="eastAsia" w:ascii="宋体" w:hAnsi="宋体" w:eastAsia="宋体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0"/>
          <w:szCs w:val="30"/>
        </w:rPr>
        <w:t>日</w:t>
      </w:r>
    </w:p>
    <w:p>
      <w:pPr>
        <w:spacing w:line="480" w:lineRule="auto"/>
        <w:ind w:firstLine="560" w:firstLineChars="200"/>
        <w:rPr>
          <w:rFonts w:ascii="宋体" w:hAnsi="Times New Roman" w:eastAsia="宋体" w:cs="Times New Roman"/>
          <w:sz w:val="28"/>
          <w:szCs w:val="28"/>
        </w:rPr>
      </w:pPr>
    </w:p>
    <w:p>
      <w:pPr>
        <w:spacing w:line="480" w:lineRule="auto"/>
        <w:rPr>
          <w:rFonts w:ascii="宋体" w:hAnsi="Times New Roman" w:eastAsia="宋体" w:cs="Times New Roman"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一、专家评分汇总表</w:t>
      </w:r>
    </w:p>
    <w:tbl>
      <w:tblPr>
        <w:tblStyle w:val="5"/>
        <w:tblW w:w="86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701"/>
        <w:gridCol w:w="738"/>
        <w:gridCol w:w="960"/>
        <w:gridCol w:w="960"/>
        <w:gridCol w:w="960"/>
        <w:gridCol w:w="960"/>
        <w:gridCol w:w="960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0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8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评价指标及分值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专家评分汇总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评价指标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赵新力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周亚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马晓玲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周广华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张妮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决策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项目立项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立项依据充分性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立项程序规范性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绩效目标合理性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绩效指标明确性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资金投入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预算编制科学性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资金分配合理性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5过程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资金使用合规性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组织实施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管理制度健全性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制度执行有效性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产出数量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实际完成率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产出质量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9.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质量达标率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产出时效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完成及时性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产出成本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成本节约率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效益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  <w:t>实施效益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4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1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</w:rPr>
              <w:t>92.</w:t>
            </w: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</w:tr>
    </w:tbl>
    <w:p>
      <w:pPr>
        <w:rPr>
          <w:rFonts w:ascii="仿宋" w:hAnsi="仿宋" w:eastAsia="仿宋" w:cs="Times New Roman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81" w:charSpace="0"/>
        </w:sectPr>
      </w:pP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二、专家评价综合意见</w:t>
      </w:r>
    </w:p>
    <w:p>
      <w:pPr>
        <w:rPr>
          <w:rFonts w:hint="eastAsia" w:ascii="Times New Roman" w:hAnsi="Times New Roman" w:eastAsia="仿宋_GB2312" w:cs="Times New Roman"/>
          <w:sz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lang w:eastAsia="zh-CN"/>
        </w:rPr>
        <w:drawing>
          <wp:inline distT="0" distB="0" distL="114300" distR="114300">
            <wp:extent cx="5255260" cy="7340600"/>
            <wp:effectExtent l="0" t="0" r="2540" b="12700"/>
            <wp:docPr id="1" name="图片 1" descr="64675ffc10defbd5a5d0e64ec70f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675ffc10defbd5a5d0e64ec70f9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734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>
      <w:pgSz w:w="11906" w:h="16838"/>
      <w:pgMar w:top="1440" w:right="1797" w:bottom="1440" w:left="1797" w:header="851" w:footer="992" w:gutter="0"/>
      <w:cols w:space="720" w:num="1"/>
      <w:docGrid w:type="linesAndChar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4NGRhOWM2YjI4NTYwODYwZWJkZWE4MDFjNWJlOGIifQ=="/>
  </w:docVars>
  <w:rsids>
    <w:rsidRoot w:val="001F3092"/>
    <w:rsid w:val="000A4B93"/>
    <w:rsid w:val="000C711E"/>
    <w:rsid w:val="001F116B"/>
    <w:rsid w:val="001F3092"/>
    <w:rsid w:val="00246190"/>
    <w:rsid w:val="00325DF4"/>
    <w:rsid w:val="004540FD"/>
    <w:rsid w:val="00483D56"/>
    <w:rsid w:val="004F02E1"/>
    <w:rsid w:val="00540E08"/>
    <w:rsid w:val="005A72CE"/>
    <w:rsid w:val="00617ED2"/>
    <w:rsid w:val="00684F15"/>
    <w:rsid w:val="006B770D"/>
    <w:rsid w:val="00743C2B"/>
    <w:rsid w:val="007B361D"/>
    <w:rsid w:val="00844A60"/>
    <w:rsid w:val="008A1E5C"/>
    <w:rsid w:val="008B0F3C"/>
    <w:rsid w:val="009D52A8"/>
    <w:rsid w:val="00AA1F75"/>
    <w:rsid w:val="00AF7193"/>
    <w:rsid w:val="00BB242A"/>
    <w:rsid w:val="00C744F0"/>
    <w:rsid w:val="00E32A07"/>
    <w:rsid w:val="00E44850"/>
    <w:rsid w:val="00E5716D"/>
    <w:rsid w:val="00EE58B3"/>
    <w:rsid w:val="00F40583"/>
    <w:rsid w:val="00F723B8"/>
    <w:rsid w:val="00FB16F4"/>
    <w:rsid w:val="00FE3785"/>
    <w:rsid w:val="0853305D"/>
    <w:rsid w:val="0FA772B7"/>
    <w:rsid w:val="3F52712F"/>
    <w:rsid w:val="7A3D14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501</Words>
  <Characters>593</Characters>
  <Lines>6</Lines>
  <Paragraphs>1</Paragraphs>
  <TotalTime>59</TotalTime>
  <ScaleCrop>false</ScaleCrop>
  <LinksUpToDate>false</LinksUpToDate>
  <CharactersWithSpaces>607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2020-05-26T06:07:00Z</dcterms:created>
  <dc:creator>韩焱</dc:creator>
  <cp:lastModifiedBy>11</cp:lastModifiedBy>
  <cp:lastPrinted>2021-05-14T08:03:00Z</cp:lastPrinted>
  <dcterms:modified xsi:type="dcterms:W3CDTF">2023-05-31T07:34:07Z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79C8AF7169E743FC923985BEEB4BAA28_12</vt:lpwstr>
  </property>
</Properties>
</file>