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2023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改善办学条件-机动经费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涂巍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80270720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135.154149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87.76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135.154149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年度目标（1－12月）：1、退休人员补充养老金2万元；2、学院退休人员死亡怃恤金18万元；3、援疆援藏顶岗人员经费134万元,共计预算总额154万元。 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1、退休人员补充养老金0.956万元；2、学院退休人员无死亡；3、援疆援藏顶岗人员经费114.812149万元,共计预算总额115.768149万元。 （另，由于干校预算退休死亡1人，但实际死亡2人，学院未使用的18万元抚恤金，全部给干校用了。）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指标1：退休人员死亡       （人）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1人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此项指标受不可抗拒因素影响，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指标值被干校使用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指标2：援疆援藏顶岗       （人）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4人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4人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指标3：退休人员补充养老金 （人）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4人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4人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指标1：确保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制度规定的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退休死亡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人员费用落实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 xml:space="preserve">    （%）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此项指标受不可抗拒因素影响，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指标值被干校使用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指标2：保障顶岗人员按月领取（%）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指标3：保障退休人员按月领取（%）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指标1：发放退休人员抚恤金 （%）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指标2：顶岗人员经费完成率  （%）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指标3：退休人员经费完成率  （%）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指标1：退休人员抚恤金（万元）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13.61832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此项指标受不可抗拒因素影响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指标2：顶岗人员经费 （万元）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134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120.579829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预算略有偏差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指标3：退休人员经费 （万元）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0.956000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预算略有偏差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指标1：经济效益指标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严格执行事业单位工资制度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指标1：社会效益指标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援疆援藏人员顶岗教学，满足教学需求；按时发放退休金，保障退休人员权益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不涉及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受益教职工满意度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93.7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3100E3"/>
    <w:rsid w:val="004E6556"/>
    <w:rsid w:val="00630E37"/>
    <w:rsid w:val="006E1A25"/>
    <w:rsid w:val="00A237BE"/>
    <w:rsid w:val="00A70BA2"/>
    <w:rsid w:val="00A953AC"/>
    <w:rsid w:val="00AB6752"/>
    <w:rsid w:val="00B76F75"/>
    <w:rsid w:val="00C425B1"/>
    <w:rsid w:val="00CC4087"/>
    <w:rsid w:val="00DD241A"/>
    <w:rsid w:val="00EA3643"/>
    <w:rsid w:val="00FD778E"/>
    <w:rsid w:val="3B666DFC"/>
    <w:rsid w:val="42807CED"/>
    <w:rsid w:val="494B3FEF"/>
    <w:rsid w:val="4AC978D8"/>
    <w:rsid w:val="5F9264DF"/>
    <w:rsid w:val="6ECA2A73"/>
    <w:rsid w:val="7754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8EDD4C-916C-41D6-9F0E-2DF01FB76F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259</Words>
  <Characters>1477</Characters>
  <Lines>12</Lines>
  <Paragraphs>3</Paragraphs>
  <TotalTime>15</TotalTime>
  <ScaleCrop>false</ScaleCrop>
  <LinksUpToDate>false</LinksUpToDate>
  <CharactersWithSpaces>1733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2023-05-19T05:32:54Z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