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 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537"/>
        <w:gridCol w:w="1125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383C3C"/>
                <w:kern w:val="0"/>
                <w:szCs w:val="21"/>
              </w:rPr>
              <w:t>改善办学条件——设备购置——购置焊接烟尘净化系统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6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汽车技师学院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6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思存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80278787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-8492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2D2F31"/>
                <w:kern w:val="0"/>
                <w:szCs w:val="21"/>
                <w:lang w:val="en-US" w:eastAsia="zh-CN"/>
              </w:rPr>
              <w:t>22.680817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2D2F31"/>
                <w:kern w:val="0"/>
                <w:szCs w:val="21"/>
                <w:lang w:val="en-US" w:eastAsia="zh-CN"/>
              </w:rPr>
              <w:t>22.680817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*SimSun-Bold-10118-Identity-H" w:hAnsi="*SimSun-Bold-10118-Identity-H" w:eastAsia="宋体" w:cs="宋体"/>
                <w:b/>
                <w:bCs/>
                <w:color w:val="343736"/>
                <w:kern w:val="0"/>
                <w:sz w:val="16"/>
                <w:szCs w:val="16"/>
                <w:lang w:val="en-US" w:eastAsia="zh-CN"/>
              </w:rPr>
              <w:t>10</w:t>
            </w:r>
            <w:r>
              <w:rPr>
                <w:rFonts w:ascii="*SimSun-Bold-10118-Identity-H" w:hAnsi="*SimSun-Bold-10118-Identity-H" w:eastAsia="宋体" w:cs="宋体"/>
                <w:b/>
                <w:bCs/>
                <w:color w:val="343736"/>
                <w:kern w:val="0"/>
                <w:sz w:val="16"/>
                <w:szCs w:val="16"/>
              </w:rPr>
              <w:t>0%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2D2F31"/>
                <w:kern w:val="0"/>
                <w:szCs w:val="21"/>
                <w:lang w:val="en-US" w:eastAsia="zh-CN"/>
              </w:rPr>
              <w:t>22.680817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2D2F31"/>
                <w:kern w:val="0"/>
                <w:szCs w:val="21"/>
                <w:lang w:val="en-US" w:eastAsia="zh-CN"/>
              </w:rPr>
              <w:t>22.680817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*SimSun-Bold-10118-Identity-H" w:hAnsi="*SimSun-Bold-10118-Identity-H" w:eastAsia="宋体" w:cs="宋体"/>
                <w:b/>
                <w:bCs/>
                <w:color w:val="343736"/>
                <w:kern w:val="0"/>
                <w:sz w:val="16"/>
                <w:szCs w:val="16"/>
                <w:lang w:val="en-US" w:eastAsia="zh-CN"/>
              </w:rPr>
              <w:t>10</w:t>
            </w:r>
            <w:r>
              <w:rPr>
                <w:rFonts w:ascii="*SimSun-Bold-10118-Identity-H" w:hAnsi="*SimSun-Bold-10118-Identity-H" w:eastAsia="宋体" w:cs="宋体"/>
                <w:b/>
                <w:bCs/>
                <w:color w:val="343736"/>
                <w:kern w:val="0"/>
                <w:sz w:val="16"/>
                <w:szCs w:val="16"/>
              </w:rPr>
              <w:t>0%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5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1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3B3E3E"/>
                <w:kern w:val="0"/>
                <w:szCs w:val="21"/>
              </w:rPr>
              <w:t xml:space="preserve">项目期目标： </w:t>
            </w:r>
            <w:r>
              <w:rPr>
                <w:rFonts w:ascii="仿宋" w:hAnsi="仿宋" w:eastAsia="仿宋" w:cs="宋体"/>
                <w:b/>
                <w:bCs/>
                <w:color w:val="3B3E3E"/>
                <w:kern w:val="0"/>
                <w:szCs w:val="21"/>
              </w:rPr>
              <w:t>(2021</w:t>
            </w:r>
            <w:r>
              <w:rPr>
                <w:rFonts w:ascii="仿宋" w:hAnsi="仿宋" w:eastAsia="仿宋" w:cs="宋体"/>
                <w:color w:val="3B3E3E"/>
                <w:kern w:val="0"/>
                <w:szCs w:val="21"/>
              </w:rPr>
              <w:t>年一</w:t>
            </w:r>
            <w:r>
              <w:rPr>
                <w:rFonts w:ascii="仿宋" w:hAnsi="仿宋" w:eastAsia="仿宋" w:cs="宋体"/>
                <w:b/>
                <w:bCs/>
                <w:color w:val="3B3E3E"/>
                <w:kern w:val="0"/>
                <w:szCs w:val="21"/>
              </w:rPr>
              <w:t>2022</w:t>
            </w:r>
            <w:r>
              <w:rPr>
                <w:rFonts w:ascii="仿宋" w:hAnsi="仿宋" w:eastAsia="仿宋" w:cs="宋体"/>
                <w:color w:val="3B3E3E"/>
                <w:kern w:val="0"/>
                <w:szCs w:val="21"/>
              </w:rPr>
              <w:t>年）：</w:t>
            </w:r>
            <w:r>
              <w:rPr>
                <w:rFonts w:hint="eastAsia" w:ascii="仿宋" w:hAnsi="仿宋" w:eastAsia="仿宋" w:cs="宋体"/>
                <w:color w:val="3B3E3E"/>
                <w:kern w:val="0"/>
                <w:szCs w:val="21"/>
              </w:rPr>
              <w:t>该项目于2021年开始建设至2022年结束，在2021年9月底前已完成该项目所有实施内容，即：对基础实训中心焊接室滤筒除尘系统,设备进行改造、安装并调试。在2021年9月份经学院项目组验收合格；2022年在实施过程中试行项目内容。项目总资金万元，202</w:t>
            </w:r>
            <w:r>
              <w:rPr>
                <w:rFonts w:hint="eastAsia" w:ascii="仿宋" w:hAnsi="仿宋" w:eastAsia="仿宋" w:cs="宋体"/>
                <w:color w:val="3B3E3E"/>
                <w:kern w:val="0"/>
                <w:szCs w:val="21"/>
                <w:lang w:val="en-US" w:eastAsia="zh-CN"/>
              </w:rPr>
              <w:t>2年</w:t>
            </w:r>
            <w:r>
              <w:rPr>
                <w:rFonts w:hint="eastAsia" w:ascii="仿宋" w:hAnsi="仿宋" w:eastAsia="仿宋" w:cs="宋体"/>
                <w:color w:val="3B3E3E"/>
                <w:kern w:val="0"/>
                <w:szCs w:val="21"/>
              </w:rPr>
              <w:t>支付22.680817万元。                                                                                                                               2022年度目标： 完成该项目实施过程中试运行项目内容，对所有实施内容进行质量保证。完成项目本年度支付22.680817万元。</w:t>
            </w:r>
          </w:p>
        </w:tc>
        <w:tc>
          <w:tcPr>
            <w:tcW w:w="51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333637"/>
                <w:kern w:val="0"/>
                <w:szCs w:val="21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宋体"/>
                <w:color w:val="333637"/>
                <w:kern w:val="0"/>
                <w:szCs w:val="21"/>
              </w:rPr>
              <w:t>对所有实施内容进行质量保证。完成项目本年度支付22.680817万元。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ascii="仿宋" w:hAnsi="仿宋" w:eastAsia="仿宋" w:cs="宋体"/>
                <w:color w:val="3A3E3D"/>
                <w:kern w:val="0"/>
                <w:sz w:val="18"/>
                <w:szCs w:val="18"/>
              </w:rPr>
              <w:t>焊接烟尘净化系统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1套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符合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北京市大气污染排放标准DB11-501-2017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中的有关规定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指标1：2022年9月支付全部尾款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2022年项目支付金额22.680817万元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指标1：提高校内师生健康和工作 、学习效率。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98%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因疫情原因设备使用频率减少。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改善教学环境，废气排放达到环保要求。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指标1：使用人员满意度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90%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  <w:bookmarkStart w:id="0" w:name="_GoBack"/>
      <w:bookmarkEnd w:id="0"/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*SimSun-Bold-10118-Identity-H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AC"/>
    <w:rsid w:val="0005386B"/>
    <w:rsid w:val="003100E3"/>
    <w:rsid w:val="003109BA"/>
    <w:rsid w:val="004059B5"/>
    <w:rsid w:val="00435B87"/>
    <w:rsid w:val="004E6556"/>
    <w:rsid w:val="00626827"/>
    <w:rsid w:val="006B51BD"/>
    <w:rsid w:val="00705C0C"/>
    <w:rsid w:val="008A21BD"/>
    <w:rsid w:val="0090115B"/>
    <w:rsid w:val="00A46A26"/>
    <w:rsid w:val="00A70BA2"/>
    <w:rsid w:val="00A953AC"/>
    <w:rsid w:val="00AF4737"/>
    <w:rsid w:val="00C425B1"/>
    <w:rsid w:val="00CC4087"/>
    <w:rsid w:val="00EE7A22"/>
    <w:rsid w:val="054C6C56"/>
    <w:rsid w:val="0DDE7956"/>
    <w:rsid w:val="114901F4"/>
    <w:rsid w:val="134832B7"/>
    <w:rsid w:val="21B373CC"/>
    <w:rsid w:val="257B3F4B"/>
    <w:rsid w:val="2DFF15FB"/>
    <w:rsid w:val="4F546EBD"/>
    <w:rsid w:val="614E37AF"/>
    <w:rsid w:val="638806D0"/>
    <w:rsid w:val="756F752C"/>
    <w:rsid w:val="7EB0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246</Words>
  <Characters>1406</Characters>
  <Lines>11</Lines>
  <Paragraphs>3</Paragraphs>
  <TotalTime>3</TotalTime>
  <ScaleCrop>false</ScaleCrop>
  <LinksUpToDate>false</LinksUpToDate>
  <CharactersWithSpaces>1649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2023-05-19T05:41:22Z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