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2520" w:firstLineChars="700"/>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京蒙东西部协作项目成效评价项目</w:t>
            </w:r>
          </w:p>
        </w:tc>
      </w:tr>
      <w:tr>
        <w:tblPrEx>
          <w:tblCellMar>
            <w:top w:w="0" w:type="dxa"/>
            <w:left w:w="108" w:type="dxa"/>
            <w:bottom w:w="0" w:type="dxa"/>
            <w:right w:w="108" w:type="dxa"/>
          </w:tblCellMar>
        </w:tblPrEx>
        <w:trPr>
          <w:trHeight w:val="92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孙燕清</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55574455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2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48</w:t>
            </w:r>
          </w:p>
        </w:tc>
        <w:tc>
          <w:tcPr>
            <w:tcW w:w="1132"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48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48</w:t>
            </w:r>
          </w:p>
        </w:tc>
        <w:tc>
          <w:tcPr>
            <w:tcW w:w="1132"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48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3216"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通过建设内蒙古农副产品进京销售平台，进一步提高京蒙东西部协作消费帮扶水平，助力内蒙古巩固拓展脱贫攻坚成果,全面推进乡村振兴。</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完成内蒙古农副产品进京销售平台</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建设销售平台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提高京蒙东西部协作消费帮扶水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良好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良好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销售平台完成时间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12月底前完成</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12月底前完成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与预算一致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48万元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48万元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0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进一步提高京蒙东西部协作消费帮扶水平，助力内蒙古巩固拓展脱贫攻坚成果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有所展现</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得到展现</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4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全面推进乡村振兴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有所宣传</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得到宣传</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sz w:val="32"/>
          <w:szCs w:val="32"/>
        </w:rPr>
      </w:pPr>
    </w:p>
    <w:p>
      <w:pPr>
        <w:pStyle w:val="2"/>
        <w:ind w:firstLine="420"/>
      </w:pPr>
    </w:p>
    <w:p>
      <w:pPr>
        <w:widowControl/>
        <w:jc w:val="left"/>
        <w:rPr>
          <w:rFonts w:ascii="仿宋_GB2312" w:hAnsi="宋体" w:eastAsia="仿宋_GB2312" w:cs="宋体"/>
          <w:color w:val="000000"/>
          <w:kern w:val="0"/>
          <w:sz w:val="32"/>
          <w:szCs w:val="32"/>
        </w:rPr>
      </w:pPr>
    </w:p>
    <w:p>
      <w:pPr>
        <w:spacing w:line="480" w:lineRule="exact"/>
        <w:ind w:firstLine="2520" w:firstLineChars="700"/>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京蒙协作品牌培育评价项目</w:t>
            </w:r>
          </w:p>
        </w:tc>
      </w:tr>
      <w:tr>
        <w:tblPrEx>
          <w:tblCellMar>
            <w:top w:w="0" w:type="dxa"/>
            <w:left w:w="108" w:type="dxa"/>
            <w:bottom w:w="0" w:type="dxa"/>
            <w:right w:w="108" w:type="dxa"/>
          </w:tblCellMar>
        </w:tblPrEx>
        <w:trPr>
          <w:trHeight w:val="92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孙燕清</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55574455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2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50</w:t>
            </w:r>
          </w:p>
        </w:tc>
        <w:tc>
          <w:tcPr>
            <w:tcW w:w="1132"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50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48.6</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50</w:t>
            </w:r>
          </w:p>
        </w:tc>
        <w:tc>
          <w:tcPr>
            <w:tcW w:w="1132"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50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48.6</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4633"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通过开展京蒙干部培训，进一步提高京蒙协作干部的思想认识，掌握提升助力支援合作地区乡村振兴能力；及时有效的发现工作中存在的问题和不足并进行整改，从而不断提高工作质量，促进京蒙协作工作再上新台阶。</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出具评价报告。</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出具评价报告</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评价合格率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良好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良好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评价完成时间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12月底前完成</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12月底前完成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评价费</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0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提高京蒙协作干部的思想认识，</w:t>
            </w:r>
            <w:r>
              <w:rPr>
                <w:rFonts w:ascii="仿宋_GB2312" w:hAnsi="宋体" w:eastAsia="仿宋_GB2312" w:cs="宋体"/>
                <w:color w:val="000000"/>
                <w:kern w:val="0"/>
                <w:szCs w:val="21"/>
              </w:rPr>
              <w:t xml:space="preserve"> </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有所展现</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得到展现</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4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掌握提升助力支援合作地区乡村振兴能力；</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有所宣传</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得到宣传</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spacing w:line="480" w:lineRule="exact"/>
        <w:jc w:val="center"/>
        <w:rPr>
          <w:rFonts w:ascii="仿宋_GB2312" w:hAnsi="宋体" w:eastAsia="仿宋_GB2312"/>
          <w:sz w:val="28"/>
          <w:szCs w:val="28"/>
        </w:rPr>
      </w:pPr>
    </w:p>
    <w:p>
      <w:pPr>
        <w:pStyle w:val="2"/>
        <w:ind w:firstLine="420"/>
        <w:rPr>
          <w:rFonts w:hint="eastAsia"/>
        </w:rPr>
      </w:pPr>
    </w:p>
    <w:p>
      <w:pPr>
        <w:pStyle w:val="2"/>
        <w:ind w:firstLine="420"/>
        <w:rPr>
          <w:rFonts w:hint="eastAsia"/>
        </w:rPr>
      </w:pPr>
    </w:p>
    <w:p>
      <w:pPr>
        <w:pStyle w:val="2"/>
        <w:ind w:firstLine="0" w:firstLineChars="0"/>
      </w:pPr>
    </w:p>
    <w:p>
      <w:pPr>
        <w:spacing w:line="480" w:lineRule="exact"/>
        <w:ind w:firstLine="2880" w:firstLineChars="800"/>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参加展会项目</w:t>
            </w:r>
          </w:p>
        </w:tc>
      </w:tr>
      <w:tr>
        <w:tblPrEx>
          <w:tblCellMar>
            <w:top w:w="0" w:type="dxa"/>
            <w:left w:w="108" w:type="dxa"/>
            <w:bottom w:w="0" w:type="dxa"/>
            <w:right w:w="108" w:type="dxa"/>
          </w:tblCellMar>
        </w:tblPrEx>
        <w:trPr>
          <w:trHeight w:val="92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赵勇</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55574444</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2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48.01</w:t>
            </w:r>
          </w:p>
        </w:tc>
        <w:tc>
          <w:tcPr>
            <w:tcW w:w="1132"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48.01</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43.5076</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48.01</w:t>
            </w:r>
          </w:p>
        </w:tc>
        <w:tc>
          <w:tcPr>
            <w:tcW w:w="1132"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48.01</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43.5076</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4633"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目标：中国，青海绿色发展投资贸易洽谈会（以下简称青洽会）是由工业和信息化部、国家工商行政管理总局、中华全国供销合作总社、中华全国工商业联合会、中华全国归国华侨联合会、香港工会联合会，全国31个省区市人民政府和新疆生产建设兵团共同主办，青海省人民政府承办，已连续举办21届。自2011年起，青洽会组委会为6个承担对口支援青海任务的省（市）专门安排了展区，结合援青工作实际，我市应邀已连续十年在青洽会参展。2019年-2021年，按照市领导批示精神，由市经信局牵头，我办配合，组织北京相关企业参展。参照以往惯例，2022年拟继续做好青洽会参展工作，集中展示我市援青情况，介绍服贸会等大型展会平台资源，增进我市与对口支援地区之间的交流、交往、经贸合作，扩大我市经济及文化影响力，更好地开展援青工作。</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成功举办并参加了博览会。</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指标1：参加青洽会</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指标2：中蒙博览会</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指标1：参展情况</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良好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良好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指标1：本年完成</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12月底前完成</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12月底前完成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指标2：参展时间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举办时间为准</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举办时间为准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48.01万元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48.01万元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充分展示我市援青情况</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有所展现</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得到展现</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宣传优秀企业</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有所宣传</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得到宣传</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480" w:lineRule="exact"/>
        <w:ind w:firstLine="2240" w:firstLineChars="700"/>
        <w:rPr>
          <w:rFonts w:hint="eastAsia" w:ascii="仿宋_GB2312" w:hAnsi="宋体" w:eastAsia="仿宋_GB2312" w:cs="宋体"/>
          <w:color w:val="000000"/>
          <w:kern w:val="0"/>
          <w:sz w:val="32"/>
          <w:szCs w:val="32"/>
        </w:rPr>
      </w:pPr>
    </w:p>
    <w:p>
      <w:pPr>
        <w:pStyle w:val="2"/>
        <w:ind w:firstLine="0" w:firstLineChars="0"/>
      </w:pPr>
    </w:p>
    <w:p>
      <w:pPr>
        <w:spacing w:line="480" w:lineRule="exact"/>
        <w:ind w:firstLine="2520" w:firstLineChars="700"/>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（2022年度）</w:t>
      </w:r>
    </w:p>
    <w:p>
      <w:pPr>
        <w:spacing w:line="240" w:lineRule="exact"/>
        <w:rPr>
          <w:rFonts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818"/>
        <w:gridCol w:w="996"/>
        <w:gridCol w:w="993"/>
        <w:gridCol w:w="1127"/>
        <w:gridCol w:w="1132"/>
        <w:gridCol w:w="848"/>
        <w:gridCol w:w="279"/>
        <w:gridCol w:w="284"/>
        <w:gridCol w:w="420"/>
        <w:gridCol w:w="276"/>
        <w:gridCol w:w="570"/>
        <w:gridCol w:w="710"/>
      </w:tblGrid>
      <w:tr>
        <w:tblPrEx>
          <w:tblCellMar>
            <w:top w:w="0" w:type="dxa"/>
            <w:left w:w="108" w:type="dxa"/>
            <w:bottom w:w="0" w:type="dxa"/>
            <w:right w:w="108" w:type="dxa"/>
          </w:tblCellMar>
        </w:tblPrEx>
        <w:trPr>
          <w:trHeight w:val="586" w:hRule="exact"/>
          <w:jc w:val="center"/>
        </w:trPr>
        <w:tc>
          <w:tcPr>
            <w:tcW w:w="14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635"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北京市消费</w:t>
            </w:r>
            <w:r>
              <w:rPr>
                <w:rFonts w:hint="eastAsia" w:ascii="仿宋_GB2312" w:hAnsi="宋体" w:eastAsia="仿宋_GB2312" w:cs="宋体"/>
                <w:kern w:val="0"/>
                <w:szCs w:val="21"/>
                <w:lang w:eastAsia="zh-CN"/>
              </w:rPr>
              <w:t>帮扶</w:t>
            </w:r>
            <w:r>
              <w:rPr>
                <w:rFonts w:hint="eastAsia" w:ascii="仿宋_GB2312" w:hAnsi="宋体" w:eastAsia="仿宋_GB2312" w:cs="宋体"/>
                <w:kern w:val="0"/>
                <w:szCs w:val="21"/>
              </w:rPr>
              <w:t>双创中心2022年度运营服务项目</w:t>
            </w:r>
          </w:p>
        </w:tc>
      </w:tr>
      <w:tr>
        <w:tblPrEx>
          <w:tblCellMar>
            <w:top w:w="0" w:type="dxa"/>
            <w:left w:w="108" w:type="dxa"/>
            <w:bottom w:w="0" w:type="dxa"/>
            <w:right w:w="108" w:type="dxa"/>
          </w:tblCellMar>
        </w:tblPrEx>
        <w:trPr>
          <w:trHeight w:val="704" w:hRule="exact"/>
          <w:jc w:val="center"/>
        </w:trPr>
        <w:tc>
          <w:tcPr>
            <w:tcW w:w="14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24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599" w:hRule="exact"/>
          <w:jc w:val="center"/>
        </w:trPr>
        <w:tc>
          <w:tcPr>
            <w:tcW w:w="14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24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周健</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55574477</w:t>
            </w:r>
          </w:p>
        </w:tc>
      </w:tr>
      <w:tr>
        <w:tblPrEx>
          <w:tblCellMar>
            <w:top w:w="0" w:type="dxa"/>
            <w:left w:w="108" w:type="dxa"/>
            <w:bottom w:w="0" w:type="dxa"/>
            <w:right w:w="108" w:type="dxa"/>
          </w:tblCellMar>
        </w:tblPrEx>
        <w:trPr>
          <w:trHeight w:val="567" w:hRule="exact"/>
          <w:jc w:val="center"/>
        </w:trPr>
        <w:tc>
          <w:tcPr>
            <w:tcW w:w="140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（万元）</w:t>
            </w:r>
          </w:p>
        </w:tc>
        <w:tc>
          <w:tcPr>
            <w:tcW w:w="19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566" w:hRule="exact"/>
          <w:jc w:val="center"/>
        </w:trPr>
        <w:tc>
          <w:tcPr>
            <w:tcW w:w="140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89"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587.049060</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587.049060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587.0460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40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587.049060</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587.049060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587.0460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40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805" w:hRule="exact"/>
          <w:jc w:val="center"/>
        </w:trPr>
        <w:tc>
          <w:tcPr>
            <w:tcW w:w="140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780"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5850"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围绕市支援合作办全年活动及“双创中心”特色活动、受援地区特色农副产品、旅游精品线路等方面进行整体宣传规划及公益视频片制作，充分调动宣传资源，进行有引导力、有影响力、有传播力、有认可度和参与度的新闻、媒体、网络宣传，将有效整合首都资源要素，激发社会力量关注度与购买力，探索特色产业发展的长效机制。</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北京市消费</w:t>
            </w:r>
            <w:r>
              <w:rPr>
                <w:rFonts w:hint="eastAsia" w:ascii="仿宋_GB2312" w:hAnsi="宋体" w:eastAsia="仿宋_GB2312" w:cs="宋体"/>
                <w:kern w:val="0"/>
                <w:szCs w:val="21"/>
                <w:lang w:eastAsia="zh-CN"/>
              </w:rPr>
              <w:t>帮扶</w:t>
            </w:r>
            <w:r>
              <w:rPr>
                <w:rFonts w:hint="eastAsia" w:ascii="仿宋_GB2312" w:hAnsi="宋体" w:eastAsia="仿宋_GB2312" w:cs="宋体"/>
                <w:kern w:val="0"/>
                <w:szCs w:val="21"/>
              </w:rPr>
              <w:t>双创中心年度运营服务项目采用政府购买服务的方式，主要实施内容一是提供项目实施场地；二是配套相关运营服务，不断完善“九大体系”、“五大功能”，探索“集采联销直销模式”，促进脱贫地区农副产品在京销售，巩固拓展脱贫攻坚成果。</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围绕市支援合作办全年活动及“双创中心”特色活动、受援地区特色农副产品、旅游精品线路等方面进行整体宣传规划及公益视频片制作，充分调动宣传资源，进行有引导力、有影响力、有传播力、有认可度和参与度的新闻、媒体、网络宣传，将有效整合首都资源要素，激发社会力量关注度与购买力，探索特色产业发展的长效机制。</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通过对北京市对口支援工作的宣传，引导全社会进一步了解北京市支援地区取得成效，认识支援工作观念、创新机制；动员社会力量支持和参与乡村振兴工作，营造社会各界“ 助消费 献爱心”的良好氛围。最终达到推动我市支援的8省90个县特色产业发展，促进东西部支援合作共赢，彰显北京对口支援工作成果，发挥首都示范效应的目的，同时，将为促进民族和谐团结，持续巩固提升脱贫成效产生深刻长远影响。</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标</w:t>
            </w:r>
          </w:p>
        </w:tc>
        <w:tc>
          <w:tcPr>
            <w:tcW w:w="8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99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6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2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69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1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9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宣传渠道</w:t>
            </w:r>
          </w:p>
        </w:tc>
        <w:tc>
          <w:tcPr>
            <w:tcW w:w="1132"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4个</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4个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2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4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运营质量</w:t>
            </w:r>
          </w:p>
        </w:tc>
        <w:tc>
          <w:tcPr>
            <w:tcW w:w="1132"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良好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FF0000"/>
                <w:kern w:val="0"/>
                <w:szCs w:val="21"/>
              </w:rPr>
            </w:pPr>
            <w:r>
              <w:rPr>
                <w:rFonts w:hint="eastAsia" w:ascii="仿宋_GB2312" w:hAnsi="宋体" w:eastAsia="仿宋_GB2312" w:cs="宋体"/>
                <w:kern w:val="0"/>
                <w:szCs w:val="21"/>
              </w:rPr>
              <w:t>良好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2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1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本年完成</w:t>
            </w:r>
          </w:p>
        </w:tc>
        <w:tc>
          <w:tcPr>
            <w:tcW w:w="1132"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12月前</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12月前</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2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预计资金</w:t>
            </w:r>
          </w:p>
        </w:tc>
        <w:tc>
          <w:tcPr>
            <w:tcW w:w="1132"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kern w:val="0"/>
                <w:szCs w:val="21"/>
              </w:rPr>
            </w:pPr>
            <w:r>
              <w:rPr>
                <w:rFonts w:ascii="仿宋_GB2312" w:hAnsi="宋体" w:eastAsia="仿宋_GB2312" w:cs="宋体"/>
                <w:kern w:val="0"/>
                <w:szCs w:val="21"/>
              </w:rPr>
              <w:t>587.049060</w:t>
            </w:r>
            <w:r>
              <w:rPr>
                <w:rFonts w:hint="eastAsia" w:ascii="仿宋_GB2312" w:hAnsi="宋体" w:eastAsia="仿宋_GB2312" w:cs="宋体"/>
                <w:kern w:val="0"/>
                <w:szCs w:val="21"/>
              </w:rPr>
              <w:t>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587.049060</w:t>
            </w:r>
            <w:r>
              <w:rPr>
                <w:rFonts w:hint="eastAsia" w:ascii="仿宋_GB2312" w:hAnsi="宋体" w:eastAsia="仿宋_GB2312" w:cs="宋体"/>
                <w:kern w:val="0"/>
                <w:szCs w:val="21"/>
              </w:rPr>
              <w:t>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2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6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1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9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创新</w:t>
            </w:r>
            <w:r>
              <w:rPr>
                <w:rFonts w:hint="eastAsia" w:ascii="仿宋_GB2312" w:hAnsi="宋体" w:eastAsia="仿宋_GB2312" w:cs="宋体"/>
                <w:color w:val="000000"/>
                <w:kern w:val="0"/>
                <w:szCs w:val="21"/>
                <w:lang w:eastAsia="zh-CN"/>
              </w:rPr>
              <w:t>支援合作</w:t>
            </w:r>
            <w:r>
              <w:rPr>
                <w:rFonts w:hint="eastAsia" w:ascii="仿宋_GB2312" w:hAnsi="宋体" w:eastAsia="仿宋_GB2312" w:cs="宋体"/>
                <w:color w:val="000000"/>
                <w:kern w:val="0"/>
                <w:szCs w:val="21"/>
              </w:rPr>
              <w:t>方式</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得到创新</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得到创新</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2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有待继续加强</w:t>
            </w:r>
          </w:p>
        </w:tc>
      </w:tr>
      <w:tr>
        <w:tblPrEx>
          <w:tblCellMar>
            <w:top w:w="0" w:type="dxa"/>
            <w:left w:w="108" w:type="dxa"/>
            <w:bottom w:w="0" w:type="dxa"/>
            <w:right w:w="108" w:type="dxa"/>
          </w:tblCellMar>
        </w:tblPrEx>
        <w:trPr>
          <w:trHeight w:val="16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18"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增强市民对消费</w:t>
            </w:r>
            <w:r>
              <w:rPr>
                <w:rFonts w:hint="eastAsia" w:ascii="仿宋_GB2312" w:hAnsi="宋体" w:eastAsia="仿宋_GB2312" w:cs="宋体"/>
                <w:color w:val="000000"/>
                <w:kern w:val="0"/>
                <w:szCs w:val="21"/>
                <w:lang w:eastAsia="zh-CN"/>
              </w:rPr>
              <w:t>帮扶</w:t>
            </w:r>
            <w:r>
              <w:rPr>
                <w:rFonts w:hint="eastAsia" w:ascii="仿宋_GB2312" w:hAnsi="宋体" w:eastAsia="仿宋_GB2312" w:cs="宋体"/>
                <w:color w:val="000000"/>
                <w:kern w:val="0"/>
                <w:szCs w:val="21"/>
              </w:rPr>
              <w:t>双创中心和</w:t>
            </w:r>
            <w:r>
              <w:rPr>
                <w:rFonts w:hint="eastAsia" w:ascii="仿宋_GB2312" w:hAnsi="宋体" w:eastAsia="仿宋_GB2312" w:cs="宋体"/>
                <w:color w:val="000000"/>
                <w:kern w:val="0"/>
                <w:szCs w:val="21"/>
                <w:lang w:eastAsia="zh-CN"/>
              </w:rPr>
              <w:t>支援合作</w:t>
            </w:r>
            <w:r>
              <w:rPr>
                <w:rFonts w:hint="eastAsia" w:ascii="仿宋_GB2312" w:hAnsi="宋体" w:eastAsia="仿宋_GB2312" w:cs="宋体"/>
                <w:color w:val="000000"/>
                <w:kern w:val="0"/>
                <w:szCs w:val="21"/>
              </w:rPr>
              <w:t>产品认知，加大产品推广力度，促进产品销售</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有所增强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有所增强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2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211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深化民族交往交流交融，丰富首都市民生活消费需求</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有所提升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有所提升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2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81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9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各方满意度</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2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2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widowControl/>
        <w:jc w:val="left"/>
        <w:rPr>
          <w:rFonts w:ascii="仿宋_GB2312" w:hAnsi="宋体" w:eastAsia="仿宋_GB2312" w:cs="宋体"/>
          <w:color w:val="000000"/>
          <w:kern w:val="0"/>
          <w:sz w:val="32"/>
          <w:szCs w:val="32"/>
        </w:rPr>
      </w:pPr>
    </w:p>
    <w:p>
      <w:pPr>
        <w:spacing w:line="480" w:lineRule="exact"/>
        <w:ind w:firstLine="2520" w:firstLineChars="700"/>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（2022年度）</w:t>
      </w:r>
    </w:p>
    <w:p>
      <w:pPr>
        <w:spacing w:line="240" w:lineRule="exact"/>
        <w:rPr>
          <w:rFonts w:ascii="仿宋_GB2312" w:hAnsi="宋体" w:eastAsia="仿宋_GB2312"/>
          <w:sz w:val="30"/>
          <w:szCs w:val="30"/>
        </w:rPr>
      </w:pPr>
    </w:p>
    <w:tbl>
      <w:tblPr>
        <w:tblStyle w:val="3"/>
        <w:tblW w:w="9142" w:type="dxa"/>
        <w:jc w:val="center"/>
        <w:tblLayout w:type="fixed"/>
        <w:tblCellMar>
          <w:top w:w="0" w:type="dxa"/>
          <w:left w:w="108" w:type="dxa"/>
          <w:bottom w:w="0" w:type="dxa"/>
          <w:right w:w="108" w:type="dxa"/>
        </w:tblCellMar>
      </w:tblPr>
      <w:tblGrid>
        <w:gridCol w:w="585"/>
        <w:gridCol w:w="818"/>
        <w:gridCol w:w="996"/>
        <w:gridCol w:w="993"/>
        <w:gridCol w:w="1127"/>
        <w:gridCol w:w="1132"/>
        <w:gridCol w:w="952"/>
        <w:gridCol w:w="279"/>
        <w:gridCol w:w="284"/>
        <w:gridCol w:w="420"/>
        <w:gridCol w:w="276"/>
        <w:gridCol w:w="570"/>
        <w:gridCol w:w="710"/>
      </w:tblGrid>
      <w:tr>
        <w:tblPrEx>
          <w:tblCellMar>
            <w:top w:w="0" w:type="dxa"/>
            <w:left w:w="108" w:type="dxa"/>
            <w:bottom w:w="0" w:type="dxa"/>
            <w:right w:w="108" w:type="dxa"/>
          </w:tblCellMar>
        </w:tblPrEx>
        <w:trPr>
          <w:trHeight w:val="586" w:hRule="exact"/>
          <w:jc w:val="center"/>
        </w:trPr>
        <w:tc>
          <w:tcPr>
            <w:tcW w:w="14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739"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北京市消费</w:t>
            </w:r>
            <w:r>
              <w:rPr>
                <w:rFonts w:hint="eastAsia" w:ascii="仿宋_GB2312" w:hAnsi="宋体" w:eastAsia="仿宋_GB2312" w:cs="宋体"/>
                <w:kern w:val="0"/>
                <w:szCs w:val="21"/>
                <w:lang w:eastAsia="zh-CN"/>
              </w:rPr>
              <w:t>帮扶</w:t>
            </w:r>
            <w:r>
              <w:rPr>
                <w:rFonts w:hint="eastAsia" w:ascii="仿宋_GB2312" w:hAnsi="宋体" w:eastAsia="仿宋_GB2312" w:cs="宋体"/>
                <w:kern w:val="0"/>
                <w:szCs w:val="21"/>
              </w:rPr>
              <w:t>双创中心2022年度宣传推介经费项目</w:t>
            </w:r>
          </w:p>
        </w:tc>
      </w:tr>
      <w:tr>
        <w:tblPrEx>
          <w:tblCellMar>
            <w:top w:w="0" w:type="dxa"/>
            <w:left w:w="108" w:type="dxa"/>
            <w:bottom w:w="0" w:type="dxa"/>
            <w:right w:w="108" w:type="dxa"/>
          </w:tblCellMar>
        </w:tblPrEx>
        <w:trPr>
          <w:trHeight w:val="704" w:hRule="exact"/>
          <w:jc w:val="center"/>
        </w:trPr>
        <w:tc>
          <w:tcPr>
            <w:tcW w:w="14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24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市支援合作办</w:t>
            </w:r>
          </w:p>
        </w:tc>
        <w:tc>
          <w:tcPr>
            <w:tcW w:w="123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599" w:hRule="exact"/>
          <w:jc w:val="center"/>
        </w:trPr>
        <w:tc>
          <w:tcPr>
            <w:tcW w:w="14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24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周健</w:t>
            </w:r>
          </w:p>
        </w:tc>
        <w:tc>
          <w:tcPr>
            <w:tcW w:w="123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55574477</w:t>
            </w:r>
          </w:p>
        </w:tc>
      </w:tr>
      <w:tr>
        <w:tblPrEx>
          <w:tblCellMar>
            <w:top w:w="0" w:type="dxa"/>
            <w:left w:w="108" w:type="dxa"/>
            <w:bottom w:w="0" w:type="dxa"/>
            <w:right w:w="108" w:type="dxa"/>
          </w:tblCellMar>
        </w:tblPrEx>
        <w:trPr>
          <w:trHeight w:val="567" w:hRule="exact"/>
          <w:jc w:val="center"/>
        </w:trPr>
        <w:tc>
          <w:tcPr>
            <w:tcW w:w="140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（万元）</w:t>
            </w:r>
          </w:p>
        </w:tc>
        <w:tc>
          <w:tcPr>
            <w:tcW w:w="19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3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566" w:hRule="exact"/>
          <w:jc w:val="center"/>
        </w:trPr>
        <w:tc>
          <w:tcPr>
            <w:tcW w:w="140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89"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2407</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2407</w:t>
            </w:r>
          </w:p>
        </w:tc>
        <w:tc>
          <w:tcPr>
            <w:tcW w:w="123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2405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40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2407</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2407</w:t>
            </w:r>
          </w:p>
        </w:tc>
        <w:tc>
          <w:tcPr>
            <w:tcW w:w="123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2405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40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3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805" w:hRule="exact"/>
          <w:jc w:val="center"/>
        </w:trPr>
        <w:tc>
          <w:tcPr>
            <w:tcW w:w="140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3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780"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49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5850"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目标：将有效整合首都资源要素，更加聚焦脱贫地区农副产品，巩固脱贫攻坚成果。围绕北京市消费帮扶双创中心进行整体宣传规划，充分调动宣传资源，进行有力度、有深度、有广度、有参与度和互动性的融媒体宣传，并将持续策划宣传内容与产业开发相结合的创新模式。最终达成宣传展示过程亮点、号召社会力量共同参与，促进社会资源共赢、彰显北京支援合作工作成果的目的。</w:t>
            </w:r>
          </w:p>
        </w:tc>
        <w:tc>
          <w:tcPr>
            <w:tcW w:w="349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围绕市支援合作办全年活动及“双创中心”特色活动、受援地区特色农副产品、旅游精品线路等方面进行整体宣传规划及公益视频片制作，充分调动宣传资源，进行有引导力、有影响力、有传播力、有认可度和参与度的新闻、媒体、网络宣传，将有效整合首都资源要素，激发社会力量关注度与购买力，探索特色产业发展的长效机制。</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通过对北京市对口支援工作的宣传，引导全社会进一步了解北京市支援地区取得成效，认识支援工作观念、创新机制；动员社会力量支持和参与乡村振兴工作，营造社会各界“ 助消费 献爱心”的良好氛围。最终达到推动我市支援的8省90个县特色产业发展，促进东西部支援合作共赢，彰显北京对口支援工作成果，发挥首都示范效应的目的，同时，将为促进民族和谐团结，持续巩固提升脱贫成效产生深刻长远影响。</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标</w:t>
            </w:r>
          </w:p>
        </w:tc>
        <w:tc>
          <w:tcPr>
            <w:tcW w:w="8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99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9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6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2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69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1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9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宣传渠道</w:t>
            </w:r>
          </w:p>
        </w:tc>
        <w:tc>
          <w:tcPr>
            <w:tcW w:w="1132"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4个</w:t>
            </w:r>
          </w:p>
        </w:tc>
        <w:tc>
          <w:tcPr>
            <w:tcW w:w="9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4个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2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4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运营质量</w:t>
            </w:r>
          </w:p>
        </w:tc>
        <w:tc>
          <w:tcPr>
            <w:tcW w:w="1132"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良好</w:t>
            </w:r>
          </w:p>
        </w:tc>
        <w:tc>
          <w:tcPr>
            <w:tcW w:w="9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FF0000"/>
                <w:kern w:val="0"/>
                <w:szCs w:val="21"/>
              </w:rPr>
            </w:pPr>
            <w:r>
              <w:rPr>
                <w:rFonts w:hint="eastAsia" w:ascii="仿宋_GB2312" w:hAnsi="宋体" w:eastAsia="仿宋_GB2312" w:cs="宋体"/>
                <w:kern w:val="0"/>
                <w:szCs w:val="21"/>
              </w:rPr>
              <w:t>良好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2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1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本年完成</w:t>
            </w:r>
          </w:p>
        </w:tc>
        <w:tc>
          <w:tcPr>
            <w:tcW w:w="1132"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12月前</w:t>
            </w:r>
          </w:p>
        </w:tc>
        <w:tc>
          <w:tcPr>
            <w:tcW w:w="9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12月前</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2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预计资金</w:t>
            </w:r>
          </w:p>
        </w:tc>
        <w:tc>
          <w:tcPr>
            <w:tcW w:w="1132"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kern w:val="0"/>
                <w:szCs w:val="21"/>
              </w:rPr>
            </w:pPr>
            <w:r>
              <w:rPr>
                <w:rFonts w:hint="eastAsia" w:ascii="仿宋_GB2312" w:hAnsi="宋体" w:eastAsia="仿宋_GB2312" w:cs="宋体"/>
                <w:kern w:val="0"/>
                <w:szCs w:val="21"/>
              </w:rPr>
              <w:t>2407万</w:t>
            </w:r>
          </w:p>
        </w:tc>
        <w:tc>
          <w:tcPr>
            <w:tcW w:w="9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2407万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2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6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1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9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创新</w:t>
            </w:r>
            <w:r>
              <w:rPr>
                <w:rFonts w:hint="eastAsia" w:ascii="仿宋_GB2312" w:hAnsi="宋体" w:eastAsia="仿宋_GB2312" w:cs="宋体"/>
                <w:color w:val="000000"/>
                <w:kern w:val="0"/>
                <w:szCs w:val="21"/>
                <w:lang w:eastAsia="zh-CN"/>
              </w:rPr>
              <w:t>支援合作</w:t>
            </w:r>
            <w:r>
              <w:rPr>
                <w:rFonts w:hint="eastAsia" w:ascii="仿宋_GB2312" w:hAnsi="宋体" w:eastAsia="仿宋_GB2312" w:cs="宋体"/>
                <w:color w:val="000000"/>
                <w:kern w:val="0"/>
                <w:szCs w:val="21"/>
              </w:rPr>
              <w:t>方式</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得到创新</w:t>
            </w:r>
          </w:p>
        </w:tc>
        <w:tc>
          <w:tcPr>
            <w:tcW w:w="9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得到创新</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2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有待继续加强</w:t>
            </w:r>
          </w:p>
        </w:tc>
      </w:tr>
      <w:tr>
        <w:tblPrEx>
          <w:tblCellMar>
            <w:top w:w="0" w:type="dxa"/>
            <w:left w:w="108" w:type="dxa"/>
            <w:bottom w:w="0" w:type="dxa"/>
            <w:right w:w="108" w:type="dxa"/>
          </w:tblCellMar>
        </w:tblPrEx>
        <w:trPr>
          <w:trHeight w:val="16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18"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增强市民对消费双创中心和产品认知，加大产品推广力度，促进产品销售</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有所增强</w:t>
            </w:r>
          </w:p>
        </w:tc>
        <w:tc>
          <w:tcPr>
            <w:tcW w:w="9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有所增强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2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211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深化民族交往交流交融，丰富首都市民生活消费需求</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有所提升</w:t>
            </w:r>
          </w:p>
        </w:tc>
        <w:tc>
          <w:tcPr>
            <w:tcW w:w="9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有所提升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2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81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9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各方满意度</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≥90%</w:t>
            </w:r>
          </w:p>
        </w:tc>
        <w:tc>
          <w:tcPr>
            <w:tcW w:w="9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2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603"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2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spacing w:line="480" w:lineRule="exact"/>
        <w:ind w:firstLine="2520" w:firstLineChars="700"/>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hint="eastAsia"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825"/>
        <w:gridCol w:w="1255"/>
        <w:gridCol w:w="899"/>
        <w:gridCol w:w="955"/>
        <w:gridCol w:w="177"/>
        <w:gridCol w:w="955"/>
        <w:gridCol w:w="848"/>
        <w:gridCol w:w="279"/>
        <w:gridCol w:w="284"/>
        <w:gridCol w:w="420"/>
        <w:gridCol w:w="255"/>
        <w:gridCol w:w="591"/>
        <w:gridCol w:w="710"/>
      </w:tblGrid>
      <w:tr>
        <w:tblPrEx>
          <w:tblCellMar>
            <w:top w:w="0" w:type="dxa"/>
            <w:left w:w="108" w:type="dxa"/>
            <w:bottom w:w="0" w:type="dxa"/>
            <w:right w:w="108" w:type="dxa"/>
          </w:tblCellMar>
        </w:tblPrEx>
        <w:trPr>
          <w:trHeight w:val="306" w:hRule="exact"/>
          <w:jc w:val="center"/>
        </w:trPr>
        <w:tc>
          <w:tcPr>
            <w:tcW w:w="141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62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东部城市支持西部地区人才培训</w:t>
            </w:r>
          </w:p>
        </w:tc>
      </w:tr>
      <w:tr>
        <w:tblPrEx>
          <w:tblCellMar>
            <w:top w:w="0" w:type="dxa"/>
            <w:left w:w="108" w:type="dxa"/>
            <w:bottom w:w="0" w:type="dxa"/>
            <w:right w:w="108" w:type="dxa"/>
          </w:tblCellMar>
        </w:tblPrEx>
        <w:trPr>
          <w:trHeight w:val="514" w:hRule="exact"/>
          <w:jc w:val="center"/>
        </w:trPr>
        <w:tc>
          <w:tcPr>
            <w:tcW w:w="141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24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309" w:hRule="exact"/>
          <w:jc w:val="center"/>
        </w:trPr>
        <w:tc>
          <w:tcPr>
            <w:tcW w:w="141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24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sz w:val="24"/>
              </w:rPr>
              <w:t>周健</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55574477</w:t>
            </w:r>
          </w:p>
        </w:tc>
      </w:tr>
      <w:tr>
        <w:tblPrEx>
          <w:tblCellMar>
            <w:top w:w="0" w:type="dxa"/>
            <w:left w:w="108" w:type="dxa"/>
            <w:bottom w:w="0" w:type="dxa"/>
            <w:right w:w="108" w:type="dxa"/>
          </w:tblCellMar>
        </w:tblPrEx>
        <w:trPr>
          <w:trHeight w:val="567" w:hRule="exact"/>
          <w:jc w:val="center"/>
        </w:trPr>
        <w:tc>
          <w:tcPr>
            <w:tcW w:w="141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（万元）</w:t>
            </w: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178</w:t>
            </w:r>
            <w:r>
              <w:rPr>
                <w:rFonts w:hint="eastAsia" w:ascii="仿宋_GB2312" w:hAnsi="宋体" w:eastAsia="仿宋_GB2312" w:cs="宋体"/>
                <w:kern w:val="0"/>
                <w:szCs w:val="21"/>
              </w:rPr>
              <w:t>.</w:t>
            </w:r>
            <w:r>
              <w:rPr>
                <w:rFonts w:ascii="仿宋_GB2312" w:hAnsi="宋体" w:eastAsia="仿宋_GB2312" w:cs="宋体"/>
                <w:kern w:val="0"/>
                <w:szCs w:val="21"/>
              </w:rPr>
              <w:t>408</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178</w:t>
            </w:r>
            <w:r>
              <w:rPr>
                <w:rFonts w:hint="eastAsia" w:ascii="仿宋_GB2312" w:hAnsi="宋体" w:eastAsia="仿宋_GB2312" w:cs="宋体"/>
                <w:kern w:val="0"/>
                <w:szCs w:val="21"/>
              </w:rPr>
              <w:t>.</w:t>
            </w:r>
            <w:r>
              <w:rPr>
                <w:rFonts w:ascii="仿宋_GB2312" w:hAnsi="宋体" w:eastAsia="仿宋_GB2312" w:cs="宋体"/>
                <w:kern w:val="0"/>
                <w:szCs w:val="21"/>
              </w:rPr>
              <w:t>408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96</w:t>
            </w:r>
            <w:r>
              <w:rPr>
                <w:rFonts w:hint="eastAsia" w:ascii="仿宋_GB2312" w:hAnsi="宋体" w:eastAsia="仿宋_GB2312" w:cs="宋体"/>
                <w:kern w:val="0"/>
                <w:szCs w:val="21"/>
              </w:rPr>
              <w:t>.</w:t>
            </w:r>
            <w:r>
              <w:rPr>
                <w:rFonts w:ascii="仿宋_GB2312" w:hAnsi="宋体" w:eastAsia="仿宋_GB2312" w:cs="宋体"/>
                <w:kern w:val="0"/>
                <w:szCs w:val="21"/>
              </w:rPr>
              <w:t>985303</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347"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178</w:t>
            </w:r>
            <w:r>
              <w:rPr>
                <w:rFonts w:hint="eastAsia" w:ascii="仿宋_GB2312" w:hAnsi="宋体" w:eastAsia="仿宋_GB2312" w:cs="宋体"/>
                <w:kern w:val="0"/>
                <w:szCs w:val="21"/>
              </w:rPr>
              <w:t>.</w:t>
            </w:r>
            <w:r>
              <w:rPr>
                <w:rFonts w:ascii="仿宋_GB2312" w:hAnsi="宋体" w:eastAsia="仿宋_GB2312" w:cs="宋体"/>
                <w:kern w:val="0"/>
                <w:szCs w:val="21"/>
              </w:rPr>
              <w:t>408</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178</w:t>
            </w:r>
            <w:r>
              <w:rPr>
                <w:rFonts w:hint="eastAsia" w:ascii="仿宋_GB2312" w:hAnsi="宋体" w:eastAsia="仿宋_GB2312" w:cs="宋体"/>
                <w:kern w:val="0"/>
                <w:szCs w:val="21"/>
              </w:rPr>
              <w:t>.</w:t>
            </w:r>
            <w:r>
              <w:rPr>
                <w:rFonts w:ascii="仿宋_GB2312" w:hAnsi="宋体" w:eastAsia="仿宋_GB2312" w:cs="宋体"/>
                <w:kern w:val="0"/>
                <w:szCs w:val="21"/>
              </w:rPr>
              <w:t>408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96</w:t>
            </w:r>
            <w:r>
              <w:rPr>
                <w:rFonts w:hint="eastAsia" w:ascii="仿宋_GB2312" w:hAnsi="宋体" w:eastAsia="仿宋_GB2312" w:cs="宋体"/>
                <w:kern w:val="0"/>
                <w:szCs w:val="21"/>
              </w:rPr>
              <w:t>.</w:t>
            </w:r>
            <w:r>
              <w:rPr>
                <w:rFonts w:ascii="仿宋_GB2312" w:hAnsi="宋体" w:eastAsia="仿宋_GB2312" w:cs="宋体"/>
                <w:kern w:val="0"/>
                <w:szCs w:val="21"/>
              </w:rPr>
              <w:t>985303</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39"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76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1.通过培训提升西部来京参训学员的专业素质和工作能力，特别提高学员们岗位实践能力和开拓创新精神，从而为西部地区经济建设和社会发展服务，逐步优化西部地区的产业层级，加强西部地区自我发展能力。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2.通过建立长效培训机制，实现西部开发和人才开发相互促进，谱写东西部地区携手发展，共建和谐社会的新篇章。</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1.通过培训提升西部来京参训学员的专业素质和工作能力，特别提高学员们岗位实践能力和开拓创新精神，从而为西部地区经济建设和社会发展服务，逐步优化西部地区的产业层级，加强西部地区自我发展能力。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2.通过建立长效培训机制，实现西部开发和人才开发相互促进，谱写东西部地区携手发展，共建和谐社会的新篇章。</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w:t>
            </w:r>
          </w:p>
        </w:tc>
        <w:tc>
          <w:tcPr>
            <w:tcW w:w="8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2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培训期数</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29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培训成效</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确保完成年度任务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已完成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1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培训组织</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及时组织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及时组织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6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178</w:t>
            </w:r>
            <w:r>
              <w:rPr>
                <w:rFonts w:hint="eastAsia" w:ascii="仿宋_GB2312" w:hAnsi="宋体" w:eastAsia="仿宋_GB2312" w:cs="宋体"/>
                <w:kern w:val="0"/>
                <w:szCs w:val="21"/>
              </w:rPr>
              <w:t>.</w:t>
            </w:r>
            <w:r>
              <w:rPr>
                <w:rFonts w:ascii="仿宋_GB2312" w:hAnsi="宋体" w:eastAsia="仿宋_GB2312" w:cs="宋体"/>
                <w:kern w:val="0"/>
                <w:szCs w:val="21"/>
              </w:rPr>
              <w:t>408</w:t>
            </w:r>
            <w:r>
              <w:rPr>
                <w:rFonts w:hint="eastAsia" w:ascii="仿宋_GB2312" w:hAnsi="宋体" w:eastAsia="仿宋_GB2312" w:cs="宋体"/>
                <w:kern w:val="0"/>
                <w:szCs w:val="21"/>
              </w:rPr>
              <w:t>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178</w:t>
            </w:r>
            <w:r>
              <w:rPr>
                <w:rFonts w:hint="eastAsia" w:ascii="仿宋_GB2312" w:hAnsi="宋体" w:eastAsia="仿宋_GB2312" w:cs="宋体"/>
                <w:kern w:val="0"/>
                <w:szCs w:val="21"/>
              </w:rPr>
              <w:t>.</w:t>
            </w:r>
            <w:r>
              <w:rPr>
                <w:rFonts w:ascii="仿宋_GB2312" w:hAnsi="宋体" w:eastAsia="仿宋_GB2312" w:cs="宋体"/>
                <w:kern w:val="0"/>
                <w:szCs w:val="21"/>
              </w:rPr>
              <w:t>408</w:t>
            </w:r>
            <w:r>
              <w:rPr>
                <w:rFonts w:hint="eastAsia" w:ascii="仿宋_GB2312" w:hAnsi="宋体" w:eastAsia="仿宋_GB2312" w:cs="宋体"/>
                <w:kern w:val="0"/>
                <w:szCs w:val="21"/>
              </w:rPr>
              <w:t>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7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255"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031" w:type="dxa"/>
            <w:gridSpan w:val="3"/>
            <w:tcBorders>
              <w:top w:val="single" w:color="auto" w:sz="4" w:space="0"/>
              <w:left w:val="nil"/>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提升西部来京参训学员的专业素质和工作能力，特别提高学员们岗位实践能力和开拓创新精神，从而为西部地区经济建设和社会发展服务，逐步优化西部地区的产业层级，加强西部地区自我发展能力。</w:t>
            </w:r>
          </w:p>
          <w:p>
            <w:pPr>
              <w:widowControl/>
              <w:spacing w:line="240" w:lineRule="exact"/>
              <w:jc w:val="left"/>
              <w:rPr>
                <w:rFonts w:hint="eastAsia" w:ascii="仿宋_GB2312" w:hAnsi="宋体" w:eastAsia="仿宋_GB2312" w:cs="宋体"/>
                <w:color w:val="000000"/>
                <w:kern w:val="0"/>
                <w:szCs w:val="21"/>
              </w:rPr>
            </w:pPr>
          </w:p>
        </w:tc>
        <w:tc>
          <w:tcPr>
            <w:tcW w:w="955"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得到提升</w:t>
            </w:r>
          </w:p>
        </w:tc>
        <w:tc>
          <w:tcPr>
            <w:tcW w:w="848" w:type="dxa"/>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有所提升</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75" w:type="dxa"/>
            <w:gridSpan w:val="2"/>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80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通过建立长效培训机制，实现西部开发和人才开发相互促进，谱写东西部地区携手发展，共建和谐社会的新篇章。</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有所提升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98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培训人员满意度</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w:t>
            </w:r>
          </w:p>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Pr>
        <w:spacing w:line="480" w:lineRule="exact"/>
        <w:ind w:firstLine="2520" w:firstLineChars="700"/>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hint="eastAsia"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825"/>
        <w:gridCol w:w="1255"/>
        <w:gridCol w:w="899"/>
        <w:gridCol w:w="955"/>
        <w:gridCol w:w="177"/>
        <w:gridCol w:w="955"/>
        <w:gridCol w:w="848"/>
        <w:gridCol w:w="279"/>
        <w:gridCol w:w="284"/>
        <w:gridCol w:w="420"/>
        <w:gridCol w:w="255"/>
        <w:gridCol w:w="591"/>
        <w:gridCol w:w="710"/>
      </w:tblGrid>
      <w:tr>
        <w:tblPrEx>
          <w:tblCellMar>
            <w:top w:w="0" w:type="dxa"/>
            <w:left w:w="108" w:type="dxa"/>
            <w:bottom w:w="0" w:type="dxa"/>
            <w:right w:w="108" w:type="dxa"/>
          </w:tblCellMar>
        </w:tblPrEx>
        <w:trPr>
          <w:trHeight w:val="306" w:hRule="exact"/>
          <w:jc w:val="center"/>
        </w:trPr>
        <w:tc>
          <w:tcPr>
            <w:tcW w:w="141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62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北京市支援合作干部专题培训班</w:t>
            </w:r>
          </w:p>
        </w:tc>
      </w:tr>
      <w:tr>
        <w:tblPrEx>
          <w:tblCellMar>
            <w:top w:w="0" w:type="dxa"/>
            <w:left w:w="108" w:type="dxa"/>
            <w:bottom w:w="0" w:type="dxa"/>
            <w:right w:w="108" w:type="dxa"/>
          </w:tblCellMar>
        </w:tblPrEx>
        <w:trPr>
          <w:trHeight w:val="514" w:hRule="exact"/>
          <w:jc w:val="center"/>
        </w:trPr>
        <w:tc>
          <w:tcPr>
            <w:tcW w:w="141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24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309" w:hRule="exact"/>
          <w:jc w:val="center"/>
        </w:trPr>
        <w:tc>
          <w:tcPr>
            <w:tcW w:w="141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24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sz w:val="24"/>
              </w:rPr>
              <w:t>周健</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55574477</w:t>
            </w:r>
          </w:p>
        </w:tc>
      </w:tr>
      <w:tr>
        <w:tblPrEx>
          <w:tblCellMar>
            <w:top w:w="0" w:type="dxa"/>
            <w:left w:w="108" w:type="dxa"/>
            <w:bottom w:w="0" w:type="dxa"/>
            <w:right w:w="108" w:type="dxa"/>
          </w:tblCellMar>
        </w:tblPrEx>
        <w:trPr>
          <w:trHeight w:val="567" w:hRule="exact"/>
          <w:jc w:val="center"/>
        </w:trPr>
        <w:tc>
          <w:tcPr>
            <w:tcW w:w="141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（万元）</w:t>
            </w: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30.2</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30.2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19</w:t>
            </w:r>
            <w:r>
              <w:rPr>
                <w:rFonts w:hint="eastAsia" w:ascii="仿宋_GB2312" w:hAnsi="宋体" w:eastAsia="仿宋_GB2312" w:cs="宋体"/>
                <w:kern w:val="0"/>
                <w:szCs w:val="21"/>
              </w:rPr>
              <w:t>.</w:t>
            </w:r>
            <w:r>
              <w:rPr>
                <w:rFonts w:ascii="仿宋_GB2312" w:hAnsi="宋体" w:eastAsia="仿宋_GB2312" w:cs="宋体"/>
                <w:kern w:val="0"/>
                <w:szCs w:val="21"/>
              </w:rPr>
              <w:t>079</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347"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30.2</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30.2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19</w:t>
            </w:r>
            <w:r>
              <w:rPr>
                <w:rFonts w:hint="eastAsia" w:ascii="仿宋_GB2312" w:hAnsi="宋体" w:eastAsia="仿宋_GB2312" w:cs="宋体"/>
                <w:kern w:val="0"/>
                <w:szCs w:val="21"/>
              </w:rPr>
              <w:t>.</w:t>
            </w:r>
            <w:r>
              <w:rPr>
                <w:rFonts w:ascii="仿宋_GB2312" w:hAnsi="宋体" w:eastAsia="仿宋_GB2312" w:cs="宋体"/>
                <w:kern w:val="0"/>
                <w:szCs w:val="21"/>
              </w:rPr>
              <w:t>0793</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39"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76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通过开展北京市支援合作干部专题培训，进一步提高全市支援合作干部的思想认识，掌握提升助力支援合作地区乡村振兴能力；及时有效的发现工作中存在的问题和不足并进行整改，从而不断提高工作质量，促进全市支援合作工作再上新台阶。</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1.通过培训提升西部来京参训学员的专业素质和工作能力，特别提高学员们岗位实践能力和开拓创新精神，从而为西部地区经济建设和社会发展服务，逐步优化西部地区的产业层级，加强西部地区自我发展能力。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2.通过建立长效培训机制，实现西部开发和人才开发相互促进，谱写东西部地区携手发展，共建和谐社会的新篇章。</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w:t>
            </w:r>
          </w:p>
        </w:tc>
        <w:tc>
          <w:tcPr>
            <w:tcW w:w="8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2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培训时长</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29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培训合格率</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已完成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1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培训组织</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12个月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12个月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6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30.2</w:t>
            </w:r>
            <w:r>
              <w:rPr>
                <w:rFonts w:hint="eastAsia" w:ascii="仿宋_GB2312" w:hAnsi="宋体" w:eastAsia="仿宋_GB2312" w:cs="宋体"/>
                <w:kern w:val="0"/>
                <w:szCs w:val="21"/>
              </w:rPr>
              <w:t>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30.2</w:t>
            </w:r>
            <w:r>
              <w:rPr>
                <w:rFonts w:hint="eastAsia" w:ascii="仿宋_GB2312" w:hAnsi="宋体" w:eastAsia="仿宋_GB2312" w:cs="宋体"/>
                <w:kern w:val="0"/>
                <w:szCs w:val="21"/>
              </w:rPr>
              <w:t>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7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255"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031" w:type="dxa"/>
            <w:gridSpan w:val="3"/>
            <w:tcBorders>
              <w:top w:val="single" w:color="auto" w:sz="4" w:space="0"/>
              <w:left w:val="nil"/>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提升西部来京参训学员的专业素质和工作能力，特别提高学员们岗位实践能力和开拓创新精神，从而为西部地区经济建设和社会发展服务，逐步优化西部地区的产业层级，加强西部地区自我发展能力。</w:t>
            </w:r>
          </w:p>
          <w:p>
            <w:pPr>
              <w:widowControl/>
              <w:spacing w:line="240" w:lineRule="exact"/>
              <w:jc w:val="left"/>
              <w:rPr>
                <w:rFonts w:hint="eastAsia" w:ascii="仿宋_GB2312" w:hAnsi="宋体" w:eastAsia="仿宋_GB2312" w:cs="宋体"/>
                <w:color w:val="000000"/>
                <w:kern w:val="0"/>
                <w:szCs w:val="21"/>
              </w:rPr>
            </w:pPr>
          </w:p>
        </w:tc>
        <w:tc>
          <w:tcPr>
            <w:tcW w:w="955"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得到提升</w:t>
            </w:r>
          </w:p>
        </w:tc>
        <w:tc>
          <w:tcPr>
            <w:tcW w:w="848" w:type="dxa"/>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有所提升</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75" w:type="dxa"/>
            <w:gridSpan w:val="2"/>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80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通过建立长效培训机制，实现西部开发和人才开发相互促进，谱写东西部地区携手发展，共建和谐社会的新篇章。</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有所提升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98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培训人员满意度</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w:t>
            </w:r>
          </w:p>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sz w:val="32"/>
          <w:szCs w:val="32"/>
        </w:rPr>
      </w:pPr>
    </w:p>
    <w:p>
      <w:pPr>
        <w:pStyle w:val="2"/>
        <w:ind w:firstLine="420"/>
        <w:rPr>
          <w:rFonts w:hint="eastAsia"/>
        </w:rPr>
      </w:pPr>
    </w:p>
    <w:p>
      <w:pPr>
        <w:widowControl/>
        <w:jc w:val="left"/>
        <w:rPr>
          <w:rFonts w:ascii="仿宋_GB2312" w:hAnsi="宋体" w:eastAsia="仿宋_GB2312" w:cs="宋体"/>
          <w:color w:val="000000"/>
          <w:kern w:val="0"/>
          <w:sz w:val="32"/>
          <w:szCs w:val="32"/>
        </w:rPr>
      </w:pPr>
    </w:p>
    <w:p>
      <w:pPr>
        <w:spacing w:line="480" w:lineRule="exact"/>
        <w:ind w:firstLine="2520" w:firstLineChars="700"/>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hint="eastAsia"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OA系统升级改造</w:t>
            </w:r>
          </w:p>
        </w:tc>
      </w:tr>
      <w:tr>
        <w:tblPrEx>
          <w:tblCellMar>
            <w:top w:w="0" w:type="dxa"/>
            <w:left w:w="108" w:type="dxa"/>
            <w:bottom w:w="0" w:type="dxa"/>
            <w:right w:w="108" w:type="dxa"/>
          </w:tblCellMar>
        </w:tblPrEx>
        <w:trPr>
          <w:trHeight w:val="91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何晓刚</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55574447</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90.704</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90.704</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85.75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90.704</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90.704</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85.75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实现北京市支援合作办OA系统升级改造；实现北京市支援合作交流动员平台的应用适配改造；实现北京市</w:t>
            </w:r>
            <w:bookmarkStart w:id="0" w:name="_GoBack"/>
            <w:bookmarkEnd w:id="0"/>
            <w:r>
              <w:rPr>
                <w:rFonts w:hint="eastAsia" w:ascii="仿宋_GB2312" w:hAnsi="宋体" w:eastAsia="仿宋_GB2312" w:cs="宋体"/>
                <w:kern w:val="0"/>
                <w:szCs w:val="21"/>
              </w:rPr>
              <w:t>扶贫支援办政务内网办公终端及软硬件全面升级；OA系统服务器、操作系统及中间件的部署调试；按照北京市信息化项目管理有关要求完成分保、等保测评，确保系统稳定运行，完成项目最终验收工作。</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完成了OA系统升级改造建设，提高我办工作效率，更好履行协作职能。</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6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r>
              <w:rPr>
                <w:rFonts w:hint="eastAsia" w:ascii="仿宋_GB2312" w:hAnsi="宋体" w:eastAsia="仿宋_GB2312" w:cs="宋体"/>
                <w:kern w:val="0"/>
                <w:szCs w:val="21"/>
              </w:rPr>
              <w:t>OA系统升级改造</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8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r>
              <w:rPr>
                <w:rFonts w:hint="eastAsia" w:ascii="仿宋_GB2312" w:hAnsi="宋体" w:eastAsia="仿宋_GB2312" w:cs="宋体"/>
                <w:kern w:val="0"/>
                <w:szCs w:val="21"/>
              </w:rPr>
              <w:t>稳定运行，支撑相关业务工作有效开展</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正常运行</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正常运行</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8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指标1：本年完成</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12月底前完成</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12月底前完成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6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90.704万元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90.704万元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3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指标1：提高我办工作效率，更好履行协作职能</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有所提高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Pr>
        <w:spacing w:line="480" w:lineRule="exact"/>
        <w:ind w:firstLine="2520" w:firstLineChars="700"/>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2021年度）</w:t>
      </w:r>
    </w:p>
    <w:p>
      <w:pPr>
        <w:spacing w:line="240" w:lineRule="exact"/>
        <w:rPr>
          <w:rFonts w:hint="eastAsia"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内控、绩效、法律等服务项目</w:t>
            </w:r>
          </w:p>
        </w:tc>
      </w:tr>
      <w:tr>
        <w:tblPrEx>
          <w:tblCellMar>
            <w:top w:w="0" w:type="dxa"/>
            <w:left w:w="108" w:type="dxa"/>
            <w:bottom w:w="0" w:type="dxa"/>
            <w:right w:w="108" w:type="dxa"/>
          </w:tblCellMar>
        </w:tblPrEx>
        <w:trPr>
          <w:trHeight w:val="92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张俊丰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55574405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87.712</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87.712</w:t>
            </w:r>
          </w:p>
        </w:tc>
        <w:tc>
          <w:tcPr>
            <w:tcW w:w="1127" w:type="dxa"/>
            <w:gridSpan w:val="2"/>
            <w:tcBorders>
              <w:top w:val="nil"/>
              <w:left w:val="nil"/>
              <w:bottom w:val="single" w:color="auto" w:sz="4" w:space="0"/>
              <w:right w:val="single" w:color="auto" w:sz="4" w:space="0"/>
            </w:tcBorders>
            <w:vAlign w:val="center"/>
          </w:tcPr>
          <w:p>
            <w:pPr>
              <w:widowControl/>
              <w:spacing w:line="240" w:lineRule="exact"/>
              <w:ind w:firstLine="210" w:firstLineChars="100"/>
              <w:rPr>
                <w:rFonts w:hint="eastAsia" w:ascii="仿宋_GB2312" w:hAnsi="宋体" w:eastAsia="仿宋_GB2312" w:cs="宋体"/>
                <w:kern w:val="0"/>
                <w:szCs w:val="21"/>
              </w:rPr>
            </w:pPr>
            <w:r>
              <w:rPr>
                <w:rFonts w:hint="eastAsia" w:ascii="仿宋_GB2312" w:hAnsi="宋体" w:eastAsia="仿宋_GB2312" w:cs="宋体"/>
                <w:kern w:val="0"/>
                <w:szCs w:val="21"/>
              </w:rPr>
              <w:t>83.05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87.712</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87.712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83.05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4959"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1.聘请律师事务所为我办与</w:t>
            </w:r>
            <w:r>
              <w:rPr>
                <w:rFonts w:hint="eastAsia" w:ascii="仿宋_GB2312" w:hAnsi="宋体" w:eastAsia="仿宋_GB2312" w:cs="宋体"/>
                <w:kern w:val="0"/>
                <w:szCs w:val="21"/>
                <w:lang w:eastAsia="zh-CN"/>
              </w:rPr>
              <w:t>支援</w:t>
            </w:r>
            <w:r>
              <w:rPr>
                <w:rFonts w:hint="eastAsia" w:ascii="仿宋_GB2312" w:hAnsi="宋体" w:eastAsia="仿宋_GB2312" w:cs="宋体"/>
                <w:kern w:val="0"/>
                <w:szCs w:val="21"/>
              </w:rPr>
              <w:t>协作地区签署的大量协议文件等提供专业法律服务,更好的依法依规开展工作。</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2.根据全过程预算绩效管理安排，主要完成以下工作：对绩效目标进行审核修改，提高目标制定的合理、准确度；选择当年重点项目进行绩效监控，查找及发现项目执行过程中存在的不足之处，及时采取有效措施，杜塞漏洞；有序开展绩效评价工作，并根据评价结果进行整改。</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3.优化和明确工作流程，调整和明确职责分工，调整和明确审批权限，完善内部控制制度，加强廉政风险防控；按市财政要求完成内控报告填报等相关工作。</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4.完善机关及直属单位的管理，建立内部审计监督机制，健全单位的“免疫系统”，促进单位的健康发展，完善内部审计监督体系。</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5.根据相关政策要求完成预算项目评审工作。</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6.按政策要求完成绩效评估工作，加强财政资金使用的规范性，提高项目管理水平。</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7.完成档案整理等相关工作。</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1、聘请律师事务所为我办与</w:t>
            </w:r>
            <w:r>
              <w:rPr>
                <w:rFonts w:hint="eastAsia" w:ascii="仿宋_GB2312" w:hAnsi="宋体" w:eastAsia="仿宋_GB2312" w:cs="宋体"/>
                <w:kern w:val="0"/>
                <w:szCs w:val="21"/>
                <w:lang w:eastAsia="zh-CN"/>
              </w:rPr>
              <w:t>支援</w:t>
            </w:r>
            <w:r>
              <w:rPr>
                <w:rFonts w:hint="eastAsia" w:ascii="仿宋_GB2312" w:hAnsi="宋体" w:eastAsia="仿宋_GB2312" w:cs="宋体"/>
                <w:kern w:val="0"/>
                <w:szCs w:val="21"/>
              </w:rPr>
              <w:t>协作地区签署的大量协议文件等提供了专业法律服务。</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 xml:space="preserve">2、对绩效目标进行审核修改，提高了目标制定的合理、准确度；选择当年重点项目进行绩效跟踪，查找及发现项目执行过程中存在的不足之处，及时采取有效措施，杜塞漏洞； </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3、优化和明确工作流程，调整和明确职责分工，调整和明确审批权限，完善内部控制制度，加强廉政风险防控；按市财政要求完成内控报告填报等相关工作。</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4、有序开展了绩效评价工作，并根据评价结果出具评价报告</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5、根据各文件要求，结合单位实际情况，组织开展内部审计工作。</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6、完成了预算评审工作</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7、完成档案整理工作</w:t>
            </w:r>
          </w:p>
          <w:p>
            <w:pPr>
              <w:widowControl/>
              <w:spacing w:line="240" w:lineRule="exact"/>
              <w:jc w:val="left"/>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68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r>
              <w:rPr>
                <w:rFonts w:hint="eastAsia" w:ascii="仿宋_GB2312" w:hAnsi="宋体" w:eastAsia="仿宋_GB2312" w:cs="宋体"/>
                <w:kern w:val="0"/>
                <w:szCs w:val="21"/>
              </w:rPr>
              <w:t>根据合同提供2021年度的法律服务；</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按照财政要求</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按照财政要求</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68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r>
              <w:rPr>
                <w:rFonts w:hint="eastAsia" w:ascii="仿宋_GB2312" w:hAnsi="宋体" w:eastAsia="仿宋_GB2312" w:cs="宋体"/>
                <w:kern w:val="0"/>
                <w:szCs w:val="21"/>
              </w:rPr>
              <w:t>审核全部绩效目标,按照财政要求进行重点项目监控；进行绩效评价；出具中期监控报告1份、全年监控报告1份、绩效评价报告1份；</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按照财政要求</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按照财政要求</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68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w:t>
            </w:r>
            <w:r>
              <w:rPr>
                <w:rFonts w:hint="eastAsia" w:ascii="仿宋_GB2312" w:hAnsi="宋体" w:eastAsia="仿宋_GB2312" w:cs="宋体"/>
                <w:kern w:val="0"/>
                <w:szCs w:val="21"/>
              </w:rPr>
              <w:t>出具完善后的内控手册1本；出具内控报告1份；完成市财政要求的其他内控相关工作；</w:t>
            </w:r>
          </w:p>
        </w:tc>
        <w:tc>
          <w:tcPr>
            <w:tcW w:w="849" w:type="dxa"/>
            <w:tcBorders>
              <w:top w:val="single" w:color="auto" w:sz="4" w:space="0"/>
              <w:left w:val="nil"/>
              <w:bottom w:val="single" w:color="auto" w:sz="4" w:space="0"/>
              <w:right w:val="single" w:color="auto" w:sz="4" w:space="0"/>
            </w:tcBorders>
          </w:tcPr>
          <w:p>
            <w:r>
              <w:rPr>
                <w:rFonts w:hint="eastAsia" w:ascii="仿宋_GB2312" w:hAnsi="宋体" w:eastAsia="仿宋_GB2312" w:cs="宋体"/>
                <w:kern w:val="0"/>
                <w:szCs w:val="21"/>
              </w:rPr>
              <w:t>按照财政要求</w:t>
            </w:r>
          </w:p>
        </w:tc>
        <w:tc>
          <w:tcPr>
            <w:tcW w:w="848" w:type="dxa"/>
            <w:tcBorders>
              <w:top w:val="single" w:color="auto" w:sz="4" w:space="0"/>
              <w:left w:val="nil"/>
              <w:bottom w:val="single" w:color="auto" w:sz="4" w:space="0"/>
              <w:right w:val="single" w:color="auto" w:sz="4" w:space="0"/>
            </w:tcBorders>
          </w:tcPr>
          <w:p>
            <w:r>
              <w:rPr>
                <w:rFonts w:hint="eastAsia" w:ascii="仿宋_GB2312" w:hAnsi="宋体" w:eastAsia="仿宋_GB2312" w:cs="宋体"/>
                <w:kern w:val="0"/>
                <w:szCs w:val="21"/>
              </w:rPr>
              <w:t>按照财政要求</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05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指标4：</w:t>
            </w:r>
            <w:r>
              <w:rPr>
                <w:rFonts w:hint="eastAsia" w:ascii="仿宋_GB2312" w:hAnsi="宋体" w:eastAsia="仿宋_GB2312" w:cs="宋体"/>
                <w:kern w:val="0"/>
                <w:szCs w:val="21"/>
              </w:rPr>
              <w:t>出具内部审计报告1份；</w:t>
            </w:r>
          </w:p>
        </w:tc>
        <w:tc>
          <w:tcPr>
            <w:tcW w:w="849" w:type="dxa"/>
            <w:tcBorders>
              <w:top w:val="single" w:color="auto" w:sz="4" w:space="0"/>
              <w:left w:val="nil"/>
              <w:bottom w:val="single" w:color="auto" w:sz="4" w:space="0"/>
              <w:right w:val="single" w:color="auto" w:sz="4" w:space="0"/>
            </w:tcBorders>
          </w:tcPr>
          <w:p>
            <w:r>
              <w:rPr>
                <w:rFonts w:hint="eastAsia" w:ascii="仿宋_GB2312" w:hAnsi="宋体" w:eastAsia="仿宋_GB2312" w:cs="宋体"/>
                <w:kern w:val="0"/>
                <w:szCs w:val="21"/>
              </w:rPr>
              <w:t>按照财政要求</w:t>
            </w:r>
          </w:p>
        </w:tc>
        <w:tc>
          <w:tcPr>
            <w:tcW w:w="848" w:type="dxa"/>
            <w:tcBorders>
              <w:top w:val="single" w:color="auto" w:sz="4" w:space="0"/>
              <w:left w:val="nil"/>
              <w:bottom w:val="single" w:color="auto" w:sz="4" w:space="0"/>
              <w:right w:val="single" w:color="auto" w:sz="4" w:space="0"/>
            </w:tcBorders>
          </w:tcPr>
          <w:p>
            <w:r>
              <w:rPr>
                <w:rFonts w:hint="eastAsia" w:ascii="仿宋_GB2312" w:hAnsi="宋体" w:eastAsia="仿宋_GB2312" w:cs="宋体"/>
                <w:kern w:val="0"/>
                <w:szCs w:val="21"/>
              </w:rPr>
              <w:t>按照财政要求</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93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指标5：</w:t>
            </w:r>
            <w:r>
              <w:rPr>
                <w:rFonts w:hint="eastAsia" w:ascii="仿宋_GB2312" w:hAnsi="宋体" w:eastAsia="仿宋_GB2312" w:cs="宋体"/>
                <w:kern w:val="0"/>
                <w:szCs w:val="21"/>
              </w:rPr>
              <w:t>进行预算项目评审工作，完成评审报告1份；</w:t>
            </w:r>
          </w:p>
        </w:tc>
        <w:tc>
          <w:tcPr>
            <w:tcW w:w="849" w:type="dxa"/>
            <w:tcBorders>
              <w:top w:val="single" w:color="auto" w:sz="4" w:space="0"/>
              <w:left w:val="nil"/>
              <w:bottom w:val="single" w:color="auto" w:sz="4" w:space="0"/>
              <w:right w:val="single" w:color="auto" w:sz="4" w:space="0"/>
            </w:tcBorders>
          </w:tcPr>
          <w:p>
            <w:r>
              <w:rPr>
                <w:rFonts w:hint="eastAsia" w:ascii="仿宋_GB2312" w:hAnsi="宋体" w:eastAsia="仿宋_GB2312" w:cs="宋体"/>
                <w:kern w:val="0"/>
                <w:szCs w:val="21"/>
              </w:rPr>
              <w:t>按照财政要求</w:t>
            </w:r>
          </w:p>
        </w:tc>
        <w:tc>
          <w:tcPr>
            <w:tcW w:w="848" w:type="dxa"/>
            <w:tcBorders>
              <w:top w:val="single" w:color="auto" w:sz="4" w:space="0"/>
              <w:left w:val="nil"/>
              <w:bottom w:val="single" w:color="auto" w:sz="4" w:space="0"/>
              <w:right w:val="single" w:color="auto" w:sz="4" w:space="0"/>
            </w:tcBorders>
          </w:tcPr>
          <w:p>
            <w:r>
              <w:rPr>
                <w:rFonts w:hint="eastAsia" w:ascii="仿宋_GB2312" w:hAnsi="宋体" w:eastAsia="仿宋_GB2312" w:cs="宋体"/>
                <w:kern w:val="0"/>
                <w:szCs w:val="21"/>
              </w:rPr>
              <w:t>按照财政要求</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93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指标6：</w:t>
            </w:r>
            <w:r>
              <w:rPr>
                <w:rFonts w:hint="eastAsia" w:ascii="仿宋_GB2312" w:hAnsi="宋体" w:eastAsia="仿宋_GB2312" w:cs="宋体"/>
                <w:kern w:val="0"/>
                <w:szCs w:val="21"/>
              </w:rPr>
              <w:t>进行绩效评估工作，完成绩效评估报告1份；</w:t>
            </w:r>
          </w:p>
        </w:tc>
        <w:tc>
          <w:tcPr>
            <w:tcW w:w="849" w:type="dxa"/>
            <w:tcBorders>
              <w:top w:val="single" w:color="auto" w:sz="4" w:space="0"/>
              <w:left w:val="nil"/>
              <w:bottom w:val="single" w:color="auto" w:sz="4" w:space="0"/>
              <w:right w:val="single" w:color="auto" w:sz="4" w:space="0"/>
            </w:tcBorders>
          </w:tcPr>
          <w:p>
            <w:r>
              <w:rPr>
                <w:rFonts w:hint="eastAsia" w:ascii="仿宋_GB2312" w:hAnsi="宋体" w:eastAsia="仿宋_GB2312" w:cs="宋体"/>
                <w:kern w:val="0"/>
                <w:szCs w:val="21"/>
              </w:rPr>
              <w:t>按照财政要求</w:t>
            </w:r>
          </w:p>
        </w:tc>
        <w:tc>
          <w:tcPr>
            <w:tcW w:w="848" w:type="dxa"/>
            <w:tcBorders>
              <w:top w:val="single" w:color="auto" w:sz="4" w:space="0"/>
              <w:left w:val="nil"/>
              <w:bottom w:val="single" w:color="auto" w:sz="4" w:space="0"/>
              <w:right w:val="single" w:color="auto" w:sz="4" w:space="0"/>
            </w:tcBorders>
          </w:tcPr>
          <w:p>
            <w:r>
              <w:rPr>
                <w:rFonts w:hint="eastAsia" w:ascii="仿宋_GB2312" w:hAnsi="宋体" w:eastAsia="仿宋_GB2312" w:cs="宋体"/>
                <w:kern w:val="0"/>
                <w:szCs w:val="21"/>
              </w:rPr>
              <w:t>按照财政要求</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069"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指标7：</w:t>
            </w:r>
            <w:r>
              <w:rPr>
                <w:rFonts w:hint="eastAsia" w:ascii="仿宋_GB2312" w:hAnsi="宋体" w:eastAsia="仿宋_GB2312" w:cs="宋体"/>
                <w:kern w:val="0"/>
                <w:szCs w:val="21"/>
              </w:rPr>
              <w:t>完成档案整理工作，生成整理后档案1份。</w:t>
            </w:r>
          </w:p>
        </w:tc>
        <w:tc>
          <w:tcPr>
            <w:tcW w:w="849" w:type="dxa"/>
            <w:tcBorders>
              <w:top w:val="single" w:color="auto" w:sz="4" w:space="0"/>
              <w:left w:val="nil"/>
              <w:bottom w:val="single" w:color="auto" w:sz="4" w:space="0"/>
              <w:right w:val="single" w:color="auto" w:sz="4" w:space="0"/>
            </w:tcBorders>
          </w:tcPr>
          <w:p>
            <w:r>
              <w:rPr>
                <w:rFonts w:hint="eastAsia" w:ascii="仿宋_GB2312" w:hAnsi="宋体" w:eastAsia="仿宋_GB2312" w:cs="宋体"/>
                <w:kern w:val="0"/>
                <w:szCs w:val="21"/>
              </w:rPr>
              <w:t>按照财政要求</w:t>
            </w:r>
          </w:p>
        </w:tc>
        <w:tc>
          <w:tcPr>
            <w:tcW w:w="848" w:type="dxa"/>
            <w:tcBorders>
              <w:top w:val="single" w:color="auto" w:sz="4" w:space="0"/>
              <w:left w:val="nil"/>
              <w:bottom w:val="single" w:color="auto" w:sz="4" w:space="0"/>
              <w:right w:val="single" w:color="auto" w:sz="4" w:space="0"/>
            </w:tcBorders>
          </w:tcPr>
          <w:p>
            <w:r>
              <w:rPr>
                <w:rFonts w:hint="eastAsia" w:ascii="仿宋_GB2312" w:hAnsi="宋体" w:eastAsia="仿宋_GB2312" w:cs="宋体"/>
                <w:kern w:val="0"/>
                <w:szCs w:val="21"/>
              </w:rPr>
              <w:t>按照财政要求</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482"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r>
              <w:rPr>
                <w:rFonts w:hint="eastAsia" w:ascii="仿宋_GB2312" w:hAnsi="宋体" w:eastAsia="仿宋_GB2312" w:cs="宋体"/>
                <w:kern w:val="0"/>
                <w:szCs w:val="21"/>
              </w:rPr>
              <w:t>提供的法律服务专业，符合国家及北京市相关规定；</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按照财政要求</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按照财政要求</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13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r>
              <w:rPr>
                <w:rFonts w:hint="eastAsia" w:ascii="仿宋_GB2312" w:hAnsi="宋体" w:eastAsia="仿宋_GB2312" w:cs="宋体"/>
                <w:kern w:val="0"/>
                <w:szCs w:val="21"/>
              </w:rPr>
              <w:t>绩效目标审核质量符合编制要求；重点项目监控质量保证项目按计划完成，财政资金效益得到提高；绩效评价质量客观、公正反应问题，并得到有效整改；</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按照财政要求</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按照财政要求</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84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w:t>
            </w:r>
            <w:r>
              <w:rPr>
                <w:rFonts w:hint="eastAsia" w:ascii="仿宋_GB2312" w:hAnsi="宋体" w:eastAsia="仿宋_GB2312" w:cs="宋体"/>
                <w:kern w:val="0"/>
                <w:szCs w:val="21"/>
              </w:rPr>
              <w:t>内控手册流程图全覆盖，风险点全覆盖，制度与最新财政政策相符合；内控报告与单位实际相符合，符合市财政要求；</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按照财政要求</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按照财政要求</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32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指标4：</w:t>
            </w:r>
            <w:r>
              <w:rPr>
                <w:rFonts w:hint="eastAsia" w:ascii="仿宋_GB2312" w:hAnsi="宋体" w:eastAsia="仿宋_GB2312" w:cs="宋体"/>
                <w:kern w:val="0"/>
                <w:szCs w:val="21"/>
              </w:rPr>
              <w:t>制约防护，内部鉴证；审计工作符合审计质量标准，审计结果真实、准确；</w:t>
            </w:r>
            <w:r>
              <w:rPr>
                <w:rFonts w:hint="eastAsia" w:ascii="仿宋_GB2312" w:hAnsi="宋体" w:eastAsia="仿宋_GB2312" w:cs="宋体"/>
                <w:color w:val="000000"/>
                <w:kern w:val="0"/>
                <w:szCs w:val="21"/>
              </w:rPr>
              <w:t xml:space="preserve"> </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按照财政要求</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按照财政要求</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84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指标5：</w:t>
            </w:r>
            <w:r>
              <w:rPr>
                <w:rFonts w:hint="eastAsia" w:ascii="仿宋_GB2312" w:hAnsi="宋体" w:eastAsia="仿宋_GB2312" w:cs="宋体"/>
                <w:kern w:val="0"/>
                <w:szCs w:val="21"/>
              </w:rPr>
              <w:t>达到预算评审、绩效管理的相关要求</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按照财政要求</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按照财政要求</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84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指标6：</w:t>
            </w:r>
            <w:r>
              <w:rPr>
                <w:rFonts w:hint="eastAsia" w:ascii="仿宋_GB2312" w:hAnsi="宋体" w:eastAsia="仿宋_GB2312" w:cs="宋体"/>
                <w:kern w:val="0"/>
                <w:szCs w:val="21"/>
              </w:rPr>
              <w:t>档案整理要求方便清晰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按照财政要求</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按照财政要求</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4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指标1：工作进度安排</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根据财政任务时间，按时完成工作</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按时完成工作</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24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不超过87.712万元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87.712万元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2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指标1：提高我办与协作地区合作的合法合规性，促进</w:t>
            </w:r>
            <w:r>
              <w:rPr>
                <w:rFonts w:hint="eastAsia" w:ascii="仿宋_GB2312" w:hAnsi="宋体" w:eastAsia="仿宋_GB2312" w:cs="宋体"/>
                <w:color w:val="000000"/>
                <w:kern w:val="0"/>
                <w:szCs w:val="21"/>
                <w:lang w:eastAsia="zh-CN"/>
              </w:rPr>
              <w:t>支援</w:t>
            </w:r>
            <w:r>
              <w:rPr>
                <w:rFonts w:hint="eastAsia" w:ascii="仿宋_GB2312" w:hAnsi="宋体" w:eastAsia="仿宋_GB2312" w:cs="宋体"/>
                <w:color w:val="000000"/>
                <w:kern w:val="0"/>
                <w:szCs w:val="21"/>
              </w:rPr>
              <w:t>协作工作更好开展；</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得到提高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13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指标2：通过绩效相关工作，加强财政资金使用的规范性，提高项目管理水平；</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得到提高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得到提高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8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指标3：单位经济活动合法合规性、资金使用效益得到提升；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得到提高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得到提高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0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指标4：保证单位的经济活动都能够在合法、效益的范围内进行，对违法、违规现象能够起到相应的制约作用，并达到“警钟长鸣”的作用和效果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得到提高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得到提高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12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指标5：通过预算评估工作，加强预算管理，提高预算管理水平；</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得到提高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得到提高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1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指标6：通过档案管理工作，加强档案管理，达到方便使用的效果。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得到提高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得到提高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8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指标1：参与项目人员及领导满意度 </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Pr>
        <w:spacing w:line="480" w:lineRule="exact"/>
        <w:rPr>
          <w:rFonts w:hint="eastAsia" w:ascii="方正小标宋简体" w:hAnsi="黑体" w:eastAsia="方正小标宋简体"/>
          <w:sz w:val="36"/>
          <w:szCs w:val="36"/>
        </w:rPr>
      </w:pPr>
      <w:r>
        <w:rPr>
          <w:rFonts w:hint="eastAsia" w:ascii="方正小标宋简体" w:eastAsia="方正小标宋简体"/>
          <w:sz w:val="36"/>
          <w:szCs w:val="36"/>
        </w:rPr>
        <w:t xml:space="preserve">              </w:t>
      </w: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hint="eastAsia"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新闻宣传</w:t>
            </w:r>
          </w:p>
        </w:tc>
      </w:tr>
      <w:tr>
        <w:tblPrEx>
          <w:tblCellMar>
            <w:top w:w="0" w:type="dxa"/>
            <w:left w:w="108" w:type="dxa"/>
            <w:bottom w:w="0" w:type="dxa"/>
            <w:right w:w="108" w:type="dxa"/>
          </w:tblCellMar>
        </w:tblPrEx>
        <w:trPr>
          <w:trHeight w:val="77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color w:val="000000"/>
                <w:sz w:val="24"/>
              </w:rPr>
            </w:pPr>
            <w:r>
              <w:rPr>
                <w:rFonts w:hint="eastAsia" w:ascii="仿宋_GB2312" w:hAnsi="宋体" w:eastAsia="仿宋_GB2312" w:cs="宋体"/>
                <w:kern w:val="0"/>
                <w:szCs w:val="21"/>
              </w:rPr>
              <w:t>魏民峰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color w:val="000000"/>
                <w:sz w:val="24"/>
              </w:rPr>
            </w:pPr>
            <w:r>
              <w:rPr>
                <w:rFonts w:hint="eastAsia" w:ascii="仿宋_GB2312" w:hAnsi="宋体" w:eastAsia="仿宋_GB2312" w:cs="宋体"/>
                <w:kern w:val="0"/>
                <w:szCs w:val="21"/>
              </w:rPr>
              <w:t>55574422</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121</w:t>
            </w:r>
            <w:r>
              <w:rPr>
                <w:rFonts w:hint="eastAsia" w:ascii="仿宋_GB2312" w:hAnsi="宋体" w:eastAsia="仿宋_GB2312" w:cs="宋体"/>
                <w:kern w:val="0"/>
                <w:szCs w:val="21"/>
              </w:rPr>
              <w:t>.</w:t>
            </w:r>
            <w:r>
              <w:rPr>
                <w:rFonts w:ascii="仿宋_GB2312" w:hAnsi="宋体" w:eastAsia="仿宋_GB2312" w:cs="宋体"/>
                <w:kern w:val="0"/>
                <w:szCs w:val="21"/>
              </w:rPr>
              <w:t>1599</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121</w:t>
            </w:r>
            <w:r>
              <w:rPr>
                <w:rFonts w:hint="eastAsia" w:ascii="仿宋_GB2312" w:hAnsi="宋体" w:eastAsia="仿宋_GB2312" w:cs="宋体"/>
                <w:kern w:val="0"/>
                <w:szCs w:val="21"/>
              </w:rPr>
              <w:t>.</w:t>
            </w:r>
            <w:r>
              <w:rPr>
                <w:rFonts w:ascii="仿宋_GB2312" w:hAnsi="宋体" w:eastAsia="仿宋_GB2312" w:cs="宋体"/>
                <w:kern w:val="0"/>
                <w:szCs w:val="21"/>
              </w:rPr>
              <w:t>1599</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106</w:t>
            </w:r>
            <w:r>
              <w:rPr>
                <w:rFonts w:hint="eastAsia" w:ascii="仿宋_GB2312" w:hAnsi="宋体" w:eastAsia="仿宋_GB2312" w:cs="宋体"/>
                <w:kern w:val="0"/>
                <w:szCs w:val="21"/>
              </w:rPr>
              <w:t>.</w:t>
            </w:r>
            <w:r>
              <w:rPr>
                <w:rFonts w:ascii="仿宋_GB2312" w:hAnsi="宋体" w:eastAsia="仿宋_GB2312" w:cs="宋体"/>
                <w:kern w:val="0"/>
                <w:szCs w:val="21"/>
              </w:rPr>
              <w:t>188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121</w:t>
            </w:r>
            <w:r>
              <w:rPr>
                <w:rFonts w:hint="eastAsia" w:ascii="仿宋_GB2312" w:hAnsi="宋体" w:eastAsia="仿宋_GB2312" w:cs="宋体"/>
                <w:kern w:val="0"/>
                <w:szCs w:val="21"/>
              </w:rPr>
              <w:t>.</w:t>
            </w:r>
            <w:r>
              <w:rPr>
                <w:rFonts w:ascii="仿宋_GB2312" w:hAnsi="宋体" w:eastAsia="仿宋_GB2312" w:cs="宋体"/>
                <w:kern w:val="0"/>
                <w:szCs w:val="21"/>
              </w:rPr>
              <w:t>1599</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121</w:t>
            </w:r>
            <w:r>
              <w:rPr>
                <w:rFonts w:hint="eastAsia" w:ascii="仿宋_GB2312" w:hAnsi="宋体" w:eastAsia="仿宋_GB2312" w:cs="宋体"/>
                <w:kern w:val="0"/>
                <w:szCs w:val="21"/>
              </w:rPr>
              <w:t>.</w:t>
            </w:r>
            <w:r>
              <w:rPr>
                <w:rFonts w:ascii="仿宋_GB2312" w:hAnsi="宋体" w:eastAsia="仿宋_GB2312" w:cs="宋体"/>
                <w:kern w:val="0"/>
                <w:szCs w:val="21"/>
              </w:rPr>
              <w:t>1599</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106</w:t>
            </w:r>
            <w:r>
              <w:rPr>
                <w:rFonts w:hint="eastAsia" w:ascii="仿宋_GB2312" w:hAnsi="宋体" w:eastAsia="仿宋_GB2312" w:cs="宋体"/>
                <w:kern w:val="0"/>
                <w:szCs w:val="21"/>
              </w:rPr>
              <w:t>.</w:t>
            </w:r>
            <w:r>
              <w:rPr>
                <w:rFonts w:ascii="仿宋_GB2312" w:hAnsi="宋体" w:eastAsia="仿宋_GB2312" w:cs="宋体"/>
                <w:kern w:val="0"/>
                <w:szCs w:val="21"/>
              </w:rPr>
              <w:t>188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深入总结北京市三年脱贫攻坚战以来的扶贫支援工作成效、典型经验、先进事迹，开展扶贫宣传工作，营造浓厚社会氛围。</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深入总结北京市三年脱贫攻坚战以来的扶贫支援工作成效、典型经验、先进事迹，开展扶贫宣传工作，营造浓厚社会氛围。</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5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指标1：拍摄电视宣传片1部</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指标2：专题宣传1次</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0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指标3：杂志专刊1版</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指标4：先进事迹报告会1次</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8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指标1：宣传覆盖面积广，稿件原创度完整度高，新闻宣传互动活跃</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9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指标1：活动组织、报道发布、媒体刊播及时</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12月底前完成</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12月底前完成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7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指标1：项目预算控制</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121</w:t>
            </w:r>
            <w:r>
              <w:rPr>
                <w:rFonts w:hint="eastAsia" w:ascii="仿宋_GB2312" w:hAnsi="宋体" w:eastAsia="仿宋_GB2312" w:cs="宋体"/>
                <w:kern w:val="0"/>
                <w:szCs w:val="21"/>
              </w:rPr>
              <w:t>.</w:t>
            </w:r>
            <w:r>
              <w:rPr>
                <w:rFonts w:ascii="仿宋_GB2312" w:hAnsi="宋体" w:eastAsia="仿宋_GB2312" w:cs="宋体"/>
                <w:kern w:val="0"/>
                <w:szCs w:val="21"/>
              </w:rPr>
              <w:t>1599</w:t>
            </w:r>
            <w:r>
              <w:rPr>
                <w:rFonts w:hint="eastAsia" w:ascii="仿宋_GB2312" w:hAnsi="宋体" w:eastAsia="仿宋_GB2312" w:cs="宋体"/>
                <w:kern w:val="0"/>
                <w:szCs w:val="21"/>
              </w:rPr>
              <w:t>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121</w:t>
            </w:r>
            <w:r>
              <w:rPr>
                <w:rFonts w:hint="eastAsia" w:ascii="仿宋_GB2312" w:hAnsi="宋体" w:eastAsia="仿宋_GB2312" w:cs="宋体"/>
                <w:kern w:val="0"/>
                <w:szCs w:val="21"/>
              </w:rPr>
              <w:t>.</w:t>
            </w:r>
            <w:r>
              <w:rPr>
                <w:rFonts w:ascii="仿宋_GB2312" w:hAnsi="宋体" w:eastAsia="仿宋_GB2312" w:cs="宋体"/>
                <w:kern w:val="0"/>
                <w:szCs w:val="21"/>
              </w:rPr>
              <w:t>1599</w:t>
            </w:r>
            <w:r>
              <w:rPr>
                <w:rFonts w:hint="eastAsia" w:ascii="仿宋_GB2312" w:hAnsi="宋体" w:eastAsia="仿宋_GB2312" w:cs="宋体"/>
                <w:kern w:val="0"/>
                <w:szCs w:val="21"/>
              </w:rPr>
              <w:t>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8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指标1：有效提高扶贫工作影响力、社会动员力度和社会对扶贫认知度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有所展现</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有所展现</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7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指标1：参与工作人员及领导满意度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widowControl/>
        <w:jc w:val="left"/>
        <w:rPr>
          <w:rFonts w:ascii="仿宋_GB2312" w:hAnsi="宋体" w:eastAsia="仿宋_GB2312" w:cs="宋体"/>
          <w:color w:val="000000"/>
          <w:kern w:val="0"/>
          <w:sz w:val="32"/>
          <w:szCs w:val="32"/>
        </w:rPr>
      </w:pPr>
    </w:p>
    <w:p>
      <w:pPr>
        <w:spacing w:line="480" w:lineRule="exact"/>
        <w:ind w:firstLine="2520" w:firstLineChars="700"/>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 年度）</w:t>
      </w:r>
    </w:p>
    <w:p>
      <w:pPr>
        <w:spacing w:line="240" w:lineRule="exact"/>
        <w:rPr>
          <w:rFonts w:hint="eastAsia"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赴支援地区和经济合作省区市调研推动工作经费</w:t>
            </w:r>
          </w:p>
        </w:tc>
      </w:tr>
      <w:tr>
        <w:tblPrEx>
          <w:tblCellMar>
            <w:top w:w="0" w:type="dxa"/>
            <w:left w:w="108" w:type="dxa"/>
            <w:bottom w:w="0" w:type="dxa"/>
            <w:right w:w="108" w:type="dxa"/>
          </w:tblCellMar>
        </w:tblPrEx>
        <w:trPr>
          <w:trHeight w:val="69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综合处</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张俊丰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55574405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38</w:t>
            </w:r>
            <w:r>
              <w:rPr>
                <w:rFonts w:hint="eastAsia" w:ascii="仿宋_GB2312" w:hAnsi="宋体" w:eastAsia="仿宋_GB2312" w:cs="宋体"/>
                <w:kern w:val="0"/>
                <w:szCs w:val="21"/>
              </w:rPr>
              <w:t>.</w:t>
            </w:r>
            <w:r>
              <w:rPr>
                <w:rFonts w:ascii="仿宋_GB2312" w:hAnsi="宋体" w:eastAsia="仿宋_GB2312" w:cs="宋体"/>
                <w:kern w:val="0"/>
                <w:szCs w:val="21"/>
              </w:rPr>
              <w:t>7728</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38</w:t>
            </w:r>
            <w:r>
              <w:rPr>
                <w:rFonts w:hint="eastAsia" w:ascii="仿宋_GB2312" w:hAnsi="宋体" w:eastAsia="仿宋_GB2312" w:cs="宋体"/>
                <w:kern w:val="0"/>
                <w:szCs w:val="21"/>
              </w:rPr>
              <w:t>.</w:t>
            </w:r>
            <w:r>
              <w:rPr>
                <w:rFonts w:ascii="仿宋_GB2312" w:hAnsi="宋体" w:eastAsia="仿宋_GB2312" w:cs="宋体"/>
                <w:kern w:val="0"/>
                <w:szCs w:val="21"/>
              </w:rPr>
              <w:t>7728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33</w:t>
            </w:r>
            <w:r>
              <w:rPr>
                <w:rFonts w:hint="eastAsia" w:ascii="仿宋_GB2312" w:hAnsi="宋体" w:eastAsia="仿宋_GB2312" w:cs="宋体"/>
                <w:kern w:val="0"/>
                <w:szCs w:val="21"/>
              </w:rPr>
              <w:t>.</w:t>
            </w:r>
            <w:r>
              <w:rPr>
                <w:rFonts w:ascii="仿宋_GB2312" w:hAnsi="宋体" w:eastAsia="仿宋_GB2312" w:cs="宋体"/>
                <w:kern w:val="0"/>
                <w:szCs w:val="21"/>
              </w:rPr>
              <w:t>478668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38</w:t>
            </w:r>
            <w:r>
              <w:rPr>
                <w:rFonts w:hint="eastAsia" w:ascii="仿宋_GB2312" w:hAnsi="宋体" w:eastAsia="仿宋_GB2312" w:cs="宋体"/>
                <w:kern w:val="0"/>
                <w:szCs w:val="21"/>
              </w:rPr>
              <w:t>.</w:t>
            </w:r>
            <w:r>
              <w:rPr>
                <w:rFonts w:ascii="仿宋_GB2312" w:hAnsi="宋体" w:eastAsia="仿宋_GB2312" w:cs="宋体"/>
                <w:kern w:val="0"/>
                <w:szCs w:val="21"/>
              </w:rPr>
              <w:t>7728</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38</w:t>
            </w:r>
            <w:r>
              <w:rPr>
                <w:rFonts w:hint="eastAsia" w:ascii="仿宋_GB2312" w:hAnsi="宋体" w:eastAsia="仿宋_GB2312" w:cs="宋体"/>
                <w:kern w:val="0"/>
                <w:szCs w:val="21"/>
              </w:rPr>
              <w:t>.</w:t>
            </w:r>
            <w:r>
              <w:rPr>
                <w:rFonts w:ascii="仿宋_GB2312" w:hAnsi="宋体" w:eastAsia="仿宋_GB2312" w:cs="宋体"/>
                <w:kern w:val="0"/>
                <w:szCs w:val="21"/>
              </w:rPr>
              <w:t>7728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33</w:t>
            </w:r>
            <w:r>
              <w:rPr>
                <w:rFonts w:hint="eastAsia" w:ascii="仿宋_GB2312" w:hAnsi="宋体" w:eastAsia="仿宋_GB2312" w:cs="宋体"/>
                <w:kern w:val="0"/>
                <w:szCs w:val="21"/>
              </w:rPr>
              <w:t>.</w:t>
            </w:r>
            <w:r>
              <w:rPr>
                <w:rFonts w:ascii="仿宋_GB2312" w:hAnsi="宋体" w:eastAsia="仿宋_GB2312" w:cs="宋体"/>
                <w:kern w:val="0"/>
                <w:szCs w:val="21"/>
              </w:rPr>
              <w:t>47866</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758"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依据【2012】京评审3570号。为做好我市对口支援和经济合作工作，更好的落实国家发改委、中央新疆工作办、中央西藏工作办、国务院扶贫办、国务院三峡办等相关单位和市委、市政府的指示精神，根据2022年度工作安排，做好本市对口支援、对口帮扶的统筹协调和服务保障工作，推动本市援建项目实施，不断深化对口支援支援合作内涵，全面提升本市对口支援、对口帮扶服务保障工作。</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做好对口支援、对口帮扶的统筹协调和服务保障工作，推动了援建项目实施。</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7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指标1：赴8省市开展调研学习，</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8省市</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8省市</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7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指标2：赴7省市开展双向合作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7省市</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7省市</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7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指标1：做好对口支援、对口帮扶统筹和服务保障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良好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良好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0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指标1：本年完成</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12月底完成全年任务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12月底完成全年任务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2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38</w:t>
            </w:r>
            <w:r>
              <w:rPr>
                <w:rFonts w:hint="eastAsia" w:ascii="仿宋_GB2312" w:hAnsi="宋体" w:eastAsia="仿宋_GB2312" w:cs="宋体"/>
                <w:kern w:val="0"/>
                <w:szCs w:val="21"/>
              </w:rPr>
              <w:t>.</w:t>
            </w:r>
            <w:r>
              <w:rPr>
                <w:rFonts w:ascii="仿宋_GB2312" w:hAnsi="宋体" w:eastAsia="仿宋_GB2312" w:cs="宋体"/>
                <w:kern w:val="0"/>
                <w:szCs w:val="21"/>
              </w:rPr>
              <w:t>7728</w:t>
            </w:r>
            <w:r>
              <w:rPr>
                <w:rFonts w:hint="eastAsia" w:ascii="仿宋_GB2312" w:hAnsi="宋体" w:eastAsia="仿宋_GB2312" w:cs="宋体"/>
                <w:kern w:val="0"/>
                <w:szCs w:val="21"/>
              </w:rPr>
              <w:t>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38</w:t>
            </w:r>
            <w:r>
              <w:rPr>
                <w:rFonts w:hint="eastAsia" w:ascii="仿宋_GB2312" w:hAnsi="宋体" w:eastAsia="仿宋_GB2312" w:cs="宋体"/>
                <w:kern w:val="0"/>
                <w:szCs w:val="21"/>
              </w:rPr>
              <w:t>.</w:t>
            </w:r>
            <w:r>
              <w:rPr>
                <w:rFonts w:ascii="仿宋_GB2312" w:hAnsi="宋体" w:eastAsia="仿宋_GB2312" w:cs="宋体"/>
                <w:kern w:val="0"/>
                <w:szCs w:val="21"/>
              </w:rPr>
              <w:t>7728</w:t>
            </w:r>
            <w:r>
              <w:rPr>
                <w:rFonts w:hint="eastAsia" w:ascii="仿宋_GB2312" w:hAnsi="宋体" w:eastAsia="仿宋_GB2312" w:cs="宋体"/>
                <w:kern w:val="0"/>
                <w:szCs w:val="21"/>
              </w:rPr>
              <w:t>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3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指标1：深化对口支援支援合作内涵，全面提升对口支援、对口帮扶服务保障工作。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6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指标1：服务对象满意度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pStyle w:val="2"/>
        <w:ind w:firstLine="0" w:firstLineChars="0"/>
        <w:rPr>
          <w:rFonts w:hint="eastAsia"/>
        </w:rPr>
      </w:pPr>
    </w:p>
    <w:p>
      <w:pPr>
        <w:widowControl/>
        <w:jc w:val="left"/>
        <w:rPr>
          <w:rFonts w:ascii="仿宋_GB2312" w:hAnsi="宋体" w:eastAsia="仿宋_GB2312" w:cs="宋体"/>
          <w:color w:val="000000"/>
          <w:kern w:val="0"/>
          <w:sz w:val="32"/>
          <w:szCs w:val="32"/>
        </w:rPr>
      </w:pPr>
    </w:p>
    <w:p>
      <w:pPr>
        <w:spacing w:line="480" w:lineRule="exact"/>
        <w:rPr>
          <w:rFonts w:hint="eastAsia" w:ascii="方正小标宋简体" w:hAnsi="黑体" w:eastAsia="方正小标宋简体"/>
          <w:sz w:val="36"/>
          <w:szCs w:val="36"/>
        </w:rPr>
      </w:pPr>
      <w:r>
        <w:rPr>
          <w:rFonts w:hint="eastAsia" w:ascii="方正小标宋简体" w:eastAsia="方正小标宋简体"/>
          <w:sz w:val="36"/>
          <w:szCs w:val="36"/>
        </w:rPr>
        <w:t xml:space="preserve">               </w:t>
      </w: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 年度）</w:t>
      </w:r>
    </w:p>
    <w:p>
      <w:pPr>
        <w:spacing w:line="240" w:lineRule="exact"/>
        <w:rPr>
          <w:rFonts w:hint="eastAsia"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b/>
                <w:bCs/>
                <w:kern w:val="0"/>
                <w:szCs w:val="21"/>
              </w:rPr>
            </w:pPr>
            <w:r>
              <w:rPr>
                <w:rFonts w:hint="eastAsia" w:ascii="仿宋_GB2312" w:hAnsi="宋体" w:eastAsia="仿宋_GB2312" w:cs="宋体"/>
                <w:kern w:val="0"/>
                <w:szCs w:val="21"/>
              </w:rPr>
              <w:t>支援合作地区和经济合作省区市来京学习对接调研工作经费</w:t>
            </w:r>
          </w:p>
        </w:tc>
      </w:tr>
      <w:tr>
        <w:tblPrEx>
          <w:tblCellMar>
            <w:top w:w="0" w:type="dxa"/>
            <w:left w:w="108" w:type="dxa"/>
            <w:bottom w:w="0" w:type="dxa"/>
            <w:right w:w="108" w:type="dxa"/>
          </w:tblCellMar>
        </w:tblPrEx>
        <w:trPr>
          <w:trHeight w:val="67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综合处</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张俊丰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55574405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6.185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6.185</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w:t>
            </w:r>
            <w:r>
              <w:rPr>
                <w:rFonts w:ascii="仿宋_GB2312" w:hAnsi="宋体" w:eastAsia="仿宋_GB2312" w:cs="宋体"/>
                <w:kern w:val="0"/>
                <w:szCs w:val="21"/>
              </w:rPr>
              <w:t>60407</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6.185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6.185</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w:t>
            </w:r>
            <w:r>
              <w:rPr>
                <w:rFonts w:ascii="仿宋_GB2312" w:hAnsi="宋体" w:eastAsia="仿宋_GB2312" w:cs="宋体"/>
                <w:kern w:val="0"/>
                <w:szCs w:val="21"/>
              </w:rPr>
              <w:t>60407</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04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统筹协调，做好服务全市对口支援工作，做好2022年对口支援地区党政代表团及相关部门来京学习考察相关工作。</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szCs w:val="21"/>
                <w:lang w:bidi="ar"/>
              </w:rPr>
              <w:t>统筹协调，做好服务全市对口支援工作，做好2022年对口支援地区党政代表团及相关部门来京学习考察相关工作。</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12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指标1：8省市来京学习考察，7省市来京双向合作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0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指标1：统筹协调，做好对口服务工作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良好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良好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2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指标1：本年完成</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12月底完成全年任务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12月底完成全年任务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7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6.185万元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6.185万元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6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r>
              <w:rPr>
                <w:rFonts w:hint="eastAsia" w:ascii="仿宋_GB2312" w:hAnsi="宋体" w:eastAsia="仿宋_GB2312" w:cs="宋体"/>
                <w:kern w:val="0"/>
                <w:szCs w:val="21"/>
              </w:rPr>
              <w:t>完善我市对口工作相关配套措施，统筹协调对口支援工作，做好来京党政代表团服务工作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得到推动</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得到推动</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Pr>
        <w:spacing w:line="480" w:lineRule="exact"/>
        <w:ind w:firstLine="2880" w:firstLineChars="800"/>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hint="eastAsia"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支援合作工作手册评价项目</w:t>
            </w:r>
          </w:p>
        </w:tc>
      </w:tr>
      <w:tr>
        <w:tblPrEx>
          <w:tblCellMar>
            <w:top w:w="0" w:type="dxa"/>
            <w:left w:w="108" w:type="dxa"/>
            <w:bottom w:w="0" w:type="dxa"/>
            <w:right w:w="108" w:type="dxa"/>
          </w:tblCellMar>
        </w:tblPrEx>
        <w:trPr>
          <w:trHeight w:val="92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孙燕清</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55574455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2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49</w:t>
            </w:r>
          </w:p>
        </w:tc>
        <w:tc>
          <w:tcPr>
            <w:tcW w:w="1132"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49</w:t>
            </w:r>
          </w:p>
        </w:tc>
        <w:tc>
          <w:tcPr>
            <w:tcW w:w="1127"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49</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49</w:t>
            </w:r>
          </w:p>
        </w:tc>
        <w:tc>
          <w:tcPr>
            <w:tcW w:w="1132"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49</w:t>
            </w:r>
          </w:p>
        </w:tc>
        <w:tc>
          <w:tcPr>
            <w:tcW w:w="1127"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49</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4633"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：2022年北京市东西部协作考评工作，对开展援助工作的相关单位的实际工作成效进行考评并形成报告，提供考评服务。 2022年度考评工作的考核对象为继续开展协作支援的相关单位。 （1）前期工作及过程工作成果：考评工作方案、考核细则。 （2）最终成果：考评报告。</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出具考评报告。</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出具评价报告</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评价合格率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良好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良好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7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评价完成时间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12月底前完成</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12月底前完成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6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评价费</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49万元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49万元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0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提高京蒙协作干部的思想认识，</w:t>
            </w:r>
            <w:r>
              <w:rPr>
                <w:rFonts w:ascii="仿宋_GB2312" w:hAnsi="宋体" w:eastAsia="仿宋_GB2312" w:cs="宋体"/>
                <w:color w:val="000000"/>
                <w:kern w:val="0"/>
                <w:szCs w:val="21"/>
              </w:rPr>
              <w:t xml:space="preserve"> </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有所展现</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得到展现</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84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kern w:val="0"/>
                <w:szCs w:val="21"/>
              </w:rPr>
              <w:t>掌握提升助力支援合作地区乡村振兴能力；</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有所宣传</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得到宣传</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sz w:val="32"/>
          <w:szCs w:val="32"/>
        </w:rPr>
      </w:pPr>
    </w:p>
    <w:p>
      <w:pPr>
        <w:pStyle w:val="2"/>
        <w:ind w:firstLine="420"/>
        <w:rPr>
          <w:rFonts w:hint="eastAsia"/>
        </w:rPr>
      </w:pPr>
    </w:p>
    <w:p>
      <w:pPr>
        <w:pStyle w:val="2"/>
        <w:ind w:firstLine="420"/>
        <w:rPr>
          <w:rFonts w:hint="eastAsia"/>
        </w:rPr>
      </w:pPr>
    </w:p>
    <w:p>
      <w:pPr>
        <w:widowControl/>
        <w:jc w:val="left"/>
        <w:rPr>
          <w:rFonts w:ascii="仿宋_GB2312" w:hAnsi="宋体" w:eastAsia="仿宋_GB2312" w:cs="宋体"/>
          <w:color w:val="000000"/>
          <w:kern w:val="0"/>
          <w:sz w:val="32"/>
          <w:szCs w:val="32"/>
        </w:rPr>
      </w:pPr>
    </w:p>
    <w:p>
      <w:pPr>
        <w:spacing w:line="480" w:lineRule="exact"/>
        <w:ind w:firstLine="2520" w:firstLineChars="700"/>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hint="eastAsia"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支援合作干部读本项目</w:t>
            </w:r>
          </w:p>
        </w:tc>
      </w:tr>
      <w:tr>
        <w:tblPrEx>
          <w:tblCellMar>
            <w:top w:w="0" w:type="dxa"/>
            <w:left w:w="108" w:type="dxa"/>
            <w:bottom w:w="0" w:type="dxa"/>
            <w:right w:w="108" w:type="dxa"/>
          </w:tblCellMar>
        </w:tblPrEx>
        <w:trPr>
          <w:trHeight w:val="78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36</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36</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36</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36</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36</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36</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05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于2022年利用申请出版12期支援合作干部读本。立项依据及申请理由：援派干部的学习教育和能力提升是做好支援合作工作的基础。支援干部需要学习最新的中央、本市相关精神，了解最新的支援合作政策和经验。根据市领导指示精神，拟采取干部读本的形式加强干部的学习教育工作。</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根据市领导指示精神，完成干部读本的形式加强干部的学习教育工作。</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17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期刊数、页数及印刷数量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信息监</w:t>
            </w:r>
            <w:r>
              <w:rPr>
                <w:rFonts w:hint="eastAsia" w:ascii="仿宋_GB2312" w:hAnsi="宋体" w:eastAsia="仿宋_GB2312" w:cs="宋体"/>
                <w:kern w:val="0"/>
                <w:szCs w:val="21"/>
              </w:rPr>
              <w:t>12期、每期240页、印600本</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12期、每期240页、印600本</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9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成果验收通过率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7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指标1：本年完成</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12月底前完成</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12月底前完成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指标1：预计资金</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36万元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36万元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12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kern w:val="0"/>
                <w:szCs w:val="21"/>
              </w:rPr>
              <w:t>援派干部的学习教育和能力提升是做好支援合作工作的基础。</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kern w:val="0"/>
                <w:szCs w:val="21"/>
              </w:rPr>
              <w:t>采取干部读本的形式加强干部的学习教育工作。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得到增强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得到增强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pStyle w:val="2"/>
        <w:ind w:firstLine="0" w:firstLineChars="0"/>
        <w:rPr>
          <w:rFonts w:hint="eastAsia"/>
        </w:rPr>
      </w:pPr>
    </w:p>
    <w:p>
      <w:pPr>
        <w:widowControl/>
        <w:jc w:val="left"/>
        <w:rPr>
          <w:rFonts w:ascii="仿宋_GB2312" w:hAnsi="宋体" w:eastAsia="仿宋_GB2312" w:cs="宋体"/>
          <w:color w:val="000000"/>
          <w:kern w:val="0"/>
          <w:sz w:val="32"/>
          <w:szCs w:val="32"/>
        </w:rPr>
      </w:pPr>
    </w:p>
    <w:p>
      <w:pPr>
        <w:spacing w:line="480" w:lineRule="exact"/>
        <w:ind w:firstLine="2880" w:firstLineChars="800"/>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hint="eastAsia"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支援合作研究项目</w:t>
            </w:r>
          </w:p>
        </w:tc>
      </w:tr>
      <w:tr>
        <w:tblPrEx>
          <w:tblCellMar>
            <w:top w:w="0" w:type="dxa"/>
            <w:left w:w="108" w:type="dxa"/>
            <w:bottom w:w="0" w:type="dxa"/>
            <w:right w:w="108" w:type="dxa"/>
          </w:tblCellMar>
        </w:tblPrEx>
        <w:trPr>
          <w:trHeight w:val="78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张俊丰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55574405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17</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17</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16</w:t>
            </w:r>
            <w:r>
              <w:rPr>
                <w:rFonts w:hint="eastAsia" w:ascii="仿宋_GB2312" w:hAnsi="宋体" w:eastAsia="仿宋_GB2312" w:cs="宋体"/>
                <w:kern w:val="0"/>
                <w:szCs w:val="21"/>
              </w:rPr>
              <w:t>.</w:t>
            </w:r>
            <w:r>
              <w:rPr>
                <w:rFonts w:ascii="仿宋_GB2312" w:hAnsi="宋体" w:eastAsia="仿宋_GB2312" w:cs="宋体"/>
                <w:kern w:val="0"/>
                <w:szCs w:val="21"/>
              </w:rPr>
              <w:t>66884</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17</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17</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16</w:t>
            </w:r>
            <w:r>
              <w:rPr>
                <w:rFonts w:hint="eastAsia" w:ascii="仿宋_GB2312" w:hAnsi="宋体" w:eastAsia="仿宋_GB2312" w:cs="宋体"/>
                <w:kern w:val="0"/>
                <w:szCs w:val="21"/>
              </w:rPr>
              <w:t>.</w:t>
            </w:r>
            <w:r>
              <w:rPr>
                <w:rFonts w:ascii="仿宋_GB2312" w:hAnsi="宋体" w:eastAsia="仿宋_GB2312" w:cs="宋体"/>
                <w:kern w:val="0"/>
                <w:szCs w:val="21"/>
              </w:rPr>
              <w:t>66884</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05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保证对口支援工作的顺利开展，落实党中央作出的重大战略决策，实现第一个百年奋斗目标、全面建成小康社会、实现中华民族伟大复兴中国梦的重大举措。</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保证对口支援工作的顺利开展，落实党中央作出的重大战略决策，实现第一个百年奋斗目标、全面建成小康社会、实现中华民族伟大复兴中国梦的重大举措。</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17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完成印刷资料、购买办公用品及书籍文献，召开有关的会议、培训等。</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5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进一步提高对口支援工作的宣贯力度，保证保证对口支援工作的顺利开展。</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7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指标1：本年完成</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12月底前完成</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12月底前完成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指标1：预计资金</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17万元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17万元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12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kern w:val="0"/>
                <w:szCs w:val="21"/>
              </w:rPr>
              <w:t>保证对口支援工作的顺利开展，落实党中央作出的重大战略决策</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kern w:val="0"/>
                <w:szCs w:val="21"/>
              </w:rPr>
              <w:t>实现第一个百年奋斗目标、全面建成小康社会、实现中华民族伟大复兴中国梦的重大举措</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得到增强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得到增强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spacing w:line="480" w:lineRule="exact"/>
        <w:ind w:firstLine="2560" w:firstLineChars="800"/>
        <w:rPr>
          <w:rFonts w:hint="eastAsia" w:ascii="仿宋_GB2312" w:hAnsi="宋体" w:eastAsia="仿宋_GB2312" w:cs="宋体"/>
          <w:color w:val="000000"/>
          <w:kern w:val="0"/>
          <w:sz w:val="32"/>
          <w:szCs w:val="32"/>
        </w:rPr>
      </w:pPr>
    </w:p>
    <w:p>
      <w:pPr>
        <w:pStyle w:val="2"/>
        <w:ind w:firstLine="420"/>
        <w:rPr>
          <w:rFonts w:hint="eastAsia"/>
        </w:rPr>
      </w:pPr>
    </w:p>
    <w:p>
      <w:pPr>
        <w:pStyle w:val="2"/>
        <w:ind w:firstLine="0" w:firstLineChars="0"/>
        <w:rPr>
          <w:rFonts w:hint="eastAsia"/>
        </w:rPr>
      </w:pPr>
    </w:p>
    <w:p>
      <w:pPr>
        <w:spacing w:line="480" w:lineRule="exact"/>
        <w:ind w:firstLine="2880" w:firstLineChars="800"/>
        <w:rPr>
          <w:rFonts w:hint="eastAsia" w:ascii="方正小标宋简体" w:hAnsi="黑体" w:eastAsia="方正小标宋简体"/>
          <w:sz w:val="36"/>
          <w:szCs w:val="36"/>
        </w:rPr>
      </w:pPr>
    </w:p>
    <w:p>
      <w:pPr>
        <w:spacing w:line="480" w:lineRule="exact"/>
        <w:ind w:firstLine="2880" w:firstLineChars="800"/>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hint="eastAsia"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文化援建品牌体系研究项目</w:t>
            </w:r>
          </w:p>
        </w:tc>
      </w:tr>
      <w:tr>
        <w:tblPrEx>
          <w:tblCellMar>
            <w:top w:w="0" w:type="dxa"/>
            <w:left w:w="108" w:type="dxa"/>
            <w:bottom w:w="0" w:type="dxa"/>
            <w:right w:w="108" w:type="dxa"/>
          </w:tblCellMar>
        </w:tblPrEx>
        <w:trPr>
          <w:trHeight w:val="78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赵勇</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55574444</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05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劳务派遣服务费</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劳务派遣服务费</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17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签订合同，聘用劳务派遣人员</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5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保证对口支援工作的顺利开展。</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7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指标1：本年完成</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12月底前完成</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12月底前完成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指标1：预计资金</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12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保证对口支援工作的顺利开展。</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保证对口支援工作的顺利开展。</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得到增强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得到增强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Pr>
        <w:spacing w:line="480" w:lineRule="exact"/>
        <w:ind w:firstLine="2880" w:firstLineChars="800"/>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hint="eastAsia"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劳务派遣</w:t>
            </w:r>
          </w:p>
        </w:tc>
      </w:tr>
      <w:tr>
        <w:tblPrEx>
          <w:tblCellMar>
            <w:top w:w="0" w:type="dxa"/>
            <w:left w:w="108" w:type="dxa"/>
            <w:bottom w:w="0" w:type="dxa"/>
            <w:right w:w="108" w:type="dxa"/>
          </w:tblCellMar>
        </w:tblPrEx>
        <w:trPr>
          <w:trHeight w:val="88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何晓刚</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55574496</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11</w:t>
            </w:r>
            <w:r>
              <w:rPr>
                <w:rFonts w:hint="eastAsia" w:ascii="仿宋_GB2312" w:hAnsi="宋体" w:eastAsia="仿宋_GB2312" w:cs="宋体"/>
                <w:kern w:val="0"/>
                <w:szCs w:val="21"/>
              </w:rPr>
              <w:t>.</w:t>
            </w:r>
            <w:r>
              <w:rPr>
                <w:rFonts w:ascii="仿宋_GB2312" w:hAnsi="宋体" w:eastAsia="仿宋_GB2312" w:cs="宋体"/>
                <w:kern w:val="0"/>
                <w:szCs w:val="21"/>
              </w:rPr>
              <w:t>888652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11</w:t>
            </w:r>
            <w:r>
              <w:rPr>
                <w:rFonts w:hint="eastAsia" w:ascii="仿宋_GB2312" w:hAnsi="宋体" w:eastAsia="仿宋_GB2312" w:cs="宋体"/>
                <w:kern w:val="0"/>
                <w:szCs w:val="21"/>
              </w:rPr>
              <w:t>.</w:t>
            </w:r>
            <w:r>
              <w:rPr>
                <w:rFonts w:ascii="仿宋_GB2312" w:hAnsi="宋体" w:eastAsia="仿宋_GB2312" w:cs="宋体"/>
                <w:kern w:val="0"/>
                <w:szCs w:val="21"/>
              </w:rPr>
              <w:t>88865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23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根据我市公车改革总体方案，市级党政机关公务车辆划分为实物保障车辆、老干部保障车辆和应急保障车辆。依据《劳动合同法》等相关法律规定，与北京京才实业开发总公司签订劳务派遣协议，聘用劳务派遣驾驶员，并由该公司代缴五险一金。</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与北京京才实业开发总公司签订劳务派遣协议，聘用劳务派遣驾驶员，并由该公司代缴五险一金。</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7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指标1：签订合同，聘用劳务派遣驾驶员</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6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指标1：能够保障单位日常工作、老干部用车及应急情况工作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良好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良好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2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指标1：本年完成</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12月底完成全年任务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12月底完成全年任务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0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5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指标1：通过聘用实物保障车辆、老干部保障车辆和应急保障车辆驾驶员，保障单位日常工作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保障日常工作顺利开展</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7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指标1：车辆使用部门人员满意度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pStyle w:val="2"/>
        <w:ind w:firstLine="0" w:firstLineChars="0"/>
        <w:rPr>
          <w:rFonts w:hint="eastAsia"/>
        </w:rPr>
      </w:pPr>
    </w:p>
    <w:p>
      <w:pPr>
        <w:spacing w:line="480" w:lineRule="exact"/>
        <w:rPr>
          <w:rFonts w:hint="eastAsia" w:ascii="方正小标宋简体" w:hAnsi="黑体" w:eastAsia="方正小标宋简体"/>
          <w:sz w:val="36"/>
          <w:szCs w:val="36"/>
        </w:rPr>
      </w:pPr>
    </w:p>
    <w:p>
      <w:pPr>
        <w:spacing w:line="480" w:lineRule="exact"/>
        <w:ind w:firstLine="2520" w:firstLineChars="700"/>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hint="eastAsia"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825"/>
        <w:gridCol w:w="1255"/>
        <w:gridCol w:w="899"/>
        <w:gridCol w:w="955"/>
        <w:gridCol w:w="177"/>
        <w:gridCol w:w="955"/>
        <w:gridCol w:w="848"/>
        <w:gridCol w:w="279"/>
        <w:gridCol w:w="284"/>
        <w:gridCol w:w="420"/>
        <w:gridCol w:w="255"/>
        <w:gridCol w:w="591"/>
        <w:gridCol w:w="710"/>
      </w:tblGrid>
      <w:tr>
        <w:tblPrEx>
          <w:tblCellMar>
            <w:top w:w="0" w:type="dxa"/>
            <w:left w:w="108" w:type="dxa"/>
            <w:bottom w:w="0" w:type="dxa"/>
            <w:right w:w="108" w:type="dxa"/>
          </w:tblCellMar>
        </w:tblPrEx>
        <w:trPr>
          <w:trHeight w:val="306" w:hRule="exact"/>
          <w:jc w:val="center"/>
        </w:trPr>
        <w:tc>
          <w:tcPr>
            <w:tcW w:w="141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62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北京市支援合作地区干部人才来京培训质量评估项目</w:t>
            </w:r>
          </w:p>
        </w:tc>
      </w:tr>
      <w:tr>
        <w:tblPrEx>
          <w:tblCellMar>
            <w:top w:w="0" w:type="dxa"/>
            <w:left w:w="108" w:type="dxa"/>
            <w:bottom w:w="0" w:type="dxa"/>
            <w:right w:w="108" w:type="dxa"/>
          </w:tblCellMar>
        </w:tblPrEx>
        <w:trPr>
          <w:trHeight w:val="514" w:hRule="exact"/>
          <w:jc w:val="center"/>
        </w:trPr>
        <w:tc>
          <w:tcPr>
            <w:tcW w:w="141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24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309" w:hRule="exact"/>
          <w:jc w:val="center"/>
        </w:trPr>
        <w:tc>
          <w:tcPr>
            <w:tcW w:w="141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24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sz w:val="24"/>
              </w:rPr>
              <w:t>周健</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55574477</w:t>
            </w:r>
          </w:p>
        </w:tc>
      </w:tr>
      <w:tr>
        <w:tblPrEx>
          <w:tblCellMar>
            <w:top w:w="0" w:type="dxa"/>
            <w:left w:w="108" w:type="dxa"/>
            <w:bottom w:w="0" w:type="dxa"/>
            <w:right w:w="108" w:type="dxa"/>
          </w:tblCellMar>
        </w:tblPrEx>
        <w:trPr>
          <w:trHeight w:val="567" w:hRule="exact"/>
          <w:jc w:val="center"/>
        </w:trPr>
        <w:tc>
          <w:tcPr>
            <w:tcW w:w="141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（万元）</w:t>
            </w: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14.72</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14.72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347"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14.72</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14.72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39"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76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此项工作是对培训质量和实际效果的客观整体评价，也是改进培训方式、调整培训内容、提升培训水平的重要依据。通过开展评估工作，进一步加强对各承办单位培训工作执行情况的检查指导，大力发扬和推广培训中积累的好经验、好做法，及时有效的发现培训中存在的问题和不足并进行整改，从而不断提高培训质量，促进全市支援合作地区干部人才来京培训工作再上新台阶。</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开展评估工作，进一步加强对各承办单位培训工作执行情况的检查指导</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w:t>
            </w:r>
          </w:p>
        </w:tc>
        <w:tc>
          <w:tcPr>
            <w:tcW w:w="8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2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评估报告</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29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评估培训质量</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1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12月底之前</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12月底</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12月底</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6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14.72万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14.72万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7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255"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031" w:type="dxa"/>
            <w:gridSpan w:val="3"/>
            <w:tcBorders>
              <w:top w:val="single" w:color="auto" w:sz="4" w:space="0"/>
              <w:left w:val="nil"/>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kern w:val="0"/>
                <w:szCs w:val="21"/>
              </w:rPr>
              <w:t>此项工作是对培训质量和实际效果的客观整体评价，也是改进培训方式、调整培训内容、提升培训水平的重要依据。通过开展评估工作，进一步加强对各承办单位培训工作执行情况的检查指导</w:t>
            </w:r>
          </w:p>
        </w:tc>
        <w:tc>
          <w:tcPr>
            <w:tcW w:w="955"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得到提升</w:t>
            </w:r>
          </w:p>
        </w:tc>
        <w:tc>
          <w:tcPr>
            <w:tcW w:w="848" w:type="dxa"/>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有所提升</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75" w:type="dxa"/>
            <w:gridSpan w:val="2"/>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19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kern w:val="0"/>
                <w:szCs w:val="21"/>
              </w:rPr>
              <w:t>及时有效的发现培训中存在的问题和不足并进行整改，从而不断提高培训质量，促进全市支援合作地区干部人才来京培训工作再上新台阶。</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有所提升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98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培训人员满意度</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w:t>
            </w:r>
          </w:p>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Pr>
        <w:spacing w:line="480" w:lineRule="exact"/>
        <w:ind w:firstLine="2880" w:firstLineChars="800"/>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 年度）</w:t>
      </w:r>
    </w:p>
    <w:p>
      <w:pPr>
        <w:spacing w:line="240" w:lineRule="exact"/>
        <w:rPr>
          <w:rFonts w:hint="eastAsia"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全办党建和党员教育工作经费</w:t>
            </w:r>
          </w:p>
        </w:tc>
      </w:tr>
      <w:tr>
        <w:tblPrEx>
          <w:tblCellMar>
            <w:top w:w="0" w:type="dxa"/>
            <w:left w:w="108" w:type="dxa"/>
            <w:bottom w:w="0" w:type="dxa"/>
            <w:right w:w="108" w:type="dxa"/>
          </w:tblCellMar>
        </w:tblPrEx>
        <w:trPr>
          <w:trHeight w:val="79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周克武</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55574491</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12.8</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w:t>
            </w:r>
            <w:r>
              <w:rPr>
                <w:rFonts w:hint="eastAsia" w:ascii="仿宋_GB2312" w:hAnsi="宋体" w:eastAsia="仿宋_GB2312" w:cs="宋体"/>
                <w:kern w:val="0"/>
                <w:szCs w:val="21"/>
              </w:rPr>
              <w:t>.</w:t>
            </w:r>
            <w:r>
              <w:rPr>
                <w:rFonts w:ascii="仿宋_GB2312" w:hAnsi="宋体" w:eastAsia="仿宋_GB2312" w:cs="宋体"/>
                <w:kern w:val="0"/>
                <w:szCs w:val="21"/>
              </w:rPr>
              <w:t>950598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12.8</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w:t>
            </w:r>
            <w:r>
              <w:rPr>
                <w:rFonts w:hint="eastAsia" w:ascii="仿宋_GB2312" w:hAnsi="宋体" w:eastAsia="仿宋_GB2312" w:cs="宋体"/>
                <w:kern w:val="0"/>
                <w:szCs w:val="21"/>
              </w:rPr>
              <w:t>.</w:t>
            </w:r>
            <w:r>
              <w:rPr>
                <w:rFonts w:ascii="仿宋_GB2312" w:hAnsi="宋体" w:eastAsia="仿宋_GB2312" w:cs="宋体"/>
                <w:kern w:val="0"/>
                <w:szCs w:val="21"/>
              </w:rPr>
              <w:t>950598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413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根据中央和市委工作部署，为做好干部教育培训工作，建设学习型机关,深入推动党员干部学习，提高干部素质，更好的推动对口援合工作。拟开展以下相关工作：</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拟邀请专家教授为全办同志进行国内外形势、党的知识、重要会议精神专题辅导，使全体同志深刻理解习近平新时代中国特色社会主义思想，掌握政策法规，更好地开展支援工作，助力受援地坚决打赢打好脱贫攻坚战。</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2、组织机关党员干部参观爱国主义教育基地。通过参观学习，进一步加深对历史的理解和对当前祖国繁荣发展的认识，不断培养爱党爱国的革命热情。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3、根据中央和市委工作部署，为做好干部教育培训工作，建设学习型机关,深入推动干部学习，提高干部素质，更好的推动对口支援合作工作。</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邀请专家教授为全办同志进行国内外形势、党的知识、重要会议精神专题辅导，使全体同志深刻理解习近平新时代中国特色社会主义思想，掌握政策法规，更好地开展支援工作，助力受援地坚决打赢打好脱贫攻坚战。</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2、组织机关党员干部参观爱国主义教育基地。通过参观学习，进一步加深对历史的理解和对当前祖国繁荣发展的认识，不断培养爱党爱国的革命热情。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3、根据中央和市委工作部署，为做好干部教育培训工作，建设学习型机关,深入推动干部学习，提高干部素质，更好的推动对口支援合作工作。</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6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指标1：组织专家教授进行授课</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6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指标2：组织</w:t>
            </w:r>
            <w:r>
              <w:rPr>
                <w:rFonts w:hint="eastAsia" w:ascii="仿宋_GB2312" w:hAnsi="宋体" w:eastAsia="仿宋_GB2312" w:cs="宋体"/>
                <w:kern w:val="0"/>
                <w:szCs w:val="21"/>
              </w:rPr>
              <w:t>参观红色爱国主义教育基地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6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指标3：</w:t>
            </w:r>
            <w:r>
              <w:rPr>
                <w:rFonts w:hint="eastAsia" w:ascii="仿宋_GB2312" w:hAnsi="宋体" w:eastAsia="仿宋_GB2312" w:cs="宋体"/>
                <w:kern w:val="0"/>
                <w:szCs w:val="21"/>
              </w:rPr>
              <w:t>干部教育培训工作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1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指标1：深刻理解习近平新时代中国特色社会主义思想，掌握政策法规</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良好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良好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8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指标2：加深对历史的理解和对当前祖国繁荣发展的认识</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良好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良好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8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指标3：</w:t>
            </w:r>
            <w:r>
              <w:rPr>
                <w:rFonts w:hint="eastAsia" w:ascii="仿宋_GB2312" w:hAnsi="宋体" w:eastAsia="仿宋_GB2312" w:cs="宋体"/>
                <w:kern w:val="0"/>
                <w:szCs w:val="21"/>
              </w:rPr>
              <w:t>提高干部素质，更好的推动对口支援合作工作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良好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良好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8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指标1：本年完成</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12月底前完成</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12月底前完成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12.8万元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12.8万元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2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指标1：深刻理解习近平新时代中国特色社会主义思想，掌握政策法规，更好地开展支援工作，助力受援地坚决打赢打好脱贫攻坚战</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得到提升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得到提升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9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指标1：进一步加深对历史的理解和对当前祖国繁荣发展的认识，不断培养爱党爱国的革命热情</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得到提升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pStyle w:val="2"/>
        <w:ind w:firstLine="0" w:firstLineChars="0"/>
        <w:rPr>
          <w:rFonts w:hint="eastAsia" w:ascii="仿宋_GB2312" w:hAnsi="宋体" w:eastAsia="仿宋_GB2312" w:cs="宋体"/>
          <w:color w:val="000000"/>
          <w:kern w:val="0"/>
          <w:sz w:val="32"/>
          <w:szCs w:val="32"/>
        </w:rPr>
      </w:pPr>
    </w:p>
    <w:p>
      <w:pPr>
        <w:pStyle w:val="2"/>
        <w:ind w:firstLine="0" w:firstLineChars="0"/>
        <w:rPr>
          <w:rFonts w:hint="eastAsia"/>
        </w:rPr>
      </w:pPr>
    </w:p>
    <w:p>
      <w:pPr>
        <w:spacing w:line="480" w:lineRule="exact"/>
        <w:ind w:firstLine="2880" w:firstLineChars="800"/>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hint="eastAsia"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通州后勤保障服务费</w:t>
            </w:r>
          </w:p>
        </w:tc>
      </w:tr>
      <w:tr>
        <w:tblPrEx>
          <w:tblCellMar>
            <w:top w:w="0" w:type="dxa"/>
            <w:left w:w="108" w:type="dxa"/>
            <w:bottom w:w="0" w:type="dxa"/>
            <w:right w:w="108" w:type="dxa"/>
          </w:tblCellMar>
        </w:tblPrEx>
        <w:trPr>
          <w:trHeight w:val="74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张俊丰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55574405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50.148</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50.148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highlight w:val="yellow"/>
              </w:rPr>
            </w:pPr>
            <w:r>
              <w:rPr>
                <w:rFonts w:hint="eastAsia" w:ascii="仿宋_GB2312" w:hAnsi="宋体" w:eastAsia="仿宋_GB2312" w:cs="宋体"/>
                <w:kern w:val="0"/>
                <w:szCs w:val="21"/>
              </w:rPr>
              <w:t>51.74</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50.148</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50.148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highlight w:val="yellow"/>
              </w:rPr>
            </w:pPr>
            <w:r>
              <w:rPr>
                <w:rFonts w:hint="eastAsia" w:ascii="仿宋_GB2312" w:hAnsi="宋体" w:eastAsia="仿宋_GB2312" w:cs="宋体"/>
                <w:kern w:val="0"/>
                <w:szCs w:val="21"/>
              </w:rPr>
              <w:t>51.74</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93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保证单位本级工作人员在机关事务管理局食堂正常用餐，确保单位正常运转。</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保证单位本级工作人员在机关事务管理局食堂正常用餐，确保单位正常运转。</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91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指标1：确保单位本级工作人员正常用餐</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按实际需要执行</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按实际需要执行</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72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指标1：按时缴纳服务费，确保正常用餐</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正常运行</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正常运行</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72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指标1：本年完成</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12月前完成</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12月前完成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90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50.148万元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50.148万元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4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r>
              <w:rPr>
                <w:rFonts w:hint="eastAsia" w:ascii="仿宋_GB2312" w:hAnsi="宋体" w:eastAsia="仿宋_GB2312" w:cs="宋体"/>
                <w:kern w:val="0"/>
                <w:szCs w:val="21"/>
              </w:rPr>
              <w:t>保证单位正常运转，发挥单位职能</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50.148</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用于交纳机关事务管理局食堂管理费用</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6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指标1：单位本级工作人员满意度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pStyle w:val="2"/>
        <w:ind w:firstLine="420"/>
        <w:rPr>
          <w:rFonts w:hint="eastAsia"/>
        </w:rPr>
      </w:pPr>
    </w:p>
    <w:p>
      <w:pPr>
        <w:pStyle w:val="2"/>
        <w:ind w:firstLine="420"/>
        <w:rPr>
          <w:rFonts w:hint="eastAsia"/>
        </w:rPr>
      </w:pPr>
    </w:p>
    <w:p>
      <w:pPr>
        <w:spacing w:line="480" w:lineRule="exact"/>
        <w:ind w:firstLine="2880" w:firstLineChars="800"/>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hint="eastAsia"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通州后勤保障服务费（中心）</w:t>
            </w:r>
          </w:p>
        </w:tc>
      </w:tr>
      <w:tr>
        <w:tblPrEx>
          <w:tblCellMar>
            <w:top w:w="0" w:type="dxa"/>
            <w:left w:w="108" w:type="dxa"/>
            <w:bottom w:w="0" w:type="dxa"/>
            <w:right w:w="108" w:type="dxa"/>
          </w:tblCellMar>
        </w:tblPrEx>
        <w:trPr>
          <w:trHeight w:val="74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张俊丰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55574405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13</w:t>
            </w:r>
            <w:r>
              <w:rPr>
                <w:rFonts w:hint="eastAsia" w:ascii="仿宋_GB2312" w:hAnsi="宋体" w:eastAsia="仿宋_GB2312" w:cs="宋体"/>
                <w:kern w:val="0"/>
                <w:szCs w:val="21"/>
              </w:rPr>
              <w:t>.</w:t>
            </w:r>
            <w:r>
              <w:rPr>
                <w:rFonts w:ascii="仿宋_GB2312" w:hAnsi="宋体" w:eastAsia="仿宋_GB2312" w:cs="宋体"/>
                <w:kern w:val="0"/>
                <w:szCs w:val="21"/>
              </w:rPr>
              <w:t>728</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13</w:t>
            </w:r>
            <w:r>
              <w:rPr>
                <w:rFonts w:hint="eastAsia" w:ascii="仿宋_GB2312" w:hAnsi="宋体" w:eastAsia="仿宋_GB2312" w:cs="宋体"/>
                <w:kern w:val="0"/>
                <w:szCs w:val="21"/>
              </w:rPr>
              <w:t>.</w:t>
            </w:r>
            <w:r>
              <w:rPr>
                <w:rFonts w:ascii="仿宋_GB2312" w:hAnsi="宋体" w:eastAsia="仿宋_GB2312" w:cs="宋体"/>
                <w:kern w:val="0"/>
                <w:szCs w:val="21"/>
              </w:rPr>
              <w:t>728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highlight w:val="yellow"/>
              </w:rPr>
            </w:pPr>
            <w:r>
              <w:rPr>
                <w:rFonts w:ascii="仿宋_GB2312" w:hAnsi="宋体" w:eastAsia="仿宋_GB2312" w:cs="宋体"/>
                <w:kern w:val="0"/>
                <w:szCs w:val="21"/>
              </w:rPr>
              <w:t>1</w:t>
            </w:r>
            <w:r>
              <w:rPr>
                <w:rFonts w:hint="eastAsia" w:ascii="仿宋_GB2312" w:hAnsi="宋体" w:eastAsia="仿宋_GB2312" w:cs="宋体"/>
                <w:kern w:val="0"/>
                <w:szCs w:val="21"/>
              </w:rPr>
              <w:t>.</w:t>
            </w:r>
            <w:r>
              <w:rPr>
                <w:rFonts w:ascii="仿宋_GB2312" w:hAnsi="宋体" w:eastAsia="仿宋_GB2312" w:cs="宋体"/>
                <w:kern w:val="0"/>
                <w:szCs w:val="21"/>
              </w:rPr>
              <w:t>1088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13</w:t>
            </w:r>
            <w:r>
              <w:rPr>
                <w:rFonts w:hint="eastAsia" w:ascii="仿宋_GB2312" w:hAnsi="宋体" w:eastAsia="仿宋_GB2312" w:cs="宋体"/>
                <w:kern w:val="0"/>
                <w:szCs w:val="21"/>
              </w:rPr>
              <w:t>.</w:t>
            </w:r>
            <w:r>
              <w:rPr>
                <w:rFonts w:ascii="仿宋_GB2312" w:hAnsi="宋体" w:eastAsia="仿宋_GB2312" w:cs="宋体"/>
                <w:kern w:val="0"/>
                <w:szCs w:val="21"/>
              </w:rPr>
              <w:t>728</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13</w:t>
            </w:r>
            <w:r>
              <w:rPr>
                <w:rFonts w:hint="eastAsia" w:ascii="仿宋_GB2312" w:hAnsi="宋体" w:eastAsia="仿宋_GB2312" w:cs="宋体"/>
                <w:kern w:val="0"/>
                <w:szCs w:val="21"/>
              </w:rPr>
              <w:t>.</w:t>
            </w:r>
            <w:r>
              <w:rPr>
                <w:rFonts w:ascii="仿宋_GB2312" w:hAnsi="宋体" w:eastAsia="仿宋_GB2312" w:cs="宋体"/>
                <w:kern w:val="0"/>
                <w:szCs w:val="21"/>
              </w:rPr>
              <w:t>728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highlight w:val="yellow"/>
              </w:rPr>
            </w:pPr>
            <w:r>
              <w:rPr>
                <w:rFonts w:ascii="仿宋_GB2312" w:hAnsi="宋体" w:eastAsia="仿宋_GB2312" w:cs="宋体"/>
                <w:kern w:val="0"/>
                <w:szCs w:val="21"/>
              </w:rPr>
              <w:t>1</w:t>
            </w:r>
            <w:r>
              <w:rPr>
                <w:rFonts w:hint="eastAsia" w:ascii="仿宋_GB2312" w:hAnsi="宋体" w:eastAsia="仿宋_GB2312" w:cs="宋体"/>
                <w:kern w:val="0"/>
                <w:szCs w:val="21"/>
              </w:rPr>
              <w:t>.</w:t>
            </w:r>
            <w:r>
              <w:rPr>
                <w:rFonts w:ascii="仿宋_GB2312" w:hAnsi="宋体" w:eastAsia="仿宋_GB2312" w:cs="宋体"/>
                <w:kern w:val="0"/>
                <w:szCs w:val="21"/>
              </w:rPr>
              <w:t>1088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93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保证单位本级工作人员在机关事务管理局食堂正常用餐，确保单位正常运转。</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保证单位本级工作人员在机关事务管理局食堂正常用餐，确保单位正常运转。</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91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指标1：确保单位本级工作人员正常用餐</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按实际需要执行</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按实际需要执行</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72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指标1：按时缴纳服务费，确保正常用餐</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正常运行</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正常运行</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72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指标1：本年完成</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12月前完成</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12月前完成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90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13</w:t>
            </w:r>
            <w:r>
              <w:rPr>
                <w:rFonts w:hint="eastAsia" w:ascii="仿宋_GB2312" w:hAnsi="宋体" w:eastAsia="仿宋_GB2312" w:cs="宋体"/>
                <w:kern w:val="0"/>
                <w:szCs w:val="21"/>
              </w:rPr>
              <w:t>.</w:t>
            </w:r>
            <w:r>
              <w:rPr>
                <w:rFonts w:ascii="仿宋_GB2312" w:hAnsi="宋体" w:eastAsia="仿宋_GB2312" w:cs="宋体"/>
                <w:kern w:val="0"/>
                <w:szCs w:val="21"/>
              </w:rPr>
              <w:t>728</w:t>
            </w:r>
            <w:r>
              <w:rPr>
                <w:rFonts w:hint="eastAsia" w:ascii="仿宋_GB2312" w:hAnsi="宋体" w:eastAsia="仿宋_GB2312" w:cs="宋体"/>
                <w:kern w:val="0"/>
                <w:szCs w:val="21"/>
              </w:rPr>
              <w:t>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13</w:t>
            </w:r>
            <w:r>
              <w:rPr>
                <w:rFonts w:hint="eastAsia" w:ascii="仿宋_GB2312" w:hAnsi="宋体" w:eastAsia="仿宋_GB2312" w:cs="宋体"/>
                <w:kern w:val="0"/>
                <w:szCs w:val="21"/>
              </w:rPr>
              <w:t>.</w:t>
            </w:r>
            <w:r>
              <w:rPr>
                <w:rFonts w:ascii="仿宋_GB2312" w:hAnsi="宋体" w:eastAsia="仿宋_GB2312" w:cs="宋体"/>
                <w:kern w:val="0"/>
                <w:szCs w:val="21"/>
              </w:rPr>
              <w:t>728</w:t>
            </w:r>
            <w:r>
              <w:rPr>
                <w:rFonts w:hint="eastAsia" w:ascii="仿宋_GB2312" w:hAnsi="宋体" w:eastAsia="仿宋_GB2312" w:cs="宋体"/>
                <w:kern w:val="0"/>
                <w:szCs w:val="21"/>
              </w:rPr>
              <w:t>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4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r>
              <w:rPr>
                <w:rFonts w:hint="eastAsia" w:ascii="仿宋_GB2312" w:hAnsi="宋体" w:eastAsia="仿宋_GB2312" w:cs="宋体"/>
                <w:kern w:val="0"/>
                <w:szCs w:val="21"/>
              </w:rPr>
              <w:t>保证单位正常运转，发挥单位职能</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用于交纳机关事务管理局食堂管理费用</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用于交纳机关事务管理局食堂管理费用</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6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指标1：单位本级工作人员满意度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pStyle w:val="2"/>
        <w:ind w:firstLine="420"/>
        <w:rPr>
          <w:rFonts w:hint="eastAsia"/>
        </w:rPr>
      </w:pPr>
    </w:p>
    <w:p>
      <w:pPr>
        <w:pStyle w:val="2"/>
        <w:ind w:firstLine="420"/>
        <w:rPr>
          <w:rFonts w:hint="eastAsia"/>
        </w:rPr>
      </w:pPr>
    </w:p>
    <w:p>
      <w:pPr>
        <w:spacing w:line="480" w:lineRule="exact"/>
        <w:ind w:firstLine="2880" w:firstLineChars="800"/>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hint="eastAsia"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支援合作工作考核服务费项目</w:t>
            </w:r>
          </w:p>
        </w:tc>
      </w:tr>
      <w:tr>
        <w:tblPrEx>
          <w:tblCellMar>
            <w:top w:w="0" w:type="dxa"/>
            <w:left w:w="108" w:type="dxa"/>
            <w:bottom w:w="0" w:type="dxa"/>
            <w:right w:w="108" w:type="dxa"/>
          </w:tblCellMar>
        </w:tblPrEx>
        <w:trPr>
          <w:trHeight w:val="92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张俊丰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55574467</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2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80</w:t>
            </w:r>
          </w:p>
        </w:tc>
        <w:tc>
          <w:tcPr>
            <w:tcW w:w="1132"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80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79.8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80</w:t>
            </w:r>
          </w:p>
        </w:tc>
        <w:tc>
          <w:tcPr>
            <w:tcW w:w="1132"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80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79.8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4633"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 xml:space="preserve">项目期目标（2022年）： 2022年北京市东西部协作考评工作，对开展援助工作的相关单位的实际工作成效进行考评并形成报告，提供考评服务。 2022年度考评工作的考核对象为继续开展协作支援的相关单位。 </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 xml:space="preserve">（1）前期工作及过程工作成果：考评工作方案、考核细则。 </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（2）最终成果：考评报告。</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出具考评报告。</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出具考评报告</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评价合格率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良好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良好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7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评价完成时间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12月底前完成</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12月底前完成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6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评价费</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80万元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80万元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0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评价前期工作及过程工作成果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有所展现</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得到展现</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84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kern w:val="0"/>
                <w:szCs w:val="21"/>
              </w:rPr>
              <w:t>为继续开展协作支援提供参考</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有所宣传</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得到宣传</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sz w:val="32"/>
          <w:szCs w:val="32"/>
        </w:rPr>
      </w:pPr>
    </w:p>
    <w:p>
      <w:pPr>
        <w:pStyle w:val="2"/>
        <w:ind w:firstLine="420"/>
        <w:rPr>
          <w:rFonts w:hint="eastAsia"/>
        </w:rPr>
      </w:pPr>
    </w:p>
    <w:p>
      <w:pPr>
        <w:widowControl/>
        <w:jc w:val="left"/>
        <w:rPr>
          <w:rFonts w:ascii="仿宋_GB2312" w:hAnsi="宋体" w:eastAsia="仿宋_GB2312" w:cs="宋体"/>
          <w:color w:val="000000"/>
          <w:kern w:val="0"/>
          <w:sz w:val="32"/>
          <w:szCs w:val="32"/>
        </w:rPr>
      </w:pPr>
    </w:p>
    <w:p>
      <w:pPr>
        <w:spacing w:line="480" w:lineRule="exact"/>
        <w:ind w:firstLine="2880" w:firstLineChars="800"/>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hint="eastAsia"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825"/>
        <w:gridCol w:w="1255"/>
        <w:gridCol w:w="899"/>
        <w:gridCol w:w="955"/>
        <w:gridCol w:w="177"/>
        <w:gridCol w:w="955"/>
        <w:gridCol w:w="848"/>
        <w:gridCol w:w="279"/>
        <w:gridCol w:w="284"/>
        <w:gridCol w:w="420"/>
        <w:gridCol w:w="255"/>
        <w:gridCol w:w="591"/>
        <w:gridCol w:w="710"/>
      </w:tblGrid>
      <w:tr>
        <w:tblPrEx>
          <w:tblCellMar>
            <w:top w:w="0" w:type="dxa"/>
            <w:left w:w="108" w:type="dxa"/>
            <w:bottom w:w="0" w:type="dxa"/>
            <w:right w:w="108" w:type="dxa"/>
          </w:tblCellMar>
        </w:tblPrEx>
        <w:trPr>
          <w:trHeight w:val="306" w:hRule="exact"/>
          <w:jc w:val="center"/>
        </w:trPr>
        <w:tc>
          <w:tcPr>
            <w:tcW w:w="141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62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京蒙东西部协作干部培训项目</w:t>
            </w:r>
          </w:p>
        </w:tc>
      </w:tr>
      <w:tr>
        <w:tblPrEx>
          <w:tblCellMar>
            <w:top w:w="0" w:type="dxa"/>
            <w:left w:w="108" w:type="dxa"/>
            <w:bottom w:w="0" w:type="dxa"/>
            <w:right w:w="108" w:type="dxa"/>
          </w:tblCellMar>
        </w:tblPrEx>
        <w:trPr>
          <w:trHeight w:val="514" w:hRule="exact"/>
          <w:jc w:val="center"/>
        </w:trPr>
        <w:tc>
          <w:tcPr>
            <w:tcW w:w="141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24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309" w:hRule="exact"/>
          <w:jc w:val="center"/>
        </w:trPr>
        <w:tc>
          <w:tcPr>
            <w:tcW w:w="141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24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sz w:val="24"/>
              </w:rPr>
              <w:t>周健</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55574477</w:t>
            </w:r>
          </w:p>
        </w:tc>
      </w:tr>
      <w:tr>
        <w:tblPrEx>
          <w:tblCellMar>
            <w:top w:w="0" w:type="dxa"/>
            <w:left w:w="108" w:type="dxa"/>
            <w:bottom w:w="0" w:type="dxa"/>
            <w:right w:w="108" w:type="dxa"/>
          </w:tblCellMar>
        </w:tblPrEx>
        <w:trPr>
          <w:trHeight w:val="567" w:hRule="exact"/>
          <w:jc w:val="center"/>
        </w:trPr>
        <w:tc>
          <w:tcPr>
            <w:tcW w:w="141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（万元）</w:t>
            </w: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9.125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9.125</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r>
      <w:tr>
        <w:tblPrEx>
          <w:tblCellMar>
            <w:top w:w="0" w:type="dxa"/>
            <w:left w:w="108" w:type="dxa"/>
            <w:bottom w:w="0" w:type="dxa"/>
            <w:right w:w="108" w:type="dxa"/>
          </w:tblCellMar>
        </w:tblPrEx>
        <w:trPr>
          <w:trHeight w:val="347"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9.125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9.125</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39"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76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通过开展京蒙干部培训，进一步提高京蒙协作干部的思想认识，掌握提升助力支援合作地区乡村振兴能力；及时有效的发现工作中存在的问题和不足并进行整改，从而不断提高工作质量，促进京蒙协作工作再上新台阶。</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开展京蒙干部培训工作</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w:t>
            </w:r>
          </w:p>
        </w:tc>
        <w:tc>
          <w:tcPr>
            <w:tcW w:w="8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2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培训时长及人数</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350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350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29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评估培训质量</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1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12月底之前</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12月底</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12月底</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6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9.125万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9.125万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7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255"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031" w:type="dxa"/>
            <w:gridSpan w:val="3"/>
            <w:tcBorders>
              <w:top w:val="single" w:color="auto" w:sz="4" w:space="0"/>
              <w:left w:val="nil"/>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kern w:val="0"/>
                <w:szCs w:val="21"/>
              </w:rPr>
              <w:t>过开展京蒙干部培训，进一步提高京蒙协作干部的思想认识，掌握提升助力支援合作地区乡村振兴能力</w:t>
            </w:r>
          </w:p>
        </w:tc>
        <w:tc>
          <w:tcPr>
            <w:tcW w:w="955"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得到提升</w:t>
            </w:r>
          </w:p>
        </w:tc>
        <w:tc>
          <w:tcPr>
            <w:tcW w:w="848" w:type="dxa"/>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有所提升</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75" w:type="dxa"/>
            <w:gridSpan w:val="2"/>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19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kern w:val="0"/>
                <w:szCs w:val="21"/>
              </w:rPr>
              <w:t>有效的发现工作中存在的问题和不足并进行整改，从而不断提高工作质量，促进京蒙协作工作再上新台阶。</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有所提升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98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培训人员满意度</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w:t>
            </w:r>
          </w:p>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Pr>
        <w:spacing w:line="480" w:lineRule="exact"/>
        <w:ind w:firstLine="2880" w:firstLineChars="800"/>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hint="eastAsia"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825"/>
        <w:gridCol w:w="1255"/>
        <w:gridCol w:w="899"/>
        <w:gridCol w:w="955"/>
        <w:gridCol w:w="177"/>
        <w:gridCol w:w="955"/>
        <w:gridCol w:w="848"/>
        <w:gridCol w:w="279"/>
        <w:gridCol w:w="284"/>
        <w:gridCol w:w="420"/>
        <w:gridCol w:w="255"/>
        <w:gridCol w:w="591"/>
        <w:gridCol w:w="710"/>
      </w:tblGrid>
      <w:tr>
        <w:tblPrEx>
          <w:tblCellMar>
            <w:top w:w="0" w:type="dxa"/>
            <w:left w:w="108" w:type="dxa"/>
            <w:bottom w:w="0" w:type="dxa"/>
            <w:right w:w="108" w:type="dxa"/>
          </w:tblCellMar>
        </w:tblPrEx>
        <w:trPr>
          <w:trHeight w:val="306" w:hRule="exact"/>
          <w:jc w:val="center"/>
        </w:trPr>
        <w:tc>
          <w:tcPr>
            <w:tcW w:w="141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62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北京市对口帮扶张承环京相关地区“十四五”规划项目</w:t>
            </w:r>
          </w:p>
        </w:tc>
      </w:tr>
      <w:tr>
        <w:tblPrEx>
          <w:tblCellMar>
            <w:top w:w="0" w:type="dxa"/>
            <w:left w:w="108" w:type="dxa"/>
            <w:bottom w:w="0" w:type="dxa"/>
            <w:right w:w="108" w:type="dxa"/>
          </w:tblCellMar>
        </w:tblPrEx>
        <w:trPr>
          <w:trHeight w:val="514" w:hRule="exact"/>
          <w:jc w:val="center"/>
        </w:trPr>
        <w:tc>
          <w:tcPr>
            <w:tcW w:w="141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24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市支援合作办</w:t>
            </w:r>
          </w:p>
        </w:tc>
      </w:tr>
      <w:tr>
        <w:tblPrEx>
          <w:tblCellMar>
            <w:top w:w="0" w:type="dxa"/>
            <w:left w:w="108" w:type="dxa"/>
            <w:bottom w:w="0" w:type="dxa"/>
            <w:right w:w="108" w:type="dxa"/>
          </w:tblCellMar>
        </w:tblPrEx>
        <w:trPr>
          <w:trHeight w:val="309" w:hRule="exact"/>
          <w:jc w:val="center"/>
        </w:trPr>
        <w:tc>
          <w:tcPr>
            <w:tcW w:w="141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24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sz w:val="24"/>
              </w:rPr>
              <w:t>周健</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55574477</w:t>
            </w:r>
          </w:p>
        </w:tc>
      </w:tr>
      <w:tr>
        <w:tblPrEx>
          <w:tblCellMar>
            <w:top w:w="0" w:type="dxa"/>
            <w:left w:w="108" w:type="dxa"/>
            <w:bottom w:w="0" w:type="dxa"/>
            <w:right w:w="108" w:type="dxa"/>
          </w:tblCellMar>
        </w:tblPrEx>
        <w:trPr>
          <w:trHeight w:val="567" w:hRule="exact"/>
          <w:jc w:val="center"/>
        </w:trPr>
        <w:tc>
          <w:tcPr>
            <w:tcW w:w="141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（万元）</w:t>
            </w: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77.025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77.025</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r>
      <w:tr>
        <w:tblPrEx>
          <w:tblCellMar>
            <w:top w:w="0" w:type="dxa"/>
            <w:left w:w="108" w:type="dxa"/>
            <w:bottom w:w="0" w:type="dxa"/>
            <w:right w:w="108" w:type="dxa"/>
          </w:tblCellMar>
        </w:tblPrEx>
        <w:trPr>
          <w:trHeight w:val="347"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77.025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77.025</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39"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76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按照国家发展改革委《关于持续推进京津两市对口帮扶河北省张承环京津相关地区工作的通知》（发改地区〔2022〕8号）关于编制帮扶规划的要求，以及《北京市市级党政机关课题经费管理办法》等相关政策文件的规定，采用实地调研、座谈交流、电话访问、调查问卷、专家研究等方式，科学编制“十四五”对口帮扶规划，对对口帮扶工作起到指导性作用，实现北京市高质量量推进对口帮扶河北省张承环京相关地区的工作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科学完成了编制“十四五”对口帮扶规划。</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w:t>
            </w:r>
          </w:p>
        </w:tc>
        <w:tc>
          <w:tcPr>
            <w:tcW w:w="8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2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64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差旅费、专家费、劳务费、会议费等人次</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29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规划内容科学务实具有可操作性</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具有可操作性</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具有可操作性</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1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12月底之前</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12月底</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12月底</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6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77.025万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77.025万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7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255"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031" w:type="dxa"/>
            <w:gridSpan w:val="3"/>
            <w:tcBorders>
              <w:top w:val="single" w:color="auto" w:sz="4" w:space="0"/>
              <w:left w:val="nil"/>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kern w:val="0"/>
                <w:szCs w:val="21"/>
              </w:rPr>
              <w:t>推动受帮扶地区农副产品丰富北京消费市场；通过产业经贸合作、生态环保合作、人才交流、劳务合作等多领域协同合作，增强受帮扶地区人民群众获得感、幸福感和安全感。</w:t>
            </w:r>
          </w:p>
        </w:tc>
        <w:tc>
          <w:tcPr>
            <w:tcW w:w="955"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得到提升</w:t>
            </w:r>
          </w:p>
        </w:tc>
        <w:tc>
          <w:tcPr>
            <w:tcW w:w="848" w:type="dxa"/>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有所提升</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75" w:type="dxa"/>
            <w:gridSpan w:val="2"/>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19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kern w:val="0"/>
                <w:szCs w:val="21"/>
              </w:rPr>
              <w:t>帮助受帮扶地区巩固拓展脱贫攻坚与乡村振兴有效衔接、生态环境改善和持续健康发展</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有所提升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98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2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03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对口帮扶规划顺利通过北京市人民政府批准同意</w:t>
            </w:r>
          </w:p>
        </w:tc>
        <w:tc>
          <w:tcPr>
            <w:tcW w:w="9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宋体"/>
                <w:kern w:val="0"/>
                <w:szCs w:val="21"/>
              </w:rPr>
              <w:t>≥85%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w:t>
            </w:r>
          </w:p>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pStyle w:val="2"/>
        <w:ind w:firstLine="0" w:firstLineChars="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4ZGQzMjNlMGMyNWMxMjQ4ZTQxMGU4MGJkYzM1ODEifQ=="/>
  </w:docVars>
  <w:rsids>
    <w:rsidRoot w:val="00000000"/>
    <w:rsid w:val="072E6FDC"/>
    <w:rsid w:val="7D555DE0"/>
    <w:rsid w:val="7F0B3A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16407</Words>
  <Characters>18139</Characters>
  <Lines>0</Lines>
  <Paragraphs>0</Paragraphs>
  <TotalTime>1</TotalTime>
  <ScaleCrop>false</ScaleCrop>
  <LinksUpToDate>false</LinksUpToDate>
  <CharactersWithSpaces>19011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2023-08-22T08:59:00Z</dcterms:created>
  <dc:creator>user</dc:creator>
  <cp:lastModifiedBy>user</cp:lastModifiedBy>
  <dcterms:modified xsi:type="dcterms:W3CDTF">2023-08-22T10:01:08Z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DFE0C470E1134D58B6018C937C455D54_12</vt:lpwstr>
  </property>
</Properties>
</file>