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74E7D" w14:textId="77777777" w:rsidR="00312BEB" w:rsidRDefault="00312BEB"/>
    <w:p w14:paraId="194AE927" w14:textId="77777777" w:rsidR="00312BEB" w:rsidRDefault="00312BEB">
      <w:pPr>
        <w:spacing w:line="360" w:lineRule="auto"/>
        <w:jc w:val="center"/>
        <w:outlineLvl w:val="0"/>
        <w:rPr>
          <w:rFonts w:ascii="仿宋_GB2312" w:eastAsia="黑体"/>
          <w:b/>
          <w:bCs/>
          <w:sz w:val="36"/>
          <w:szCs w:val="36"/>
        </w:rPr>
      </w:pPr>
    </w:p>
    <w:p w14:paraId="69DF4B8A" w14:textId="77777777" w:rsidR="00312BEB" w:rsidRDefault="00312BEB">
      <w:pPr>
        <w:spacing w:line="360" w:lineRule="auto"/>
        <w:jc w:val="center"/>
        <w:outlineLvl w:val="0"/>
        <w:rPr>
          <w:rFonts w:ascii="仿宋_GB2312" w:eastAsia="黑体"/>
          <w:b/>
          <w:bCs/>
          <w:sz w:val="36"/>
          <w:szCs w:val="36"/>
        </w:rPr>
      </w:pPr>
    </w:p>
    <w:p w14:paraId="3661ED30" w14:textId="77777777" w:rsidR="00312BEB" w:rsidRDefault="00000000">
      <w:pPr>
        <w:spacing w:line="360" w:lineRule="auto"/>
        <w:jc w:val="center"/>
        <w:outlineLvl w:val="0"/>
        <w:rPr>
          <w:rFonts w:ascii="黑体" w:eastAsia="黑体"/>
          <w:bCs/>
          <w:sz w:val="36"/>
          <w:szCs w:val="36"/>
        </w:rPr>
      </w:pPr>
      <w:r>
        <w:rPr>
          <w:rFonts w:ascii="仿宋_GB2312" w:eastAsia="黑体" w:hint="eastAsia"/>
          <w:b/>
          <w:bCs/>
          <w:sz w:val="36"/>
          <w:szCs w:val="36"/>
        </w:rPr>
        <w:t>北京市项目支出绩效评价</w:t>
      </w:r>
      <w:r>
        <w:rPr>
          <w:rFonts w:ascii="仿宋_GB2312" w:eastAsia="黑体"/>
          <w:b/>
          <w:bCs/>
          <w:sz w:val="36"/>
          <w:szCs w:val="36"/>
        </w:rPr>
        <w:br w:type="textWrapping" w:clear="all"/>
      </w:r>
      <w:r>
        <w:rPr>
          <w:rFonts w:ascii="黑体" w:eastAsia="黑体" w:hint="eastAsia"/>
          <w:b/>
          <w:spacing w:val="20"/>
          <w:sz w:val="36"/>
          <w:szCs w:val="36"/>
        </w:rPr>
        <w:t>专家意见汇总书</w:t>
      </w:r>
      <w:r>
        <w:rPr>
          <w:rFonts w:ascii="黑体" w:eastAsia="黑体"/>
          <w:b/>
          <w:spacing w:val="20"/>
          <w:sz w:val="36"/>
          <w:szCs w:val="36"/>
        </w:rPr>
        <w:br w:type="textWrapping" w:clear="all"/>
      </w:r>
    </w:p>
    <w:p w14:paraId="65D50E2C" w14:textId="77777777" w:rsidR="00312BEB" w:rsidRDefault="00312BEB">
      <w:pPr>
        <w:spacing w:line="360" w:lineRule="auto"/>
        <w:ind w:firstLine="960"/>
        <w:jc w:val="center"/>
        <w:rPr>
          <w:rFonts w:ascii="黑体" w:eastAsia="黑体"/>
          <w:sz w:val="48"/>
          <w:szCs w:val="48"/>
        </w:rPr>
      </w:pPr>
    </w:p>
    <w:p w14:paraId="398D8F9E" w14:textId="77777777" w:rsidR="00312BEB" w:rsidRDefault="00312BEB">
      <w:pPr>
        <w:spacing w:line="360" w:lineRule="auto"/>
        <w:ind w:firstLine="960"/>
        <w:jc w:val="center"/>
        <w:rPr>
          <w:rFonts w:ascii="黑体" w:eastAsia="黑体"/>
          <w:sz w:val="48"/>
          <w:szCs w:val="48"/>
        </w:rPr>
      </w:pPr>
    </w:p>
    <w:p w14:paraId="06CB6DE1" w14:textId="77777777" w:rsidR="00312BEB" w:rsidRDefault="00312BEB">
      <w:pPr>
        <w:spacing w:line="360" w:lineRule="auto"/>
        <w:ind w:firstLine="960"/>
        <w:jc w:val="center"/>
        <w:rPr>
          <w:rFonts w:ascii="黑体" w:eastAsia="黑体"/>
          <w:sz w:val="48"/>
          <w:szCs w:val="48"/>
        </w:rPr>
      </w:pPr>
    </w:p>
    <w:p w14:paraId="4542FD2C" w14:textId="77777777" w:rsidR="00312BEB" w:rsidRDefault="00312BEB">
      <w:pPr>
        <w:spacing w:line="360" w:lineRule="auto"/>
        <w:ind w:firstLine="960"/>
        <w:jc w:val="center"/>
        <w:rPr>
          <w:rFonts w:ascii="黑体" w:eastAsia="黑体"/>
          <w:sz w:val="48"/>
          <w:szCs w:val="48"/>
        </w:rPr>
      </w:pPr>
    </w:p>
    <w:p w14:paraId="35F74FCF" w14:textId="77777777" w:rsidR="00312BEB" w:rsidRDefault="00312BEB">
      <w:pPr>
        <w:spacing w:line="360" w:lineRule="auto"/>
        <w:ind w:firstLine="960"/>
        <w:jc w:val="center"/>
        <w:rPr>
          <w:rFonts w:ascii="黑体" w:eastAsia="黑体"/>
          <w:sz w:val="48"/>
          <w:szCs w:val="48"/>
        </w:rPr>
      </w:pPr>
    </w:p>
    <w:p w14:paraId="6BBD9555" w14:textId="77777777" w:rsidR="00312BEB" w:rsidRDefault="00000000">
      <w:pPr>
        <w:snapToGrid w:val="0"/>
        <w:spacing w:line="420" w:lineRule="auto"/>
        <w:ind w:right="120" w:firstLineChars="592" w:firstLine="1421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项目名称：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网络运维费                      </w:t>
      </w:r>
      <w:r>
        <w:rPr>
          <w:rFonts w:ascii="宋体" w:hAnsi="宋体"/>
          <w:sz w:val="24"/>
          <w:u w:val="single"/>
        </w:rPr>
        <w:t xml:space="preserve"> </w:t>
      </w:r>
    </w:p>
    <w:p w14:paraId="6316D59D" w14:textId="77777777" w:rsidR="00312BEB" w:rsidRDefault="00000000">
      <w:pPr>
        <w:snapToGrid w:val="0"/>
        <w:spacing w:line="420" w:lineRule="auto"/>
        <w:ind w:right="120" w:firstLineChars="592" w:firstLine="1421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项目单位：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北京市顺义区人民法院           </w:t>
      </w:r>
      <w:r>
        <w:rPr>
          <w:rFonts w:ascii="宋体" w:hAnsi="宋体"/>
          <w:sz w:val="24"/>
          <w:u w:val="single"/>
        </w:rPr>
        <w:t xml:space="preserve">  </w:t>
      </w:r>
    </w:p>
    <w:p w14:paraId="7E0DCC10" w14:textId="77777777" w:rsidR="00312BEB" w:rsidRDefault="00000000">
      <w:pPr>
        <w:snapToGrid w:val="0"/>
        <w:spacing w:line="420" w:lineRule="auto"/>
        <w:ind w:right="120" w:firstLineChars="592" w:firstLine="1421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主管部门：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  <w:lang w:bidi="ar"/>
        </w:rPr>
        <w:t>北京市顺义区人民法院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</w:t>
      </w:r>
      <w:r>
        <w:rPr>
          <w:rFonts w:ascii="宋体" w:hAnsi="宋体"/>
          <w:sz w:val="24"/>
          <w:u w:val="single"/>
        </w:rPr>
        <w:t xml:space="preserve"> </w:t>
      </w:r>
    </w:p>
    <w:p w14:paraId="725A6E75" w14:textId="77777777" w:rsidR="00312BEB" w:rsidRDefault="00000000">
      <w:pPr>
        <w:snapToGrid w:val="0"/>
        <w:spacing w:line="420" w:lineRule="auto"/>
        <w:ind w:firstLineChars="600" w:firstLine="14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评价时间：</w:t>
      </w:r>
      <w:r>
        <w:rPr>
          <w:rFonts w:ascii="宋体" w:hAnsi="宋体"/>
          <w:sz w:val="24"/>
          <w:u w:val="single"/>
        </w:rPr>
        <w:t xml:space="preserve">   202</w:t>
      </w:r>
      <w:r>
        <w:rPr>
          <w:rFonts w:ascii="宋体" w:hAnsi="宋体" w:hint="eastAsia"/>
          <w:sz w:val="24"/>
          <w:u w:val="single"/>
        </w:rPr>
        <w:t>3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>5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>6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>日</w:t>
      </w:r>
    </w:p>
    <w:p w14:paraId="124C6708" w14:textId="77777777" w:rsidR="00312BEB" w:rsidRDefault="00312BEB">
      <w:pPr>
        <w:spacing w:line="480" w:lineRule="auto"/>
        <w:ind w:firstLine="560"/>
        <w:rPr>
          <w:rFonts w:ascii="宋体"/>
          <w:szCs w:val="28"/>
        </w:rPr>
      </w:pPr>
    </w:p>
    <w:p w14:paraId="1819605F" w14:textId="77777777" w:rsidR="00312BEB" w:rsidRDefault="00312BEB">
      <w:pPr>
        <w:ind w:firstLine="562"/>
        <w:rPr>
          <w:b/>
          <w:bCs/>
        </w:rPr>
      </w:pPr>
    </w:p>
    <w:p w14:paraId="2092D469" w14:textId="77777777" w:rsidR="00312BEB" w:rsidRDefault="00312BEB">
      <w:pPr>
        <w:ind w:firstLine="562"/>
        <w:rPr>
          <w:b/>
          <w:bCs/>
        </w:rPr>
      </w:pPr>
    </w:p>
    <w:p w14:paraId="3BEB86F4" w14:textId="77777777" w:rsidR="00312BEB" w:rsidRDefault="00312BEB"/>
    <w:p w14:paraId="55A50B11" w14:textId="77777777" w:rsidR="00312BEB" w:rsidRDefault="00312BEB"/>
    <w:p w14:paraId="37A66F81" w14:textId="77777777" w:rsidR="00312BEB" w:rsidRDefault="00312BEB"/>
    <w:p w14:paraId="07108A06" w14:textId="77777777" w:rsidR="00312BEB" w:rsidRDefault="00312BEB"/>
    <w:p w14:paraId="208BB9B6" w14:textId="77777777" w:rsidR="00312BEB" w:rsidRDefault="00312BEB"/>
    <w:p w14:paraId="2B603111" w14:textId="77777777" w:rsidR="00312BEB" w:rsidRDefault="00312BEB"/>
    <w:p w14:paraId="24472AA0" w14:textId="77777777" w:rsidR="00312BEB" w:rsidRDefault="00312BEB"/>
    <w:p w14:paraId="593B009C" w14:textId="77777777" w:rsidR="00312BEB" w:rsidRDefault="00312BEB"/>
    <w:p w14:paraId="47933B43" w14:textId="77777777" w:rsidR="00312BEB" w:rsidRDefault="00312BEB"/>
    <w:p w14:paraId="765543F7" w14:textId="77777777" w:rsidR="00312BEB" w:rsidRDefault="00312BEB"/>
    <w:p w14:paraId="401D57A3" w14:textId="77777777" w:rsidR="00312BEB" w:rsidRDefault="00312BEB">
      <w:pPr>
        <w:widowControl/>
        <w:spacing w:line="400" w:lineRule="exact"/>
        <w:rPr>
          <w:rFonts w:ascii="黑体" w:hAnsi="黑体"/>
          <w:b/>
          <w:sz w:val="24"/>
        </w:rPr>
      </w:pPr>
    </w:p>
    <w:p w14:paraId="40B7DA43" w14:textId="77777777" w:rsidR="00312BEB" w:rsidRDefault="00312BEB">
      <w:pPr>
        <w:widowControl/>
        <w:spacing w:line="400" w:lineRule="exact"/>
        <w:rPr>
          <w:rFonts w:ascii="黑体" w:hAnsi="黑体"/>
          <w:b/>
          <w:sz w:val="24"/>
        </w:rPr>
      </w:pPr>
    </w:p>
    <w:p w14:paraId="683D1235" w14:textId="77777777" w:rsidR="00312BEB" w:rsidRDefault="00000000">
      <w:pPr>
        <w:widowControl/>
        <w:spacing w:line="400" w:lineRule="exact"/>
        <w:rPr>
          <w:rFonts w:ascii="黑体" w:hAnsi="黑体"/>
          <w:b/>
          <w:sz w:val="24"/>
        </w:rPr>
      </w:pPr>
      <w:r>
        <w:rPr>
          <w:rFonts w:ascii="黑体" w:hAnsi="黑体"/>
          <w:b/>
          <w:sz w:val="24"/>
        </w:rPr>
        <w:lastRenderedPageBreak/>
        <w:t>一</w:t>
      </w:r>
      <w:r>
        <w:rPr>
          <w:rFonts w:ascii="黑体" w:hAnsi="黑体" w:hint="eastAsia"/>
          <w:b/>
          <w:sz w:val="24"/>
        </w:rPr>
        <w:t>、专家评分汇总表</w:t>
      </w:r>
    </w:p>
    <w:p w14:paraId="09F05B3E" w14:textId="77777777" w:rsidR="00312BEB" w:rsidRDefault="00312BEB">
      <w:pPr>
        <w:rPr>
          <w:vanish/>
        </w:rPr>
      </w:pPr>
    </w:p>
    <w:p w14:paraId="64E900C9" w14:textId="77777777" w:rsidR="00312BEB" w:rsidRDefault="00312BEB">
      <w:pPr>
        <w:rPr>
          <w:rFonts w:ascii="黑体" w:hAnsi="黑体"/>
          <w:b/>
          <w:sz w:val="24"/>
        </w:rPr>
      </w:pPr>
    </w:p>
    <w:tbl>
      <w:tblPr>
        <w:tblpPr w:leftFromText="180" w:rightFromText="180" w:vertAnchor="text" w:horzAnchor="margin" w:tblpY="2"/>
        <w:tblW w:w="8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1127"/>
        <w:gridCol w:w="730"/>
        <w:gridCol w:w="986"/>
        <w:gridCol w:w="1105"/>
        <w:gridCol w:w="817"/>
        <w:gridCol w:w="1369"/>
        <w:gridCol w:w="969"/>
        <w:gridCol w:w="972"/>
      </w:tblGrid>
      <w:tr w:rsidR="00312BEB" w14:paraId="7E4B6B8C" w14:textId="77777777">
        <w:trPr>
          <w:trHeight w:val="338"/>
        </w:trPr>
        <w:tc>
          <w:tcPr>
            <w:tcW w:w="2403" w:type="dxa"/>
            <w:gridSpan w:val="3"/>
            <w:shd w:val="clear" w:color="auto" w:fill="auto"/>
          </w:tcPr>
          <w:p w14:paraId="59CFFFC0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评价指标及分值</w:t>
            </w:r>
          </w:p>
        </w:tc>
        <w:tc>
          <w:tcPr>
            <w:tcW w:w="6218" w:type="dxa"/>
            <w:gridSpan w:val="6"/>
            <w:shd w:val="clear" w:color="auto" w:fill="auto"/>
            <w:vAlign w:val="center"/>
          </w:tcPr>
          <w:p w14:paraId="1B9355B3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专家评分汇总</w:t>
            </w:r>
          </w:p>
        </w:tc>
      </w:tr>
      <w:tr w:rsidR="00312BEB" w14:paraId="7B0C9855" w14:textId="77777777">
        <w:trPr>
          <w:trHeight w:val="338"/>
        </w:trPr>
        <w:tc>
          <w:tcPr>
            <w:tcW w:w="1673" w:type="dxa"/>
            <w:gridSpan w:val="2"/>
            <w:shd w:val="clear" w:color="auto" w:fill="auto"/>
          </w:tcPr>
          <w:p w14:paraId="2E69CA8E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评价指标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2B8C6442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3EEF412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王铁宁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411623F1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李祥云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96DA062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王晓婷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DAE7C2F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张健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39DEF3D6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武占峰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93D2DA3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平均</w:t>
            </w:r>
          </w:p>
        </w:tc>
      </w:tr>
      <w:tr w:rsidR="00312BEB" w14:paraId="2DC250BF" w14:textId="77777777">
        <w:trPr>
          <w:trHeight w:val="338"/>
        </w:trPr>
        <w:tc>
          <w:tcPr>
            <w:tcW w:w="546" w:type="dxa"/>
            <w:vMerge w:val="restart"/>
            <w:shd w:val="clear" w:color="auto" w:fill="auto"/>
            <w:vAlign w:val="center"/>
          </w:tcPr>
          <w:p w14:paraId="2D3CF814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决策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705F335" w14:textId="77777777" w:rsidR="00312BEB" w:rsidRDefault="00000000">
            <w:pPr>
              <w:widowControl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项目立项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5A4FE6DC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6585F03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3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4741CECE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42A79113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3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1755062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3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C998834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3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90B3378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3</w:t>
            </w:r>
          </w:p>
        </w:tc>
      </w:tr>
      <w:tr w:rsidR="00312BEB" w14:paraId="3F1C9763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12A0742D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</w:tcPr>
          <w:p w14:paraId="30958C16" w14:textId="77777777" w:rsidR="00312BEB" w:rsidRDefault="00000000">
            <w:pPr>
              <w:jc w:val="center"/>
              <w:rPr>
                <w:rFonts w:ascii="等线" w:eastAsia="等线" w:hAnsi="等线"/>
              </w:rPr>
            </w:pPr>
            <w:r>
              <w:rPr>
                <w:rFonts w:ascii="等线" w:eastAsia="等线" w:hAnsi="等线" w:hint="eastAsia"/>
              </w:rPr>
              <w:t>立项依据充分性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742BE222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28F30C1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2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5A4E466F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2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7F106DD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2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4A10D66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2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18BD5F9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C9C9C15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2</w:t>
            </w:r>
          </w:p>
        </w:tc>
      </w:tr>
      <w:tr w:rsidR="00312BEB" w14:paraId="3A540635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46E88EED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</w:tcPr>
          <w:p w14:paraId="62BFEB65" w14:textId="77777777" w:rsidR="00312BEB" w:rsidRDefault="00000000">
            <w:pPr>
              <w:jc w:val="center"/>
              <w:rPr>
                <w:rFonts w:ascii="等线" w:eastAsia="等线" w:hAnsi="等线"/>
              </w:rPr>
            </w:pPr>
            <w:r>
              <w:rPr>
                <w:rFonts w:ascii="等线" w:eastAsia="等线" w:hAnsi="等线" w:hint="eastAsia"/>
              </w:rPr>
              <w:t>立项程序规范性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77B65E99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A581CC7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1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1154C840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1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C92FD70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1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E11A8C0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1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683995A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19EF61A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1</w:t>
            </w:r>
          </w:p>
        </w:tc>
      </w:tr>
      <w:tr w:rsidR="00312BEB" w14:paraId="0CCCD318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447EF306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553E09DD" w14:textId="77777777" w:rsidR="00312BEB" w:rsidRDefault="00000000">
            <w:pPr>
              <w:widowControl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绩效目标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480D5793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2E578A5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2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78522E66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2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3CB04CE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2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E840F28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2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B462D79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E4B60C8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2</w:t>
            </w:r>
          </w:p>
        </w:tc>
      </w:tr>
      <w:tr w:rsidR="00312BEB" w14:paraId="4AAF4B99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28CAEB8E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0BBB6408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color w:val="000000"/>
                <w:kern w:val="0"/>
                <w:sz w:val="20"/>
                <w:szCs w:val="20"/>
              </w:rPr>
              <w:t>绩效目标合理性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2EF93849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9F116E5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1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210828E2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1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511529D6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1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3F2D860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1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663A85B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83E577E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1</w:t>
            </w:r>
          </w:p>
        </w:tc>
      </w:tr>
      <w:tr w:rsidR="00312BEB" w14:paraId="1A1F1C8D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41F409B8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4A25A937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color w:val="000000"/>
                <w:kern w:val="0"/>
                <w:sz w:val="20"/>
                <w:szCs w:val="20"/>
              </w:rPr>
              <w:t>绩效指标明确性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21D986DD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11784A2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1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E48051A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1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5BF8B6DF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1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F8C6FBC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1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9A7809F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9FE4162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1</w:t>
            </w:r>
          </w:p>
        </w:tc>
      </w:tr>
      <w:tr w:rsidR="00312BEB" w14:paraId="50EBB047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36971FCB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5EAB8F07" w14:textId="77777777" w:rsidR="00312BEB" w:rsidRDefault="00000000">
            <w:pPr>
              <w:widowControl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资金投入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769AE90A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FEB1B3F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4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981080A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4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161E64C4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4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70C73B8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4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3C01C62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4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C0D9A78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4</w:t>
            </w:r>
          </w:p>
        </w:tc>
      </w:tr>
      <w:tr w:rsidR="00312BEB" w14:paraId="4D940577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7CD686F4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4D0445D0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color w:val="000000"/>
                <w:kern w:val="0"/>
                <w:sz w:val="20"/>
                <w:szCs w:val="20"/>
              </w:rPr>
              <w:t>预算编制</w:t>
            </w:r>
            <w:r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  <w:t>科学性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37F70A1D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B4BD44D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2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471C58AD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2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582C25C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2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4671146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2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210E79B5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35FCEF9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2</w:t>
            </w:r>
          </w:p>
        </w:tc>
      </w:tr>
      <w:tr w:rsidR="00312BEB" w14:paraId="37AE2B88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42A28C5C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70EF6F00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color w:val="000000"/>
                <w:kern w:val="0"/>
                <w:sz w:val="20"/>
                <w:szCs w:val="20"/>
              </w:rPr>
              <w:t>资金分配</w:t>
            </w:r>
            <w:r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  <w:t>合理性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2C823B14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B212D48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2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2D2F3C7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2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51DF0437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2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3B19389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2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E75DBA3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A77F993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2</w:t>
            </w:r>
          </w:p>
        </w:tc>
      </w:tr>
      <w:tr w:rsidR="00312BEB" w14:paraId="4A0A2A8C" w14:textId="77777777">
        <w:trPr>
          <w:trHeight w:val="338"/>
        </w:trPr>
        <w:tc>
          <w:tcPr>
            <w:tcW w:w="546" w:type="dxa"/>
            <w:vMerge w:val="restart"/>
            <w:shd w:val="clear" w:color="auto" w:fill="auto"/>
            <w:vAlign w:val="center"/>
          </w:tcPr>
          <w:p w14:paraId="2FC8E3EA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过程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DC43E0" w14:textId="77777777" w:rsidR="00312BEB" w:rsidRDefault="00000000">
            <w:pPr>
              <w:widowControl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资金管理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4524C73C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EFC20FD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9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198A5BBC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9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BEDFC42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9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3F35C53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9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4A29A8CE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9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B3DB9B5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9</w:t>
            </w:r>
          </w:p>
        </w:tc>
      </w:tr>
      <w:tr w:rsidR="00312BEB" w14:paraId="076D186D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030F15E1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74C7041E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资金到位率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1F5F9A0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47629F2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4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433F2F1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4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37FBF313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4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7A8EC7A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4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684F697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4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5F4B268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4</w:t>
            </w:r>
          </w:p>
        </w:tc>
      </w:tr>
      <w:tr w:rsidR="00312BEB" w14:paraId="2EF6D6E1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7F4EBC80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0AA26F77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49AF08A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70A9C7A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2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0D21AC98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2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5FE70681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2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CF1610C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2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1324EF91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B0737DD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2</w:t>
            </w:r>
          </w:p>
        </w:tc>
      </w:tr>
      <w:tr w:rsidR="00312BEB" w14:paraId="775CB989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4E9E350D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26662039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color w:val="000000"/>
                <w:kern w:val="0"/>
                <w:sz w:val="20"/>
                <w:szCs w:val="20"/>
              </w:rPr>
              <w:t>资金使用</w:t>
            </w:r>
            <w:r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  <w:t>合规性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36EEDEC8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04E581B7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3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73AE01E6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3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58BCC23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3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F235706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3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59CE41D7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3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8C0CBF1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3</w:t>
            </w:r>
          </w:p>
        </w:tc>
      </w:tr>
      <w:tr w:rsidR="00312BEB" w14:paraId="0897A01D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3B46A692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2070F4CD" w14:textId="77777777" w:rsidR="00312BEB" w:rsidRDefault="00000000">
            <w:pPr>
              <w:widowControl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组织实施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286C1412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54AC7D6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9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30E139A8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10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4B6D9E7F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8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7665E61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8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3D3F8CD3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10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A0A4F79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9</w:t>
            </w:r>
          </w:p>
        </w:tc>
      </w:tr>
      <w:tr w:rsidR="00312BEB" w14:paraId="04DA09FE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3BE63321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0944547B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color w:val="000000"/>
                <w:kern w:val="0"/>
                <w:sz w:val="20"/>
                <w:szCs w:val="20"/>
              </w:rPr>
              <w:t>管理制度健全</w:t>
            </w:r>
            <w:r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  <w:t>性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D699DD8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7D932EB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4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2835E33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4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4C1BC0B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4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757D2F3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4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F44B620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4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A0BE197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4</w:t>
            </w:r>
          </w:p>
        </w:tc>
      </w:tr>
      <w:tr w:rsidR="00312BEB" w14:paraId="40E4D708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3BBE083A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044E6055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color w:val="000000"/>
                <w:kern w:val="0"/>
                <w:sz w:val="20"/>
                <w:szCs w:val="20"/>
              </w:rPr>
              <w:t>制度执行有效性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4DD24663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6E335EF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5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2598CFDE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6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26B3A68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t>4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6ACA1EB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4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7CC6AD7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6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82BBC54" w14:textId="77777777" w:rsidR="00312BEB" w:rsidRDefault="00000000">
            <w:pPr>
              <w:widowControl/>
              <w:jc w:val="center"/>
              <w:textAlignment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>
              <w:t>5</w:t>
            </w:r>
          </w:p>
        </w:tc>
      </w:tr>
      <w:tr w:rsidR="00312BEB" w14:paraId="238A7FD3" w14:textId="77777777">
        <w:trPr>
          <w:trHeight w:val="338"/>
        </w:trPr>
        <w:tc>
          <w:tcPr>
            <w:tcW w:w="546" w:type="dxa"/>
            <w:vMerge w:val="restart"/>
            <w:shd w:val="clear" w:color="auto" w:fill="auto"/>
            <w:vAlign w:val="center"/>
          </w:tcPr>
          <w:p w14:paraId="261A12C4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color w:val="000000"/>
                <w:kern w:val="0"/>
                <w:sz w:val="20"/>
                <w:szCs w:val="20"/>
              </w:rPr>
              <w:t>产出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4EC045" w14:textId="77777777" w:rsidR="00312BEB" w:rsidRDefault="00000000">
            <w:pPr>
              <w:widowControl/>
              <w:rPr>
                <w:rFonts w:ascii="宋体" w:eastAsia="等线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color w:val="000000"/>
                <w:kern w:val="0"/>
                <w:sz w:val="20"/>
                <w:szCs w:val="20"/>
              </w:rPr>
              <w:t>产出数量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5532F374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EB2818F" w14:textId="77777777" w:rsidR="00312BEB" w:rsidRDefault="00000000">
            <w:pPr>
              <w:widowControl/>
              <w:jc w:val="center"/>
              <w:textAlignment w:val="center"/>
            </w:pPr>
            <w:r>
              <w:t>15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41210B50" w14:textId="77777777" w:rsidR="00312BEB" w:rsidRDefault="00000000">
            <w:pPr>
              <w:widowControl/>
              <w:jc w:val="center"/>
              <w:textAlignment w:val="center"/>
            </w:pPr>
            <w:r>
              <w:t>15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BBBD707" w14:textId="77777777" w:rsidR="00312BEB" w:rsidRDefault="00000000">
            <w:pPr>
              <w:widowControl/>
              <w:jc w:val="center"/>
              <w:textAlignment w:val="center"/>
            </w:pPr>
            <w:r>
              <w:t>15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034EEA6" w14:textId="77777777" w:rsidR="00312BEB" w:rsidRDefault="00000000">
            <w:pPr>
              <w:widowControl/>
              <w:jc w:val="center"/>
              <w:textAlignment w:val="center"/>
            </w:pPr>
            <w:r>
              <w:t>15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69B43E9A" w14:textId="77777777" w:rsidR="00312BEB" w:rsidRDefault="00000000">
            <w:pPr>
              <w:widowControl/>
              <w:jc w:val="center"/>
              <w:textAlignment w:val="center"/>
            </w:pPr>
            <w:r>
              <w:t>15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2D29427" w14:textId="77777777" w:rsidR="00312BEB" w:rsidRDefault="00000000">
            <w:pPr>
              <w:widowControl/>
              <w:jc w:val="center"/>
              <w:textAlignment w:val="center"/>
            </w:pPr>
            <w:r>
              <w:t>15</w:t>
            </w:r>
          </w:p>
        </w:tc>
      </w:tr>
      <w:tr w:rsidR="00312BEB" w14:paraId="67FCE39D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13568B76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7A30DE1E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实际完成率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3FC62434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F67A9BF" w14:textId="77777777" w:rsidR="00312BEB" w:rsidRDefault="00000000">
            <w:pPr>
              <w:widowControl/>
              <w:jc w:val="center"/>
              <w:textAlignment w:val="center"/>
            </w:pPr>
            <w:r>
              <w:t>15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36E7C979" w14:textId="77777777" w:rsidR="00312BEB" w:rsidRDefault="00000000">
            <w:pPr>
              <w:widowControl/>
              <w:jc w:val="center"/>
              <w:textAlignment w:val="center"/>
            </w:pPr>
            <w:r>
              <w:t>15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528EC90" w14:textId="77777777" w:rsidR="00312BEB" w:rsidRDefault="00000000">
            <w:pPr>
              <w:widowControl/>
              <w:jc w:val="center"/>
              <w:textAlignment w:val="center"/>
            </w:pPr>
            <w:r>
              <w:t>15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E0846B3" w14:textId="77777777" w:rsidR="00312BEB" w:rsidRDefault="00000000">
            <w:pPr>
              <w:widowControl/>
              <w:jc w:val="center"/>
              <w:textAlignment w:val="center"/>
            </w:pPr>
            <w:r>
              <w:t>15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5E8D1A91" w14:textId="77777777" w:rsidR="00312BEB" w:rsidRDefault="00000000">
            <w:pPr>
              <w:widowControl/>
              <w:jc w:val="center"/>
              <w:textAlignment w:val="center"/>
            </w:pPr>
            <w:r>
              <w:t>15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64108D6" w14:textId="77777777" w:rsidR="00312BEB" w:rsidRDefault="00000000">
            <w:pPr>
              <w:widowControl/>
              <w:jc w:val="center"/>
              <w:textAlignment w:val="center"/>
            </w:pPr>
            <w:r>
              <w:t>15</w:t>
            </w:r>
          </w:p>
        </w:tc>
      </w:tr>
      <w:tr w:rsidR="00312BEB" w14:paraId="3A416D8F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6BB4F11F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17933278" w14:textId="77777777" w:rsidR="00312BEB" w:rsidRDefault="00000000">
            <w:pPr>
              <w:widowControl/>
              <w:rPr>
                <w:rFonts w:ascii="宋体" w:eastAsia="等线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color w:val="000000"/>
                <w:kern w:val="0"/>
                <w:sz w:val="20"/>
                <w:szCs w:val="20"/>
              </w:rPr>
              <w:t>产出质量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0503D0FB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E74E72D" w14:textId="77777777" w:rsidR="00312BEB" w:rsidRDefault="00000000">
            <w:pPr>
              <w:widowControl/>
              <w:jc w:val="center"/>
              <w:textAlignment w:val="center"/>
            </w:pPr>
            <w:r>
              <w:t>8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5D599D0" w14:textId="77777777" w:rsidR="00312BEB" w:rsidRDefault="00000000">
            <w:pPr>
              <w:widowControl/>
              <w:jc w:val="center"/>
              <w:textAlignment w:val="center"/>
            </w:pPr>
            <w:r>
              <w:t>10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4E7AB321" w14:textId="77777777" w:rsidR="00312BEB" w:rsidRDefault="00000000">
            <w:pPr>
              <w:widowControl/>
              <w:jc w:val="center"/>
              <w:textAlignment w:val="center"/>
            </w:pPr>
            <w:r>
              <w:t>7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436C869" w14:textId="77777777" w:rsidR="00312BEB" w:rsidRDefault="00000000">
            <w:pPr>
              <w:widowControl/>
              <w:jc w:val="center"/>
              <w:textAlignment w:val="center"/>
            </w:pPr>
            <w:r>
              <w:t>7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54B352AA" w14:textId="77777777" w:rsidR="00312BEB" w:rsidRDefault="00000000">
            <w:pPr>
              <w:widowControl/>
              <w:jc w:val="center"/>
              <w:textAlignment w:val="center"/>
            </w:pPr>
            <w:r>
              <w:t>7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E771A85" w14:textId="77777777" w:rsidR="00312BEB" w:rsidRDefault="00000000">
            <w:pPr>
              <w:widowControl/>
              <w:jc w:val="center"/>
              <w:textAlignment w:val="center"/>
            </w:pPr>
            <w:r>
              <w:t>7.8</w:t>
            </w:r>
          </w:p>
        </w:tc>
      </w:tr>
      <w:tr w:rsidR="00312BEB" w14:paraId="6DAEB236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7B14C98F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67855F25" w14:textId="77777777" w:rsidR="00312BEB" w:rsidRDefault="00000000">
            <w:pPr>
              <w:widowControl/>
              <w:rPr>
                <w:rFonts w:ascii="宋体" w:eastAsia="等线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Cs/>
                <w:color w:val="000000"/>
                <w:kern w:val="0"/>
                <w:sz w:val="18"/>
                <w:szCs w:val="18"/>
              </w:rPr>
              <w:t>质量</w:t>
            </w:r>
            <w:r>
              <w:rPr>
                <w:rFonts w:ascii="宋体" w:eastAsia="等线" w:hAnsi="宋体" w:cs="宋体"/>
                <w:bCs/>
                <w:color w:val="000000"/>
                <w:kern w:val="0"/>
                <w:sz w:val="18"/>
                <w:szCs w:val="18"/>
              </w:rPr>
              <w:t>达标率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029FF360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D4850B0" w14:textId="77777777" w:rsidR="00312BEB" w:rsidRDefault="00000000">
            <w:pPr>
              <w:widowControl/>
              <w:jc w:val="center"/>
              <w:textAlignment w:val="center"/>
            </w:pPr>
            <w:r>
              <w:t>8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A4C4D39" w14:textId="77777777" w:rsidR="00312BEB" w:rsidRDefault="00000000">
            <w:pPr>
              <w:widowControl/>
              <w:jc w:val="center"/>
              <w:textAlignment w:val="center"/>
            </w:pPr>
            <w:r>
              <w:t>10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C3B7A06" w14:textId="77777777" w:rsidR="00312BEB" w:rsidRDefault="00000000">
            <w:pPr>
              <w:widowControl/>
              <w:jc w:val="center"/>
              <w:textAlignment w:val="center"/>
            </w:pPr>
            <w:r>
              <w:t>7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0C4E463" w14:textId="77777777" w:rsidR="00312BEB" w:rsidRDefault="00000000">
            <w:pPr>
              <w:widowControl/>
              <w:jc w:val="center"/>
              <w:textAlignment w:val="center"/>
            </w:pPr>
            <w:r>
              <w:t>7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C7A8A3F" w14:textId="77777777" w:rsidR="00312BEB" w:rsidRDefault="00000000">
            <w:pPr>
              <w:widowControl/>
              <w:jc w:val="center"/>
              <w:textAlignment w:val="center"/>
            </w:pPr>
            <w:r>
              <w:t>7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4167C64" w14:textId="77777777" w:rsidR="00312BEB" w:rsidRDefault="00000000">
            <w:pPr>
              <w:widowControl/>
              <w:jc w:val="center"/>
              <w:textAlignment w:val="center"/>
            </w:pPr>
            <w:r>
              <w:t>7.8</w:t>
            </w:r>
          </w:p>
        </w:tc>
      </w:tr>
      <w:tr w:rsidR="00312BEB" w14:paraId="5D755A9C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61F7B00F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762A25C2" w14:textId="77777777" w:rsidR="00312BEB" w:rsidRDefault="00000000">
            <w:pPr>
              <w:widowControl/>
              <w:rPr>
                <w:rFonts w:ascii="宋体" w:eastAsia="等线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color w:val="000000"/>
                <w:kern w:val="0"/>
                <w:sz w:val="20"/>
                <w:szCs w:val="20"/>
              </w:rPr>
              <w:t>产出时效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49F77C69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66CA894" w14:textId="77777777" w:rsidR="00312BEB" w:rsidRDefault="00000000">
            <w:pPr>
              <w:widowControl/>
              <w:jc w:val="center"/>
              <w:textAlignment w:val="center"/>
            </w:pPr>
            <w:r>
              <w:t>10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018C06D8" w14:textId="77777777" w:rsidR="00312BEB" w:rsidRDefault="00000000">
            <w:pPr>
              <w:widowControl/>
              <w:jc w:val="center"/>
              <w:textAlignment w:val="center"/>
            </w:pPr>
            <w:r>
              <w:t>10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3EF2E1C" w14:textId="77777777" w:rsidR="00312BEB" w:rsidRDefault="00000000">
            <w:pPr>
              <w:widowControl/>
              <w:jc w:val="center"/>
              <w:textAlignment w:val="center"/>
            </w:pPr>
            <w:r>
              <w:t>10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9C8D75E" w14:textId="77777777" w:rsidR="00312BEB" w:rsidRDefault="00000000">
            <w:pPr>
              <w:widowControl/>
              <w:jc w:val="center"/>
              <w:textAlignment w:val="center"/>
            </w:pPr>
            <w:r>
              <w:t>10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68FB0571" w14:textId="77777777" w:rsidR="00312BEB" w:rsidRDefault="00000000">
            <w:pPr>
              <w:widowControl/>
              <w:jc w:val="center"/>
              <w:textAlignment w:val="center"/>
            </w:pPr>
            <w:r>
              <w:t>10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10CA728" w14:textId="77777777" w:rsidR="00312BEB" w:rsidRDefault="00000000">
            <w:pPr>
              <w:widowControl/>
              <w:jc w:val="center"/>
              <w:textAlignment w:val="center"/>
            </w:pPr>
            <w:r>
              <w:t>10</w:t>
            </w:r>
          </w:p>
        </w:tc>
      </w:tr>
      <w:tr w:rsidR="00312BEB" w14:paraId="521B23A7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7A21EB89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0255DC69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Cs/>
                <w:color w:val="000000"/>
                <w:kern w:val="0"/>
                <w:sz w:val="18"/>
                <w:szCs w:val="18"/>
              </w:rPr>
              <w:t>完成及时率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32F56284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0AD1288B" w14:textId="77777777" w:rsidR="00312BEB" w:rsidRDefault="00000000">
            <w:pPr>
              <w:widowControl/>
              <w:jc w:val="center"/>
              <w:textAlignment w:val="center"/>
            </w:pPr>
            <w:r>
              <w:t>10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150D04A9" w14:textId="77777777" w:rsidR="00312BEB" w:rsidRDefault="00000000">
            <w:pPr>
              <w:widowControl/>
              <w:jc w:val="center"/>
              <w:textAlignment w:val="center"/>
            </w:pPr>
            <w:r>
              <w:t>10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F7888A9" w14:textId="77777777" w:rsidR="00312BEB" w:rsidRDefault="00000000">
            <w:pPr>
              <w:widowControl/>
              <w:jc w:val="center"/>
              <w:textAlignment w:val="center"/>
            </w:pPr>
            <w:r>
              <w:t>10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E1F76E3" w14:textId="77777777" w:rsidR="00312BEB" w:rsidRDefault="00000000">
            <w:pPr>
              <w:widowControl/>
              <w:jc w:val="center"/>
              <w:textAlignment w:val="center"/>
            </w:pPr>
            <w:r>
              <w:t>10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5820C4D8" w14:textId="77777777" w:rsidR="00312BEB" w:rsidRDefault="00000000">
            <w:pPr>
              <w:widowControl/>
              <w:jc w:val="center"/>
              <w:textAlignment w:val="center"/>
            </w:pPr>
            <w:r>
              <w:t>10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C2C7F43" w14:textId="77777777" w:rsidR="00312BEB" w:rsidRDefault="00000000">
            <w:pPr>
              <w:widowControl/>
              <w:jc w:val="center"/>
              <w:textAlignment w:val="center"/>
            </w:pPr>
            <w:r>
              <w:t>10</w:t>
            </w:r>
          </w:p>
        </w:tc>
      </w:tr>
      <w:tr w:rsidR="00312BEB" w14:paraId="51D9B13F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76339050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33343451" w14:textId="77777777" w:rsidR="00312BEB" w:rsidRDefault="00000000">
            <w:pPr>
              <w:widowControl/>
              <w:rPr>
                <w:rFonts w:ascii="宋体" w:eastAsia="等线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color w:val="000000"/>
                <w:kern w:val="0"/>
                <w:sz w:val="20"/>
                <w:szCs w:val="20"/>
              </w:rPr>
              <w:t>产出成本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74C7C696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F1A6D6B" w14:textId="77777777" w:rsidR="00312BEB" w:rsidRDefault="00000000">
            <w:pPr>
              <w:widowControl/>
              <w:jc w:val="center"/>
              <w:textAlignment w:val="center"/>
            </w:pPr>
            <w:r>
              <w:t>5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23E45E57" w14:textId="77777777" w:rsidR="00312BEB" w:rsidRDefault="00000000">
            <w:pPr>
              <w:widowControl/>
              <w:jc w:val="center"/>
              <w:textAlignment w:val="center"/>
            </w:pPr>
            <w:r>
              <w:t>5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B03F97D" w14:textId="77777777" w:rsidR="00312BEB" w:rsidRDefault="00000000">
            <w:pPr>
              <w:widowControl/>
              <w:jc w:val="center"/>
              <w:textAlignment w:val="center"/>
            </w:pPr>
            <w:r>
              <w:t>5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286E7A2" w14:textId="77777777" w:rsidR="00312BEB" w:rsidRDefault="00000000">
            <w:pPr>
              <w:widowControl/>
              <w:jc w:val="center"/>
              <w:textAlignment w:val="center"/>
            </w:pPr>
            <w:r>
              <w:t>5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7C7106AB" w14:textId="77777777" w:rsidR="00312BEB" w:rsidRDefault="00000000">
            <w:pPr>
              <w:widowControl/>
              <w:jc w:val="center"/>
              <w:textAlignment w:val="center"/>
            </w:pPr>
            <w:r>
              <w:t>5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719BFA4" w14:textId="77777777" w:rsidR="00312BEB" w:rsidRDefault="00000000">
            <w:pPr>
              <w:widowControl/>
              <w:jc w:val="center"/>
              <w:textAlignment w:val="center"/>
            </w:pPr>
            <w:r>
              <w:t>5</w:t>
            </w:r>
          </w:p>
        </w:tc>
      </w:tr>
      <w:tr w:rsidR="00312BEB" w14:paraId="38E6B52C" w14:textId="77777777">
        <w:trPr>
          <w:trHeight w:val="284"/>
        </w:trPr>
        <w:tc>
          <w:tcPr>
            <w:tcW w:w="546" w:type="dxa"/>
            <w:vMerge/>
            <w:shd w:val="clear" w:color="auto" w:fill="auto"/>
          </w:tcPr>
          <w:p w14:paraId="2771A058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4D211D5F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Cs/>
                <w:color w:val="000000"/>
                <w:kern w:val="0"/>
                <w:sz w:val="18"/>
                <w:szCs w:val="18"/>
              </w:rPr>
              <w:t>成本节约率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0A709158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B84898E" w14:textId="77777777" w:rsidR="00312BEB" w:rsidRDefault="00000000">
            <w:pPr>
              <w:widowControl/>
              <w:jc w:val="center"/>
              <w:textAlignment w:val="center"/>
            </w:pPr>
            <w:r>
              <w:t>5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469DC2FC" w14:textId="77777777" w:rsidR="00312BEB" w:rsidRDefault="00000000">
            <w:pPr>
              <w:widowControl/>
              <w:jc w:val="center"/>
              <w:textAlignment w:val="center"/>
            </w:pPr>
            <w:r>
              <w:t>5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D4E1271" w14:textId="77777777" w:rsidR="00312BEB" w:rsidRDefault="00000000">
            <w:pPr>
              <w:widowControl/>
              <w:jc w:val="center"/>
              <w:textAlignment w:val="center"/>
            </w:pPr>
            <w:r>
              <w:t>5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7264B2D" w14:textId="77777777" w:rsidR="00312BEB" w:rsidRDefault="00000000">
            <w:pPr>
              <w:widowControl/>
              <w:jc w:val="center"/>
              <w:textAlignment w:val="center"/>
            </w:pPr>
            <w:r>
              <w:t>5</w:t>
            </w:r>
          </w:p>
        </w:tc>
        <w:tc>
          <w:tcPr>
            <w:tcW w:w="969" w:type="dxa"/>
            <w:shd w:val="clear" w:color="auto" w:fill="auto"/>
            <w:vAlign w:val="center"/>
          </w:tcPr>
          <w:p w14:paraId="031EB3D3" w14:textId="77777777" w:rsidR="00312BEB" w:rsidRDefault="00000000">
            <w:pPr>
              <w:widowControl/>
              <w:jc w:val="center"/>
              <w:textAlignment w:val="center"/>
            </w:pPr>
            <w:r>
              <w:t>5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BE55B27" w14:textId="77777777" w:rsidR="00312BEB" w:rsidRDefault="00000000">
            <w:pPr>
              <w:widowControl/>
              <w:jc w:val="center"/>
              <w:textAlignment w:val="center"/>
            </w:pPr>
            <w:r>
              <w:t>5</w:t>
            </w:r>
          </w:p>
        </w:tc>
      </w:tr>
      <w:tr w:rsidR="00312BEB" w14:paraId="0771ABF0" w14:textId="77777777">
        <w:trPr>
          <w:trHeight w:val="338"/>
        </w:trPr>
        <w:tc>
          <w:tcPr>
            <w:tcW w:w="546" w:type="dxa"/>
            <w:vMerge w:val="restart"/>
            <w:shd w:val="clear" w:color="auto" w:fill="auto"/>
          </w:tcPr>
          <w:p w14:paraId="05C126D7" w14:textId="77777777" w:rsidR="00312BEB" w:rsidRDefault="00000000">
            <w:pPr>
              <w:widowControl/>
              <w:jc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  <w:t>效益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FBAF04" w14:textId="77777777" w:rsidR="00312BEB" w:rsidRDefault="00000000">
            <w:pPr>
              <w:widowControl/>
              <w:rPr>
                <w:rFonts w:ascii="宋体" w:eastAsia="等线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eastAsia="等线" w:hAnsi="宋体" w:cs="宋体"/>
                <w:b/>
                <w:color w:val="000000"/>
                <w:kern w:val="0"/>
                <w:sz w:val="20"/>
                <w:szCs w:val="20"/>
              </w:rPr>
              <w:t>效益</w:t>
            </w:r>
          </w:p>
        </w:tc>
        <w:tc>
          <w:tcPr>
            <w:tcW w:w="730" w:type="dxa"/>
            <w:shd w:val="clear" w:color="auto" w:fill="auto"/>
          </w:tcPr>
          <w:p w14:paraId="1B760D0A" w14:textId="77777777" w:rsidR="00312BEB" w:rsidRDefault="00000000">
            <w:pPr>
              <w:widowControl/>
              <w:jc w:val="center"/>
              <w:textAlignment w:val="top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986" w:type="dxa"/>
            <w:shd w:val="clear" w:color="auto" w:fill="auto"/>
          </w:tcPr>
          <w:p w14:paraId="1ADEF148" w14:textId="77777777" w:rsidR="00312BEB" w:rsidRDefault="00000000">
            <w:pPr>
              <w:widowControl/>
              <w:jc w:val="center"/>
              <w:textAlignment w:val="top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17</w:t>
            </w:r>
          </w:p>
        </w:tc>
        <w:tc>
          <w:tcPr>
            <w:tcW w:w="1105" w:type="dxa"/>
            <w:shd w:val="clear" w:color="auto" w:fill="auto"/>
          </w:tcPr>
          <w:p w14:paraId="75DB16EB" w14:textId="77777777" w:rsidR="00312BEB" w:rsidRDefault="00000000">
            <w:pPr>
              <w:widowControl/>
              <w:jc w:val="center"/>
              <w:textAlignment w:val="top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18</w:t>
            </w:r>
          </w:p>
        </w:tc>
        <w:tc>
          <w:tcPr>
            <w:tcW w:w="817" w:type="dxa"/>
            <w:shd w:val="clear" w:color="auto" w:fill="auto"/>
          </w:tcPr>
          <w:p w14:paraId="710B2550" w14:textId="77777777" w:rsidR="00312BEB" w:rsidRDefault="00000000">
            <w:pPr>
              <w:widowControl/>
              <w:jc w:val="center"/>
              <w:textAlignment w:val="top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18</w:t>
            </w:r>
          </w:p>
        </w:tc>
        <w:tc>
          <w:tcPr>
            <w:tcW w:w="1369" w:type="dxa"/>
            <w:shd w:val="clear" w:color="auto" w:fill="auto"/>
          </w:tcPr>
          <w:p w14:paraId="53A35649" w14:textId="77777777" w:rsidR="00312BEB" w:rsidRDefault="00000000">
            <w:pPr>
              <w:widowControl/>
              <w:jc w:val="center"/>
              <w:textAlignment w:val="top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17</w:t>
            </w:r>
          </w:p>
        </w:tc>
        <w:tc>
          <w:tcPr>
            <w:tcW w:w="969" w:type="dxa"/>
            <w:shd w:val="clear" w:color="auto" w:fill="auto"/>
          </w:tcPr>
          <w:p w14:paraId="3C3221D6" w14:textId="77777777" w:rsidR="00312BEB" w:rsidRDefault="00000000">
            <w:pPr>
              <w:widowControl/>
              <w:jc w:val="center"/>
              <w:textAlignment w:val="top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17</w:t>
            </w:r>
          </w:p>
        </w:tc>
        <w:tc>
          <w:tcPr>
            <w:tcW w:w="972" w:type="dxa"/>
            <w:shd w:val="clear" w:color="auto" w:fill="auto"/>
          </w:tcPr>
          <w:p w14:paraId="6A48D71F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17.4</w:t>
            </w:r>
          </w:p>
        </w:tc>
      </w:tr>
      <w:tr w:rsidR="00312BEB" w14:paraId="46AEECF6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2EDDCA57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0DA82F45" w14:textId="77777777" w:rsidR="00312BEB" w:rsidRDefault="00000000">
            <w:pPr>
              <w:widowControl/>
              <w:rPr>
                <w:rFonts w:ascii="宋体" w:eastAsia="等线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Cs/>
                <w:color w:val="000000"/>
                <w:kern w:val="0"/>
                <w:sz w:val="20"/>
                <w:szCs w:val="20"/>
              </w:rPr>
              <w:t>实施效益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082A1E5F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986" w:type="dxa"/>
            <w:shd w:val="clear" w:color="auto" w:fill="auto"/>
          </w:tcPr>
          <w:p w14:paraId="52DBCDBF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17</w:t>
            </w:r>
          </w:p>
        </w:tc>
        <w:tc>
          <w:tcPr>
            <w:tcW w:w="1105" w:type="dxa"/>
            <w:shd w:val="clear" w:color="auto" w:fill="auto"/>
          </w:tcPr>
          <w:p w14:paraId="5570EACF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18</w:t>
            </w:r>
          </w:p>
        </w:tc>
        <w:tc>
          <w:tcPr>
            <w:tcW w:w="817" w:type="dxa"/>
            <w:shd w:val="clear" w:color="auto" w:fill="auto"/>
          </w:tcPr>
          <w:p w14:paraId="67ECD98B" w14:textId="77777777" w:rsidR="00312BEB" w:rsidRDefault="00000000">
            <w:pPr>
              <w:widowControl/>
              <w:jc w:val="center"/>
              <w:textAlignment w:val="top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18</w:t>
            </w:r>
          </w:p>
        </w:tc>
        <w:tc>
          <w:tcPr>
            <w:tcW w:w="1369" w:type="dxa"/>
            <w:shd w:val="clear" w:color="auto" w:fill="auto"/>
          </w:tcPr>
          <w:p w14:paraId="04629B3E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17</w:t>
            </w:r>
          </w:p>
        </w:tc>
        <w:tc>
          <w:tcPr>
            <w:tcW w:w="969" w:type="dxa"/>
            <w:shd w:val="clear" w:color="auto" w:fill="auto"/>
          </w:tcPr>
          <w:p w14:paraId="55EA42A8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17</w:t>
            </w:r>
          </w:p>
        </w:tc>
        <w:tc>
          <w:tcPr>
            <w:tcW w:w="972" w:type="dxa"/>
            <w:shd w:val="clear" w:color="auto" w:fill="auto"/>
          </w:tcPr>
          <w:p w14:paraId="170C1C86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17.4</w:t>
            </w:r>
          </w:p>
        </w:tc>
      </w:tr>
      <w:tr w:rsidR="00312BEB" w14:paraId="48A8E686" w14:textId="77777777">
        <w:trPr>
          <w:trHeight w:val="338"/>
        </w:trPr>
        <w:tc>
          <w:tcPr>
            <w:tcW w:w="546" w:type="dxa"/>
            <w:vMerge/>
            <w:shd w:val="clear" w:color="auto" w:fill="auto"/>
          </w:tcPr>
          <w:p w14:paraId="3FC5809E" w14:textId="77777777" w:rsidR="00312BEB" w:rsidRDefault="00312BEB">
            <w:pPr>
              <w:widowControl/>
              <w:jc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16E412C7" w14:textId="77777777" w:rsidR="00312BEB" w:rsidRDefault="00000000">
            <w:pPr>
              <w:widowControl/>
              <w:rPr>
                <w:rFonts w:ascii="宋体" w:eastAsia="等线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Cs/>
                <w:color w:val="000000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46B12CEA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986" w:type="dxa"/>
            <w:shd w:val="clear" w:color="auto" w:fill="auto"/>
          </w:tcPr>
          <w:p w14:paraId="1614F7EF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9</w:t>
            </w:r>
          </w:p>
        </w:tc>
        <w:tc>
          <w:tcPr>
            <w:tcW w:w="1105" w:type="dxa"/>
            <w:shd w:val="clear" w:color="auto" w:fill="auto"/>
          </w:tcPr>
          <w:p w14:paraId="3D784705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7</w:t>
            </w:r>
          </w:p>
        </w:tc>
        <w:tc>
          <w:tcPr>
            <w:tcW w:w="817" w:type="dxa"/>
            <w:shd w:val="clear" w:color="auto" w:fill="auto"/>
          </w:tcPr>
          <w:p w14:paraId="4A495153" w14:textId="77777777" w:rsidR="00312BEB" w:rsidRDefault="00000000">
            <w:pPr>
              <w:widowControl/>
              <w:jc w:val="center"/>
              <w:textAlignment w:val="top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8</w:t>
            </w:r>
          </w:p>
        </w:tc>
        <w:tc>
          <w:tcPr>
            <w:tcW w:w="1369" w:type="dxa"/>
            <w:shd w:val="clear" w:color="auto" w:fill="auto"/>
          </w:tcPr>
          <w:p w14:paraId="79C1B411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8</w:t>
            </w:r>
          </w:p>
        </w:tc>
        <w:tc>
          <w:tcPr>
            <w:tcW w:w="969" w:type="dxa"/>
            <w:shd w:val="clear" w:color="auto" w:fill="auto"/>
          </w:tcPr>
          <w:p w14:paraId="1725E4FE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9</w:t>
            </w:r>
          </w:p>
        </w:tc>
        <w:tc>
          <w:tcPr>
            <w:tcW w:w="972" w:type="dxa"/>
            <w:shd w:val="clear" w:color="auto" w:fill="auto"/>
          </w:tcPr>
          <w:p w14:paraId="23CE9EA5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8.2</w:t>
            </w:r>
          </w:p>
        </w:tc>
      </w:tr>
      <w:tr w:rsidR="00312BEB" w14:paraId="16DEC528" w14:textId="77777777">
        <w:trPr>
          <w:trHeight w:val="338"/>
        </w:trPr>
        <w:tc>
          <w:tcPr>
            <w:tcW w:w="1673" w:type="dxa"/>
            <w:gridSpan w:val="2"/>
            <w:shd w:val="clear" w:color="auto" w:fill="auto"/>
          </w:tcPr>
          <w:p w14:paraId="12A08091" w14:textId="77777777" w:rsidR="00312BEB" w:rsidRDefault="00000000">
            <w:pPr>
              <w:widowControl/>
              <w:ind w:firstLineChars="200" w:firstLine="400"/>
              <w:jc w:val="center"/>
              <w:rPr>
                <w:rFonts w:ascii="宋体" w:eastAsia="等线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32710501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bCs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4D9D865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等线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05" w:type="dxa"/>
            <w:shd w:val="clear" w:color="auto" w:fill="auto"/>
          </w:tcPr>
          <w:p w14:paraId="244F7D26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93</w:t>
            </w:r>
          </w:p>
        </w:tc>
        <w:tc>
          <w:tcPr>
            <w:tcW w:w="817" w:type="dxa"/>
            <w:shd w:val="clear" w:color="auto" w:fill="auto"/>
          </w:tcPr>
          <w:p w14:paraId="1880E835" w14:textId="77777777" w:rsidR="00312BEB" w:rsidRDefault="00000000">
            <w:pPr>
              <w:widowControl/>
              <w:jc w:val="center"/>
              <w:textAlignment w:val="center"/>
              <w:rPr>
                <w:rFonts w:ascii="宋体" w:eastAsia="等线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t>89</w:t>
            </w:r>
          </w:p>
        </w:tc>
        <w:tc>
          <w:tcPr>
            <w:tcW w:w="1369" w:type="dxa"/>
            <w:shd w:val="clear" w:color="auto" w:fill="auto"/>
          </w:tcPr>
          <w:p w14:paraId="24590515" w14:textId="77777777" w:rsidR="00312BEB" w:rsidRDefault="00000000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t>88</w:t>
            </w:r>
          </w:p>
        </w:tc>
        <w:tc>
          <w:tcPr>
            <w:tcW w:w="969" w:type="dxa"/>
            <w:shd w:val="clear" w:color="auto" w:fill="auto"/>
          </w:tcPr>
          <w:p w14:paraId="0624C994" w14:textId="77777777" w:rsidR="00312BEB" w:rsidRDefault="00000000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t>91</w:t>
            </w:r>
          </w:p>
        </w:tc>
        <w:tc>
          <w:tcPr>
            <w:tcW w:w="972" w:type="dxa"/>
            <w:shd w:val="clear" w:color="auto" w:fill="auto"/>
          </w:tcPr>
          <w:p w14:paraId="4C55E92A" w14:textId="77777777" w:rsidR="00312BEB" w:rsidRDefault="00000000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t>90.4</w:t>
            </w:r>
          </w:p>
        </w:tc>
      </w:tr>
    </w:tbl>
    <w:p w14:paraId="7B3E3B49" w14:textId="77777777" w:rsidR="00312BEB" w:rsidRDefault="00312BEB">
      <w:pPr>
        <w:rPr>
          <w:rFonts w:ascii="黑体" w:hAnsi="黑体"/>
          <w:b/>
          <w:sz w:val="24"/>
        </w:rPr>
      </w:pPr>
    </w:p>
    <w:p w14:paraId="1D7562B9" w14:textId="77777777" w:rsidR="00312BEB" w:rsidRDefault="00000000">
      <w:pPr>
        <w:rPr>
          <w:rFonts w:ascii="黑体" w:hAnsi="黑体"/>
          <w:b/>
          <w:sz w:val="24"/>
        </w:rPr>
      </w:pPr>
      <w:r>
        <w:rPr>
          <w:rFonts w:ascii="黑体" w:hAnsi="黑体" w:hint="eastAsia"/>
          <w:b/>
          <w:sz w:val="24"/>
        </w:rPr>
        <w:t>二、专家评价综合意见</w:t>
      </w:r>
    </w:p>
    <w:p w14:paraId="3B5908C8" w14:textId="77777777" w:rsidR="00312BEB" w:rsidRDefault="00312BEB">
      <w:pPr>
        <w:rPr>
          <w:rFonts w:ascii="黑体" w:hAnsi="黑体"/>
          <w:b/>
          <w:sz w:val="24"/>
        </w:rPr>
      </w:pP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6739"/>
      </w:tblGrid>
      <w:tr w:rsidR="00312BEB" w14:paraId="1EB8DAB3" w14:textId="77777777">
        <w:trPr>
          <w:cantSplit/>
          <w:trHeight w:val="468"/>
        </w:trPr>
        <w:tc>
          <w:tcPr>
            <w:tcW w:w="923" w:type="pct"/>
            <w:vAlign w:val="center"/>
          </w:tcPr>
          <w:p w14:paraId="61B2B5A0" w14:textId="77777777" w:rsidR="00312BEB" w:rsidRDefault="0000000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评价得分</w:t>
            </w:r>
          </w:p>
        </w:tc>
        <w:tc>
          <w:tcPr>
            <w:tcW w:w="4077" w:type="pct"/>
            <w:vAlign w:val="center"/>
          </w:tcPr>
          <w:p w14:paraId="1FEE9438" w14:textId="77777777" w:rsidR="00312BEB" w:rsidRDefault="0000000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90.4</w:t>
            </w:r>
          </w:p>
        </w:tc>
      </w:tr>
      <w:tr w:rsidR="00312BEB" w14:paraId="4584A49C" w14:textId="77777777">
        <w:trPr>
          <w:cantSplit/>
          <w:trHeight w:val="468"/>
        </w:trPr>
        <w:tc>
          <w:tcPr>
            <w:tcW w:w="923" w:type="pct"/>
            <w:vAlign w:val="center"/>
          </w:tcPr>
          <w:p w14:paraId="34AABAE7" w14:textId="77777777" w:rsidR="00312BEB" w:rsidRDefault="0000000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绩效级别</w:t>
            </w:r>
          </w:p>
        </w:tc>
        <w:tc>
          <w:tcPr>
            <w:tcW w:w="4077" w:type="pct"/>
            <w:vAlign w:val="center"/>
          </w:tcPr>
          <w:p w14:paraId="14D0FA66" w14:textId="77777777" w:rsidR="00312BEB" w:rsidRDefault="00000000">
            <w:pPr>
              <w:ind w:firstLineChars="95" w:firstLine="199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优(90分以上)</w:t>
            </w:r>
            <w:r>
              <w:rPr>
                <w:rFonts w:ascii="宋体" w:hAnsi="宋体" w:cs="宋体" w:hint="eastAsia"/>
                <w:szCs w:val="21"/>
              </w:rPr>
              <w:sym w:font="Wingdings 2" w:char="0052"/>
            </w:r>
            <w:r>
              <w:rPr>
                <w:rFonts w:ascii="宋体" w:hAnsi="宋体" w:cs="宋体" w:hint="eastAsia"/>
                <w:szCs w:val="21"/>
              </w:rPr>
              <w:t xml:space="preserve">          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良(80-90分)□       </w:t>
            </w:r>
          </w:p>
          <w:p w14:paraId="3022E3A9" w14:textId="77777777" w:rsidR="00312BEB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中（60</w:t>
            </w:r>
            <w:r>
              <w:rPr>
                <w:rFonts w:ascii="宋体" w:hAnsi="宋体" w:cs="宋体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80分）□          差（60分以下）□</w:t>
            </w:r>
          </w:p>
        </w:tc>
      </w:tr>
      <w:tr w:rsidR="00312BEB" w14:paraId="45CB92E1" w14:textId="77777777">
        <w:trPr>
          <w:cantSplit/>
          <w:trHeight w:val="11050"/>
        </w:trPr>
        <w:tc>
          <w:tcPr>
            <w:tcW w:w="5000" w:type="pct"/>
            <w:gridSpan w:val="2"/>
          </w:tcPr>
          <w:p w14:paraId="0CABC2D3" w14:textId="77777777" w:rsidR="00312BEB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问题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  <w:p w14:paraId="345DDD70" w14:textId="77777777" w:rsidR="00312BEB" w:rsidRDefault="00000000">
            <w:pPr>
              <w:ind w:firstLineChars="95" w:firstLine="199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1．</w:t>
            </w:r>
            <w:r>
              <w:rPr>
                <w:rFonts w:hint="eastAsia"/>
              </w:rPr>
              <w:t>项目绩效目标未细化分解为具体的绩效指标</w:t>
            </w:r>
            <w:r>
              <w:rPr>
                <w:rFonts w:ascii="宋体" w:hAnsi="宋体" w:cs="宋体" w:hint="eastAsia"/>
                <w:szCs w:val="21"/>
                <w:lang w:bidi="ar"/>
              </w:rPr>
              <w:t>；</w:t>
            </w:r>
          </w:p>
          <w:p w14:paraId="1004E1CA" w14:textId="77777777" w:rsidR="00312BEB" w:rsidRDefault="00000000">
            <w:pPr>
              <w:ind w:firstLineChars="95" w:firstLine="199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2．</w:t>
            </w:r>
            <w:r>
              <w:rPr>
                <w:rFonts w:hint="eastAsia"/>
              </w:rPr>
              <w:t>项目采集绩效各类数据工作管理不到位，不及时</w:t>
            </w:r>
            <w:r>
              <w:rPr>
                <w:rFonts w:ascii="宋体" w:hAnsi="宋体" w:cs="宋体" w:hint="eastAsia"/>
                <w:szCs w:val="21"/>
                <w:lang w:bidi="ar"/>
              </w:rPr>
              <w:t>；</w:t>
            </w:r>
          </w:p>
          <w:p w14:paraId="2656BC87" w14:textId="77777777" w:rsidR="00312BEB" w:rsidRDefault="00000000">
            <w:pPr>
              <w:ind w:firstLineChars="95" w:firstLine="199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3．</w:t>
            </w:r>
            <w:r>
              <w:rPr>
                <w:rFonts w:ascii="宋体" w:hAnsi="宋体" w:cs="宋体" w:hint="eastAsia"/>
                <w:szCs w:val="21"/>
              </w:rPr>
              <w:t>项目资金使用不合规及采购合同签署流程不规范</w:t>
            </w:r>
            <w:r>
              <w:rPr>
                <w:rFonts w:ascii="宋体" w:hAnsi="宋体" w:cs="宋体" w:hint="eastAsia"/>
                <w:szCs w:val="21"/>
                <w:lang w:bidi="ar"/>
              </w:rPr>
              <w:t>。</w:t>
            </w:r>
          </w:p>
          <w:p w14:paraId="688B5F15" w14:textId="77777777" w:rsidR="00312BEB" w:rsidRDefault="00312BEB">
            <w:pPr>
              <w:rPr>
                <w:rFonts w:ascii="宋体" w:hAnsi="宋体" w:cs="宋体"/>
                <w:szCs w:val="21"/>
              </w:rPr>
            </w:pPr>
          </w:p>
        </w:tc>
      </w:tr>
      <w:tr w:rsidR="00312BEB" w14:paraId="40B2771A" w14:textId="77777777">
        <w:trPr>
          <w:cantSplit/>
          <w:trHeight w:val="11940"/>
        </w:trPr>
        <w:tc>
          <w:tcPr>
            <w:tcW w:w="5000" w:type="pct"/>
            <w:gridSpan w:val="2"/>
          </w:tcPr>
          <w:p w14:paraId="2DCE8AF2" w14:textId="77777777" w:rsidR="00312BEB" w:rsidRDefault="00000000">
            <w:pPr>
              <w:ind w:firstLineChars="95" w:firstLine="199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建议：</w:t>
            </w:r>
          </w:p>
          <w:p w14:paraId="67B52B25" w14:textId="77777777" w:rsidR="00312BEB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</w:p>
          <w:p w14:paraId="2C45245A" w14:textId="77777777" w:rsidR="00312BEB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1．建议项目单位</w:t>
            </w:r>
            <w:r>
              <w:rPr>
                <w:rFonts w:hint="eastAsia"/>
              </w:rPr>
              <w:t>提升绩效管理意识和水平，优化项目绩效指标</w:t>
            </w:r>
            <w:r>
              <w:rPr>
                <w:rFonts w:ascii="宋体" w:hAnsi="宋体" w:cs="宋体" w:hint="eastAsia"/>
                <w:szCs w:val="21"/>
                <w:lang w:bidi="ar"/>
              </w:rPr>
              <w:t>；</w:t>
            </w:r>
          </w:p>
          <w:p w14:paraId="73905879" w14:textId="77777777" w:rsidR="00312BEB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2.建议项目单位</w:t>
            </w:r>
            <w:r>
              <w:rPr>
                <w:rFonts w:hint="eastAsia"/>
              </w:rPr>
              <w:t>明确绩效管理责任，做好效益信息收集和分析工作</w:t>
            </w:r>
            <w:r>
              <w:rPr>
                <w:rFonts w:ascii="宋体" w:hAnsi="宋体" w:cs="宋体" w:hint="eastAsia"/>
                <w:szCs w:val="21"/>
                <w:lang w:bidi="ar"/>
              </w:rPr>
              <w:t>；</w:t>
            </w:r>
          </w:p>
          <w:p w14:paraId="039F1A9D" w14:textId="77777777" w:rsidR="00312BEB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3.建议</w:t>
            </w:r>
            <w:r>
              <w:rPr>
                <w:rFonts w:hint="eastAsia"/>
              </w:rPr>
              <w:t>进一步加强合同管理，提高项目执行规范情况</w:t>
            </w:r>
            <w:r>
              <w:rPr>
                <w:rFonts w:ascii="宋体" w:hAnsi="宋体" w:cs="宋体" w:hint="eastAsia"/>
                <w:szCs w:val="21"/>
                <w:lang w:bidi="ar"/>
              </w:rPr>
              <w:t>。</w:t>
            </w:r>
          </w:p>
          <w:p w14:paraId="09CCA7DE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0B50B749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32941182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75708596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78C1B1C4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39CDAA29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2205A769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4DF429AE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2AEFDD71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4F0EFABD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0CB5F177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3AFD1CAD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1B41E667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4A30B0D2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48FC32FE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0E3D17CA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58C647DE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49C00549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6697A21A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62329E74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4AF5AE44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4E2B56A5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6FA7E004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1649DEC2" w14:textId="77777777" w:rsidR="00312BEB" w:rsidRDefault="00312BEB">
            <w:pPr>
              <w:ind w:firstLineChars="95" w:firstLine="199"/>
              <w:rPr>
                <w:rFonts w:ascii="宋体" w:hAnsi="宋体" w:cs="宋体"/>
                <w:szCs w:val="21"/>
              </w:rPr>
            </w:pPr>
          </w:p>
          <w:p w14:paraId="2AF38222" w14:textId="77777777" w:rsidR="00312BEB" w:rsidRDefault="00312BEB">
            <w:pPr>
              <w:rPr>
                <w:rFonts w:ascii="宋体" w:hAnsi="宋体" w:cs="宋体"/>
                <w:szCs w:val="21"/>
              </w:rPr>
            </w:pPr>
          </w:p>
          <w:p w14:paraId="5AD41B08" w14:textId="1B03F74A" w:rsidR="00312BEB" w:rsidRDefault="00000000">
            <w:pPr>
              <w:ind w:firstLineChars="2400" w:firstLine="504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专家组组长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  <w:p w14:paraId="161DE317" w14:textId="77777777" w:rsidR="00312BEB" w:rsidRDefault="00312BEB">
            <w:pPr>
              <w:ind w:firstLineChars="2400" w:firstLine="5040"/>
              <w:rPr>
                <w:rFonts w:ascii="宋体" w:hAnsi="宋体" w:cs="宋体"/>
                <w:szCs w:val="21"/>
              </w:rPr>
            </w:pPr>
          </w:p>
          <w:p w14:paraId="139DB363" w14:textId="77777777" w:rsidR="00312BEB" w:rsidRDefault="00000000">
            <w:pPr>
              <w:ind w:firstLineChars="2400" w:firstLine="504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考评工作组组长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  <w:p w14:paraId="23F7A220" w14:textId="77777777" w:rsidR="00312BEB" w:rsidRDefault="00312BEB">
            <w:pPr>
              <w:ind w:firstLineChars="2400" w:firstLine="5040"/>
              <w:rPr>
                <w:rFonts w:ascii="宋体" w:hAnsi="宋体" w:cs="宋体"/>
                <w:szCs w:val="21"/>
              </w:rPr>
            </w:pPr>
          </w:p>
          <w:p w14:paraId="6E137233" w14:textId="77777777" w:rsidR="00312BEB" w:rsidRDefault="00000000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                                               年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月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日</w:t>
            </w:r>
          </w:p>
          <w:p w14:paraId="7B1100CA" w14:textId="77777777" w:rsidR="00312BEB" w:rsidRDefault="00312BEB">
            <w:pPr>
              <w:rPr>
                <w:rFonts w:ascii="宋体" w:hAnsi="宋体" w:cs="宋体"/>
                <w:szCs w:val="21"/>
              </w:rPr>
            </w:pPr>
          </w:p>
          <w:p w14:paraId="565845BC" w14:textId="77777777" w:rsidR="00312BEB" w:rsidRDefault="00312BEB">
            <w:pPr>
              <w:rPr>
                <w:rFonts w:ascii="宋体" w:hAnsi="宋体" w:cs="宋体"/>
                <w:szCs w:val="21"/>
              </w:rPr>
            </w:pPr>
          </w:p>
          <w:p w14:paraId="13781CFC" w14:textId="77777777" w:rsidR="00312BEB" w:rsidRDefault="00312BEB">
            <w:pPr>
              <w:rPr>
                <w:rFonts w:ascii="宋体" w:hAnsi="宋体" w:cs="宋体"/>
                <w:szCs w:val="21"/>
              </w:rPr>
            </w:pPr>
          </w:p>
          <w:p w14:paraId="01FCA14E" w14:textId="77777777" w:rsidR="00312BEB" w:rsidRDefault="00312BEB">
            <w:pPr>
              <w:rPr>
                <w:rFonts w:ascii="宋体" w:hAnsi="宋体" w:cs="宋体"/>
                <w:szCs w:val="21"/>
              </w:rPr>
            </w:pPr>
          </w:p>
          <w:p w14:paraId="53C4D1D3" w14:textId="77777777" w:rsidR="00312BEB" w:rsidRDefault="00312BEB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198FFD0F" w14:textId="77777777" w:rsidR="00312BEB" w:rsidRDefault="00312BEB"/>
    <w:p w14:paraId="43EBEF68" w14:textId="77777777" w:rsidR="00312BEB" w:rsidRDefault="00312BEB"/>
    <w:sectPr w:rsidR="00312BEB">
      <w:pgSz w:w="11906" w:h="16838"/>
      <w:pgMar w:top="1418" w:right="1797" w:bottom="1440" w:left="850" w:header="851" w:footer="992" w:gutter="85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DisplayPageBoundaries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Y5NTQ0ZDhlMDExMjFjODE1MTlkZTYyYjc3MzQxZDkifQ=="/>
  </w:docVars>
  <w:rsids>
    <w:rsidRoot w:val="003F031D"/>
    <w:rsid w:val="00104581"/>
    <w:rsid w:val="002C3C79"/>
    <w:rsid w:val="00300BBA"/>
    <w:rsid w:val="00312BEB"/>
    <w:rsid w:val="00335926"/>
    <w:rsid w:val="003F031D"/>
    <w:rsid w:val="00434FD3"/>
    <w:rsid w:val="00486368"/>
    <w:rsid w:val="00532724"/>
    <w:rsid w:val="006263AD"/>
    <w:rsid w:val="00657FCE"/>
    <w:rsid w:val="006B4EA7"/>
    <w:rsid w:val="008820AF"/>
    <w:rsid w:val="00893024"/>
    <w:rsid w:val="009B6179"/>
    <w:rsid w:val="009D0AC9"/>
    <w:rsid w:val="00B0500F"/>
    <w:rsid w:val="00B87DA7"/>
    <w:rsid w:val="00C31079"/>
    <w:rsid w:val="00D37D2E"/>
    <w:rsid w:val="00D83291"/>
    <w:rsid w:val="00DD1DC3"/>
    <w:rsid w:val="06E521B8"/>
    <w:rsid w:val="0C4F1BEB"/>
    <w:rsid w:val="1A0D03C5"/>
    <w:rsid w:val="201844D9"/>
    <w:rsid w:val="2A9F5694"/>
    <w:rsid w:val="2BEE0681"/>
    <w:rsid w:val="2CE35D0C"/>
    <w:rsid w:val="323A770A"/>
    <w:rsid w:val="3278199E"/>
    <w:rsid w:val="3BD35FCB"/>
    <w:rsid w:val="48050DD4"/>
    <w:rsid w:val="4BEA72CA"/>
    <w:rsid w:val="58C5079C"/>
    <w:rsid w:val="61C62F2B"/>
    <w:rsid w:val="657A7C6A"/>
    <w:rsid w:val="67991EF5"/>
    <w:rsid w:val="680B6231"/>
    <w:rsid w:val="6ABA156A"/>
    <w:rsid w:val="6B4E646B"/>
    <w:rsid w:val="6D7F0B60"/>
    <w:rsid w:val="6E4678CD"/>
    <w:rsid w:val="7130706E"/>
    <w:rsid w:val="76E22F47"/>
    <w:rsid w:val="7B45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9F220"/>
  <w15:docId w15:val="{369F18B8-F82D-417E-BE33-812451886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</dc:creator>
  <cp:lastModifiedBy>user</cp:lastModifiedBy>
  <cp:revision>15</cp:revision>
  <cp:lastPrinted>2023-05-17T01:31:00Z</cp:lastPrinted>
  <dcterms:created xsi:type="dcterms:W3CDTF">2021-04-02T03:14:00Z</dcterms:created>
  <dcterms:modified xsi:type="dcterms:W3CDTF">2023-05-17T03:26:00Z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0E7465A0041C40F6A16AF727365C7F18</vt:lpwstr>
  </property>
</Properties>
</file>