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C0E" w:rsidRDefault="00CE1BF4">
      <w:pPr>
        <w:spacing w:line="480" w:lineRule="exact"/>
        <w:rPr>
          <w:rFonts w:ascii="方正黑体_GBK" w:eastAsia="方正黑体_GBK" w:hAnsi="方正黑体_GBK" w:cs="方正黑体_GBK"/>
          <w:sz w:val="32"/>
        </w:rPr>
      </w:pPr>
      <w:r>
        <w:rPr>
          <w:rFonts w:ascii="方正黑体_GBK" w:eastAsia="方正黑体_GBK" w:hAnsi="方正黑体_GBK" w:cs="方正黑体_GBK" w:hint="eastAsia"/>
          <w:sz w:val="32"/>
        </w:rPr>
        <w:t>京财</w:t>
      </w:r>
      <w:bookmarkStart w:id="0" w:name="jingcai"/>
      <w:r>
        <w:rPr>
          <w:rFonts w:ascii="方正黑体_GBK" w:eastAsia="方正黑体_GBK" w:hAnsi="方正黑体_GBK" w:cs="方正黑体_GBK" w:hint="eastAsia"/>
          <w:sz w:val="32"/>
        </w:rPr>
        <w:t>绩效</w:t>
      </w:r>
      <w:bookmarkEnd w:id="0"/>
      <w:r>
        <w:rPr>
          <w:rFonts w:ascii="方正黑体_GBK" w:eastAsia="方正黑体_GBK" w:hAnsi="方正黑体_GBK" w:cs="方正黑体_GBK" w:hint="eastAsia"/>
          <w:sz w:val="32"/>
        </w:rPr>
        <w:t>〔</w:t>
      </w:r>
      <w:bookmarkStart w:id="1" w:name="nianfen"/>
      <w:r>
        <w:rPr>
          <w:rFonts w:ascii="方正黑体_GBK" w:eastAsia="方正黑体_GBK" w:hAnsi="方正黑体_GBK" w:cs="方正黑体_GBK" w:hint="eastAsia"/>
          <w:sz w:val="32"/>
        </w:rPr>
        <w:t>2022</w:t>
      </w:r>
      <w:bookmarkEnd w:id="1"/>
      <w:r>
        <w:rPr>
          <w:rFonts w:ascii="方正黑体_GBK" w:eastAsia="方正黑体_GBK" w:hAnsi="方正黑体_GBK" w:cs="方正黑体_GBK" w:hint="eastAsia"/>
          <w:sz w:val="32"/>
        </w:rPr>
        <w:t>〕</w:t>
      </w:r>
      <w:bookmarkStart w:id="2" w:name="bumenhao"/>
      <w:r>
        <w:rPr>
          <w:rFonts w:ascii="方正黑体_GBK" w:eastAsia="方正黑体_GBK" w:hAnsi="方正黑体_GBK" w:cs="方正黑体_GBK" w:hint="eastAsia"/>
          <w:sz w:val="32"/>
        </w:rPr>
        <w:t>669</w:t>
      </w:r>
      <w:bookmarkEnd w:id="2"/>
      <w:r>
        <w:rPr>
          <w:rFonts w:ascii="方正黑体_GBK" w:eastAsia="方正黑体_GBK" w:hAnsi="方正黑体_GBK" w:cs="方正黑体_GBK" w:hint="eastAsia"/>
          <w:sz w:val="32"/>
        </w:rPr>
        <w:t>号附件1</w:t>
      </w:r>
    </w:p>
    <w:p w:rsidR="00444C0E" w:rsidRDefault="00CE1BF4">
      <w:pPr>
        <w:spacing w:line="480" w:lineRule="exact"/>
        <w:rPr>
          <w:rFonts w:ascii="黑体" w:eastAsia="黑体" w:hAnsi="黑体"/>
          <w:sz w:val="32"/>
          <w:szCs w:val="32"/>
        </w:rPr>
      </w:pPr>
      <w:r>
        <w:rPr>
          <w:rFonts w:ascii="黑体" w:eastAsia="黑体" w:hAnsi="黑体" w:hint="eastAsia"/>
          <w:sz w:val="32"/>
          <w:szCs w:val="32"/>
        </w:rPr>
        <w:t>附件1-1</w:t>
      </w:r>
    </w:p>
    <w:p w:rsidR="00444C0E" w:rsidRDefault="00CE1BF4">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444C0E" w:rsidRDefault="00CE1BF4" w:rsidP="00F70F77">
      <w:pPr>
        <w:spacing w:line="480" w:lineRule="exact"/>
        <w:jc w:val="center"/>
        <w:rPr>
          <w:rFonts w:ascii="仿宋_GB2312" w:eastAsia="仿宋_GB2312" w:hAnsi="宋体"/>
          <w:sz w:val="28"/>
          <w:szCs w:val="28"/>
        </w:rPr>
      </w:pPr>
      <w:r>
        <w:rPr>
          <w:rFonts w:ascii="仿宋_GB2312" w:eastAsia="仿宋_GB2312" w:hAnsi="宋体" w:hint="eastAsia"/>
          <w:sz w:val="28"/>
          <w:szCs w:val="28"/>
        </w:rPr>
        <w:t xml:space="preserve">（    </w:t>
      </w:r>
      <w:r w:rsidR="00F70F77">
        <w:rPr>
          <w:rFonts w:ascii="仿宋_GB2312" w:eastAsia="仿宋_GB2312" w:hAnsi="宋体" w:hint="eastAsia"/>
          <w:sz w:val="28"/>
          <w:szCs w:val="28"/>
        </w:rPr>
        <w:t>2021</w:t>
      </w:r>
      <w:r>
        <w:rPr>
          <w:rFonts w:ascii="仿宋_GB2312" w:eastAsia="仿宋_GB2312" w:hAnsi="宋体" w:hint="eastAsia"/>
          <w:sz w:val="28"/>
          <w:szCs w:val="28"/>
        </w:rPr>
        <w:t>年度）</w:t>
      </w:r>
    </w:p>
    <w:p w:rsidR="00444C0E" w:rsidRDefault="00444C0E">
      <w:pPr>
        <w:spacing w:line="240" w:lineRule="exact"/>
        <w:rPr>
          <w:rFonts w:ascii="仿宋_GB2312" w:eastAsia="仿宋_GB2312" w:hAnsi="宋体"/>
          <w:sz w:val="30"/>
          <w:szCs w:val="30"/>
        </w:rPr>
      </w:pP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5"/>
        <w:gridCol w:w="975"/>
        <w:gridCol w:w="1105"/>
        <w:gridCol w:w="727"/>
        <w:gridCol w:w="1127"/>
        <w:gridCol w:w="283"/>
        <w:gridCol w:w="849"/>
        <w:gridCol w:w="848"/>
        <w:gridCol w:w="279"/>
        <w:gridCol w:w="392"/>
        <w:gridCol w:w="312"/>
        <w:gridCol w:w="255"/>
        <w:gridCol w:w="591"/>
        <w:gridCol w:w="710"/>
      </w:tblGrid>
      <w:tr w:rsidR="00444C0E" w:rsidTr="00EA54A7">
        <w:trPr>
          <w:trHeight w:hRule="exact" w:val="306"/>
          <w:jc w:val="center"/>
        </w:trPr>
        <w:tc>
          <w:tcPr>
            <w:tcW w:w="1560"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noWrap/>
            <w:vAlign w:val="center"/>
          </w:tcPr>
          <w:p w:rsidR="00444C0E" w:rsidRDefault="00235211">
            <w:pPr>
              <w:widowControl/>
              <w:spacing w:line="240" w:lineRule="exact"/>
              <w:jc w:val="center"/>
              <w:rPr>
                <w:rFonts w:ascii="仿宋_GB2312" w:eastAsia="仿宋_GB2312" w:hAnsi="宋体" w:cs="宋体"/>
                <w:kern w:val="0"/>
                <w:szCs w:val="21"/>
              </w:rPr>
            </w:pPr>
            <w:r w:rsidRPr="00235211">
              <w:rPr>
                <w:rFonts w:ascii="仿宋_GB2312" w:eastAsia="仿宋_GB2312" w:hAnsi="宋体" w:cs="宋体" w:hint="eastAsia"/>
                <w:kern w:val="0"/>
                <w:szCs w:val="21"/>
              </w:rPr>
              <w:t>首都社会经济发展研究所研究经费</w:t>
            </w:r>
          </w:p>
        </w:tc>
      </w:tr>
      <w:tr w:rsidR="00444C0E" w:rsidTr="00EA54A7">
        <w:trPr>
          <w:trHeight w:hRule="exact" w:val="529"/>
          <w:jc w:val="center"/>
        </w:trPr>
        <w:tc>
          <w:tcPr>
            <w:tcW w:w="1560"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市委研究室</w:t>
            </w:r>
          </w:p>
        </w:tc>
        <w:tc>
          <w:tcPr>
            <w:tcW w:w="1127"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首都社会经济发展研究所</w:t>
            </w:r>
          </w:p>
        </w:tc>
      </w:tr>
      <w:tr w:rsidR="00444C0E" w:rsidTr="00EA54A7">
        <w:trPr>
          <w:trHeight w:hRule="exact" w:val="306"/>
          <w:jc w:val="center"/>
        </w:trPr>
        <w:tc>
          <w:tcPr>
            <w:tcW w:w="1560"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noWrap/>
            <w:vAlign w:val="center"/>
          </w:tcPr>
          <w:p w:rsidR="00444C0E" w:rsidRDefault="004E453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盛继洪</w:t>
            </w:r>
          </w:p>
        </w:tc>
        <w:tc>
          <w:tcPr>
            <w:tcW w:w="1127"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63602768</w:t>
            </w:r>
          </w:p>
        </w:tc>
      </w:tr>
      <w:tr w:rsidR="00444C0E" w:rsidTr="00EA54A7">
        <w:trPr>
          <w:trHeight w:hRule="exact" w:val="567"/>
          <w:jc w:val="center"/>
        </w:trPr>
        <w:tc>
          <w:tcPr>
            <w:tcW w:w="1560" w:type="dxa"/>
            <w:gridSpan w:val="2"/>
            <w:vMerge w:val="restart"/>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p>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（万元）</w:t>
            </w:r>
          </w:p>
        </w:tc>
        <w:tc>
          <w:tcPr>
            <w:tcW w:w="1832" w:type="dxa"/>
            <w:gridSpan w:val="2"/>
            <w:noWrap/>
            <w:vAlign w:val="center"/>
          </w:tcPr>
          <w:p w:rsidR="00444C0E" w:rsidRDefault="00444C0E">
            <w:pPr>
              <w:widowControl/>
              <w:spacing w:line="240" w:lineRule="exact"/>
              <w:jc w:val="center"/>
              <w:rPr>
                <w:rFonts w:ascii="仿宋_GB2312" w:eastAsia="仿宋_GB2312" w:hAnsi="宋体" w:cs="宋体"/>
                <w:kern w:val="0"/>
                <w:szCs w:val="21"/>
              </w:rPr>
            </w:pPr>
          </w:p>
        </w:tc>
        <w:tc>
          <w:tcPr>
            <w:tcW w:w="1127" w:type="dxa"/>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444C0E" w:rsidTr="00EA54A7">
        <w:trPr>
          <w:trHeight w:hRule="exact" w:val="533"/>
          <w:jc w:val="center"/>
        </w:trPr>
        <w:tc>
          <w:tcPr>
            <w:tcW w:w="1560" w:type="dxa"/>
            <w:gridSpan w:val="2"/>
            <w:vMerge/>
            <w:noWrap/>
            <w:vAlign w:val="center"/>
          </w:tcPr>
          <w:p w:rsidR="00444C0E" w:rsidRDefault="00444C0E">
            <w:pPr>
              <w:widowControl/>
              <w:spacing w:line="240" w:lineRule="exact"/>
              <w:jc w:val="center"/>
              <w:rPr>
                <w:rFonts w:ascii="仿宋_GB2312" w:eastAsia="仿宋_GB2312" w:hAnsi="宋体" w:cs="宋体"/>
                <w:kern w:val="0"/>
                <w:szCs w:val="21"/>
              </w:rPr>
            </w:pPr>
          </w:p>
        </w:tc>
        <w:tc>
          <w:tcPr>
            <w:tcW w:w="1832" w:type="dxa"/>
            <w:gridSpan w:val="2"/>
            <w:noWrap/>
            <w:vAlign w:val="center"/>
          </w:tcPr>
          <w:p w:rsidR="00444C0E" w:rsidRDefault="00CE1BF4">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noWrap/>
            <w:vAlign w:val="center"/>
          </w:tcPr>
          <w:p w:rsidR="00444C0E" w:rsidRDefault="002352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37.9</w:t>
            </w:r>
          </w:p>
        </w:tc>
        <w:tc>
          <w:tcPr>
            <w:tcW w:w="1132" w:type="dxa"/>
            <w:gridSpan w:val="2"/>
            <w:noWrap/>
            <w:vAlign w:val="center"/>
          </w:tcPr>
          <w:p w:rsidR="00444C0E" w:rsidRDefault="002352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37.9</w:t>
            </w:r>
          </w:p>
        </w:tc>
        <w:tc>
          <w:tcPr>
            <w:tcW w:w="1127" w:type="dxa"/>
            <w:gridSpan w:val="2"/>
            <w:noWrap/>
            <w:vAlign w:val="center"/>
          </w:tcPr>
          <w:p w:rsidR="00444C0E" w:rsidRDefault="002352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18.49</w:t>
            </w:r>
          </w:p>
        </w:tc>
        <w:tc>
          <w:tcPr>
            <w:tcW w:w="704"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noWrap/>
            <w:vAlign w:val="center"/>
          </w:tcPr>
          <w:p w:rsidR="00444C0E" w:rsidRDefault="002352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48.79</w:t>
            </w:r>
            <w:r w:rsidR="00F70F77">
              <w:rPr>
                <w:rFonts w:ascii="仿宋_GB2312" w:eastAsia="仿宋_GB2312" w:hAnsi="宋体" w:cs="宋体" w:hint="eastAsia"/>
                <w:kern w:val="0"/>
                <w:szCs w:val="21"/>
              </w:rPr>
              <w:t>%</w:t>
            </w:r>
          </w:p>
        </w:tc>
        <w:tc>
          <w:tcPr>
            <w:tcW w:w="710" w:type="dxa"/>
            <w:noWrap/>
            <w:vAlign w:val="center"/>
          </w:tcPr>
          <w:p w:rsidR="00444C0E" w:rsidRDefault="002352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r>
      <w:tr w:rsidR="00444C0E" w:rsidTr="00EA54A7">
        <w:trPr>
          <w:trHeight w:hRule="exact" w:val="601"/>
          <w:jc w:val="center"/>
        </w:trPr>
        <w:tc>
          <w:tcPr>
            <w:tcW w:w="1560" w:type="dxa"/>
            <w:gridSpan w:val="2"/>
            <w:vMerge/>
            <w:noWrap/>
            <w:vAlign w:val="center"/>
          </w:tcPr>
          <w:p w:rsidR="00444C0E" w:rsidRDefault="00444C0E">
            <w:pPr>
              <w:widowControl/>
              <w:spacing w:line="240" w:lineRule="exact"/>
              <w:jc w:val="center"/>
              <w:rPr>
                <w:rFonts w:ascii="仿宋_GB2312" w:eastAsia="仿宋_GB2312" w:hAnsi="宋体" w:cs="宋体"/>
                <w:kern w:val="0"/>
                <w:szCs w:val="21"/>
              </w:rPr>
            </w:pPr>
          </w:p>
        </w:tc>
        <w:tc>
          <w:tcPr>
            <w:tcW w:w="1832"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noWrap/>
            <w:vAlign w:val="center"/>
          </w:tcPr>
          <w:p w:rsidR="00444C0E" w:rsidRDefault="002352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37.9</w:t>
            </w:r>
          </w:p>
        </w:tc>
        <w:tc>
          <w:tcPr>
            <w:tcW w:w="1132" w:type="dxa"/>
            <w:gridSpan w:val="2"/>
            <w:noWrap/>
            <w:vAlign w:val="center"/>
          </w:tcPr>
          <w:p w:rsidR="00444C0E" w:rsidRDefault="002352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37.9</w:t>
            </w:r>
          </w:p>
        </w:tc>
        <w:tc>
          <w:tcPr>
            <w:tcW w:w="1127" w:type="dxa"/>
            <w:gridSpan w:val="2"/>
            <w:noWrap/>
            <w:vAlign w:val="center"/>
          </w:tcPr>
          <w:p w:rsidR="00444C0E" w:rsidRDefault="002352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18.49</w:t>
            </w:r>
          </w:p>
        </w:tc>
        <w:tc>
          <w:tcPr>
            <w:tcW w:w="704"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noWrap/>
            <w:vAlign w:val="center"/>
          </w:tcPr>
          <w:p w:rsidR="00444C0E" w:rsidRDefault="0023521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48.79</w:t>
            </w:r>
            <w:r w:rsidR="00F70F77">
              <w:rPr>
                <w:rFonts w:ascii="仿宋_GB2312" w:eastAsia="仿宋_GB2312" w:hAnsi="宋体" w:cs="宋体" w:hint="eastAsia"/>
                <w:kern w:val="0"/>
                <w:szCs w:val="21"/>
              </w:rPr>
              <w:t>%</w:t>
            </w:r>
          </w:p>
        </w:tc>
        <w:tc>
          <w:tcPr>
            <w:tcW w:w="710" w:type="dxa"/>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44C0E" w:rsidTr="00EA54A7">
        <w:trPr>
          <w:trHeight w:hRule="exact" w:val="567"/>
          <w:jc w:val="center"/>
        </w:trPr>
        <w:tc>
          <w:tcPr>
            <w:tcW w:w="1560" w:type="dxa"/>
            <w:gridSpan w:val="2"/>
            <w:vMerge/>
            <w:noWrap/>
            <w:vAlign w:val="center"/>
          </w:tcPr>
          <w:p w:rsidR="00444C0E" w:rsidRDefault="00444C0E">
            <w:pPr>
              <w:widowControl/>
              <w:spacing w:line="240" w:lineRule="exact"/>
              <w:jc w:val="center"/>
              <w:rPr>
                <w:rFonts w:ascii="仿宋_GB2312" w:eastAsia="仿宋_GB2312" w:hAnsi="宋体" w:cs="宋体"/>
                <w:kern w:val="0"/>
                <w:szCs w:val="21"/>
              </w:rPr>
            </w:pPr>
          </w:p>
        </w:tc>
        <w:tc>
          <w:tcPr>
            <w:tcW w:w="1832"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gridSpan w:val="2"/>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gridSpan w:val="2"/>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44C0E" w:rsidTr="00EA54A7">
        <w:trPr>
          <w:trHeight w:hRule="exact" w:val="306"/>
          <w:jc w:val="center"/>
        </w:trPr>
        <w:tc>
          <w:tcPr>
            <w:tcW w:w="1560" w:type="dxa"/>
            <w:gridSpan w:val="2"/>
            <w:vMerge/>
            <w:noWrap/>
            <w:vAlign w:val="center"/>
          </w:tcPr>
          <w:p w:rsidR="00444C0E" w:rsidRDefault="00444C0E">
            <w:pPr>
              <w:widowControl/>
              <w:spacing w:line="240" w:lineRule="exact"/>
              <w:jc w:val="center"/>
              <w:rPr>
                <w:rFonts w:ascii="仿宋_GB2312" w:eastAsia="仿宋_GB2312" w:hAnsi="宋体" w:cs="宋体"/>
                <w:kern w:val="0"/>
                <w:szCs w:val="21"/>
              </w:rPr>
            </w:pPr>
          </w:p>
        </w:tc>
        <w:tc>
          <w:tcPr>
            <w:tcW w:w="1832"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gridSpan w:val="2"/>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gridSpan w:val="2"/>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noWrap/>
            <w:vAlign w:val="center"/>
          </w:tcPr>
          <w:p w:rsidR="00444C0E" w:rsidRDefault="00F70F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44C0E" w:rsidTr="00EA54A7">
        <w:trPr>
          <w:trHeight w:hRule="exact" w:val="548"/>
          <w:jc w:val="center"/>
        </w:trPr>
        <w:tc>
          <w:tcPr>
            <w:tcW w:w="585" w:type="dxa"/>
            <w:vMerge w:val="restart"/>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noWrap/>
            <w:vAlign w:val="center"/>
          </w:tcPr>
          <w:p w:rsidR="00444C0E" w:rsidRDefault="00CE1BF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444C0E" w:rsidTr="00EA54A7">
        <w:trPr>
          <w:trHeight w:hRule="exact" w:val="1597"/>
          <w:jc w:val="center"/>
        </w:trPr>
        <w:tc>
          <w:tcPr>
            <w:tcW w:w="585" w:type="dxa"/>
            <w:vMerge/>
            <w:noWrap/>
            <w:vAlign w:val="center"/>
          </w:tcPr>
          <w:p w:rsidR="00444C0E" w:rsidRDefault="00444C0E">
            <w:pPr>
              <w:widowControl/>
              <w:spacing w:line="240" w:lineRule="exact"/>
              <w:jc w:val="center"/>
              <w:rPr>
                <w:rFonts w:ascii="仿宋_GB2312" w:eastAsia="仿宋_GB2312" w:hAnsi="宋体" w:cs="宋体"/>
                <w:kern w:val="0"/>
                <w:szCs w:val="21"/>
              </w:rPr>
            </w:pPr>
          </w:p>
        </w:tc>
        <w:tc>
          <w:tcPr>
            <w:tcW w:w="5066" w:type="dxa"/>
            <w:gridSpan w:val="6"/>
            <w:noWrap/>
            <w:vAlign w:val="center"/>
          </w:tcPr>
          <w:p w:rsidR="003A2B00" w:rsidRDefault="00AB71A9" w:rsidP="00AB71A9">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kern w:val="0"/>
                <w:szCs w:val="21"/>
              </w:rPr>
              <w:t>1、</w:t>
            </w:r>
            <w:r w:rsidR="003A2B00">
              <w:rPr>
                <w:rFonts w:ascii="仿宋_GB2312" w:eastAsia="仿宋_GB2312" w:hAnsi="宋体" w:cs="宋体" w:hint="eastAsia"/>
                <w:color w:val="000000"/>
                <w:kern w:val="0"/>
                <w:szCs w:val="21"/>
              </w:rPr>
              <w:t>出版《健康城市蓝皮书：北京健康城市建设研究报告（2021）》</w:t>
            </w:r>
          </w:p>
          <w:p w:rsidR="003A2B00" w:rsidRDefault="00AB71A9" w:rsidP="003A2B0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w:t>
            </w:r>
            <w:r w:rsidR="003A2B00">
              <w:rPr>
                <w:rFonts w:ascii="仿宋_GB2312" w:eastAsia="仿宋_GB2312" w:hAnsi="宋体" w:cs="宋体" w:hint="eastAsia"/>
                <w:kern w:val="0"/>
                <w:szCs w:val="21"/>
              </w:rPr>
              <w:t>完成自主课题：《推进北京扩大开放，加快自由贸易区建设研究》《北京新发展格局若干问题研究》《物业企业参与社区治理研究》《首都基层协商民主研究》《以文化软实力为核心的城市治理研究》</w:t>
            </w:r>
          </w:p>
          <w:p w:rsidR="00AB71A9" w:rsidRDefault="00AB71A9" w:rsidP="00AB71A9">
            <w:pPr>
              <w:widowControl/>
              <w:spacing w:line="240" w:lineRule="exact"/>
              <w:jc w:val="left"/>
              <w:rPr>
                <w:rFonts w:ascii="仿宋_GB2312" w:eastAsia="仿宋_GB2312" w:hAnsi="宋体" w:cs="宋体"/>
                <w:kern w:val="0"/>
                <w:szCs w:val="21"/>
              </w:rPr>
            </w:pPr>
          </w:p>
        </w:tc>
        <w:tc>
          <w:tcPr>
            <w:tcW w:w="3387" w:type="dxa"/>
            <w:gridSpan w:val="7"/>
            <w:noWrap/>
            <w:vAlign w:val="center"/>
          </w:tcPr>
          <w:p w:rsidR="00444C0E" w:rsidRDefault="00AB71A9" w:rsidP="00AB71A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w:t>
            </w:r>
            <w:r w:rsidR="003A2B00">
              <w:rPr>
                <w:rFonts w:ascii="仿宋_GB2312" w:eastAsia="仿宋_GB2312" w:hAnsi="宋体" w:cs="宋体" w:hint="eastAsia"/>
                <w:color w:val="000000"/>
                <w:kern w:val="0"/>
                <w:szCs w:val="21"/>
              </w:rPr>
              <w:t>《健康城市蓝皮书：北京健康城市建设研究报告（2021）》专著由社会科学文献出版社成功出版</w:t>
            </w:r>
          </w:p>
          <w:p w:rsidR="003A2B00" w:rsidRPr="00AB71A9" w:rsidRDefault="00AB71A9" w:rsidP="003A2B0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w:t>
            </w:r>
            <w:r w:rsidR="003A2B00">
              <w:rPr>
                <w:rFonts w:ascii="仿宋_GB2312" w:eastAsia="仿宋_GB2312" w:hAnsi="宋体" w:cs="宋体" w:hint="eastAsia"/>
                <w:kern w:val="0"/>
                <w:szCs w:val="21"/>
              </w:rPr>
              <w:t>完成《物业企业参与社区治理研究》《首都基层协商民主研究》两项课题的研究</w:t>
            </w:r>
          </w:p>
          <w:p w:rsidR="00AB71A9" w:rsidRPr="00AB71A9" w:rsidRDefault="00AB71A9" w:rsidP="00AB71A9">
            <w:pPr>
              <w:widowControl/>
              <w:spacing w:line="240" w:lineRule="exact"/>
              <w:jc w:val="left"/>
              <w:rPr>
                <w:rFonts w:ascii="仿宋_GB2312" w:eastAsia="仿宋_GB2312" w:hAnsi="宋体" w:cs="宋体"/>
                <w:kern w:val="0"/>
                <w:szCs w:val="21"/>
              </w:rPr>
            </w:pPr>
          </w:p>
        </w:tc>
      </w:tr>
      <w:tr w:rsidR="007E6C6B" w:rsidTr="00EA54A7">
        <w:trPr>
          <w:trHeight w:hRule="exact" w:val="830"/>
          <w:jc w:val="center"/>
        </w:trPr>
        <w:tc>
          <w:tcPr>
            <w:tcW w:w="585" w:type="dxa"/>
            <w:vMerge w:val="restart"/>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p>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w:t>
            </w:r>
          </w:p>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w:t>
            </w:r>
          </w:p>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标</w:t>
            </w:r>
          </w:p>
        </w:tc>
        <w:tc>
          <w:tcPr>
            <w:tcW w:w="975"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val="restart"/>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出版《北京健康城市建设研究报告（2021）》</w:t>
            </w:r>
          </w:p>
        </w:tc>
        <w:tc>
          <w:tcPr>
            <w:tcW w:w="849" w:type="dxa"/>
            <w:noWrap/>
            <w:vAlign w:val="center"/>
          </w:tcPr>
          <w:p w:rsidR="007E6C6B" w:rsidRPr="00530876"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1本</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完成自主课题研究5篇</w:t>
            </w:r>
          </w:p>
        </w:tc>
        <w:tc>
          <w:tcPr>
            <w:tcW w:w="849" w:type="dxa"/>
            <w:noWrap/>
            <w:vAlign w:val="center"/>
          </w:tcPr>
          <w:p w:rsidR="007E6C6B" w:rsidRPr="00530876"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99"/>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val="restart"/>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《北京健康城市建设研究报告（2021）》符合出版社相关要求并准予公开出版发行。</w:t>
            </w:r>
          </w:p>
        </w:tc>
        <w:tc>
          <w:tcPr>
            <w:tcW w:w="849"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准予公开出版发行</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已于12月出版</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419"/>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由社会科学文献出版社皮书研究院成果评价中心组织的媒体影响力评价分数。</w:t>
            </w:r>
          </w:p>
        </w:tc>
        <w:tc>
          <w:tcPr>
            <w:tcW w:w="849"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不低于83分</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87分</w:t>
            </w:r>
          </w:p>
        </w:tc>
        <w:tc>
          <w:tcPr>
            <w:tcW w:w="671" w:type="dxa"/>
            <w:gridSpan w:val="2"/>
            <w:noWrap/>
            <w:vAlign w:val="center"/>
          </w:tcPr>
          <w:p w:rsidR="007E6C6B" w:rsidRDefault="007E6C6B" w:rsidP="001D045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rsidP="001D045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411"/>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sidRPr="00066071">
              <w:rPr>
                <w:rFonts w:ascii="仿宋_GB2312" w:eastAsia="仿宋_GB2312" w:hAnsi="宋体" w:cs="宋体" w:hint="eastAsia"/>
                <w:kern w:val="0"/>
                <w:szCs w:val="21"/>
              </w:rPr>
              <w:t>《物业企业参与社区治理研究》</w:t>
            </w:r>
            <w:r>
              <w:rPr>
                <w:rFonts w:ascii="仿宋_GB2312" w:eastAsia="仿宋_GB2312" w:hAnsi="宋体" w:cs="宋体" w:hint="eastAsia"/>
                <w:color w:val="000000"/>
                <w:kern w:val="0"/>
                <w:szCs w:val="21"/>
              </w:rPr>
              <w:t>达到刊发标准</w:t>
            </w:r>
          </w:p>
        </w:tc>
        <w:tc>
          <w:tcPr>
            <w:tcW w:w="849"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1篇</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w:t>
            </w:r>
            <w:r>
              <w:rPr>
                <w:rFonts w:ascii="仿宋_GB2312" w:eastAsia="仿宋_GB2312" w:hAnsi="宋体" w:cs="宋体" w:hint="eastAsia"/>
                <w:kern w:val="0"/>
                <w:szCs w:val="21"/>
              </w:rPr>
              <w:t>篇</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416"/>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r>
              <w:rPr>
                <w:rFonts w:ascii="仿宋_GB2312" w:eastAsia="仿宋_GB2312" w:hAnsi="宋体" w:cs="宋体" w:hint="eastAsia"/>
                <w:kern w:val="0"/>
                <w:szCs w:val="21"/>
              </w:rPr>
              <w:t>首都基层协商民主研究</w:t>
            </w:r>
            <w:r>
              <w:rPr>
                <w:rFonts w:ascii="仿宋_GB2312" w:eastAsia="仿宋_GB2312" w:hAnsi="宋体" w:cs="宋体" w:hint="eastAsia"/>
                <w:color w:val="000000"/>
                <w:kern w:val="0"/>
                <w:szCs w:val="21"/>
              </w:rPr>
              <w:t>》</w:t>
            </w:r>
            <w:r>
              <w:rPr>
                <w:rFonts w:ascii="仿宋_GB2312" w:eastAsia="仿宋_GB2312" w:hAnsi="宋体" w:cs="宋体" w:hint="eastAsia"/>
                <w:kern w:val="0"/>
                <w:szCs w:val="21"/>
              </w:rPr>
              <w:t>发表1篇文章</w:t>
            </w:r>
          </w:p>
        </w:tc>
        <w:tc>
          <w:tcPr>
            <w:tcW w:w="849"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发表文章</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在《前线》发</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val="restart"/>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noWrap/>
            <w:vAlign w:val="center"/>
          </w:tcPr>
          <w:p w:rsidR="007E6C6B" w:rsidRPr="00530876" w:rsidRDefault="007E6C6B" w:rsidP="00A2636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《北京健康城市建设研究报告（2021）》12月底前正式出版</w:t>
            </w:r>
          </w:p>
        </w:tc>
        <w:tc>
          <w:tcPr>
            <w:tcW w:w="849" w:type="dxa"/>
            <w:noWrap/>
            <w:vAlign w:val="center"/>
          </w:tcPr>
          <w:p w:rsidR="007E6C6B" w:rsidRDefault="007E6C6B" w:rsidP="00A2636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如期完成 </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已完成</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2137" w:type="dxa"/>
            <w:gridSpan w:val="3"/>
            <w:noWrap/>
            <w:vAlign w:val="center"/>
          </w:tcPr>
          <w:p w:rsidR="007E6C6B" w:rsidRPr="00530876" w:rsidRDefault="007E6C6B" w:rsidP="00A26365">
            <w:pPr>
              <w:widowControl/>
              <w:spacing w:line="240" w:lineRule="exact"/>
              <w:jc w:val="left"/>
              <w:rPr>
                <w:rFonts w:ascii="仿宋_GB2312" w:eastAsia="仿宋_GB2312" w:hAnsi="宋体" w:cs="宋体"/>
                <w:color w:val="000000"/>
                <w:kern w:val="0"/>
                <w:szCs w:val="21"/>
              </w:rPr>
            </w:pPr>
            <w:r w:rsidRPr="00066071">
              <w:rPr>
                <w:rFonts w:ascii="仿宋_GB2312" w:eastAsia="仿宋_GB2312" w:hAnsi="宋体" w:cs="宋体" w:hint="eastAsia"/>
                <w:kern w:val="0"/>
                <w:szCs w:val="21"/>
              </w:rPr>
              <w:t>《物业企业参与社区治理研究》</w:t>
            </w:r>
            <w:r>
              <w:rPr>
                <w:rFonts w:ascii="仿宋_GB2312" w:eastAsia="仿宋_GB2312" w:hAnsi="宋体" w:cs="宋体" w:hint="eastAsia"/>
                <w:color w:val="000000"/>
                <w:kern w:val="0"/>
                <w:szCs w:val="21"/>
              </w:rPr>
              <w:t>2</w:t>
            </w:r>
            <w:r>
              <w:rPr>
                <w:rFonts w:ascii="仿宋_GB2312" w:eastAsia="仿宋_GB2312" w:hAnsi="宋体" w:cs="宋体"/>
                <w:color w:val="000000"/>
                <w:kern w:val="0"/>
                <w:szCs w:val="21"/>
              </w:rPr>
              <w:t>021</w:t>
            </w:r>
            <w:r>
              <w:rPr>
                <w:rFonts w:ascii="仿宋_GB2312" w:eastAsia="仿宋_GB2312" w:hAnsi="宋体" w:cs="宋体" w:hint="eastAsia"/>
                <w:color w:val="000000"/>
                <w:kern w:val="0"/>
                <w:szCs w:val="21"/>
              </w:rPr>
              <w:t>年完成</w:t>
            </w:r>
          </w:p>
        </w:tc>
        <w:tc>
          <w:tcPr>
            <w:tcW w:w="849"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如期完成</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已完成</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2137" w:type="dxa"/>
            <w:gridSpan w:val="3"/>
            <w:noWrap/>
            <w:vAlign w:val="center"/>
          </w:tcPr>
          <w:p w:rsidR="007E6C6B" w:rsidRPr="00530876" w:rsidRDefault="007E6C6B" w:rsidP="00A2636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r>
              <w:rPr>
                <w:rFonts w:ascii="仿宋_GB2312" w:eastAsia="仿宋_GB2312" w:hAnsi="宋体" w:cs="宋体" w:hint="eastAsia"/>
                <w:kern w:val="0"/>
                <w:szCs w:val="21"/>
              </w:rPr>
              <w:t>首都基层协商民主研究</w:t>
            </w:r>
            <w:r>
              <w:rPr>
                <w:rFonts w:ascii="仿宋_GB2312" w:eastAsia="仿宋_GB2312" w:hAnsi="宋体" w:cs="宋体" w:hint="eastAsia"/>
                <w:color w:val="000000"/>
                <w:kern w:val="0"/>
                <w:szCs w:val="21"/>
              </w:rPr>
              <w:t>》12月前完成</w:t>
            </w:r>
          </w:p>
        </w:tc>
        <w:tc>
          <w:tcPr>
            <w:tcW w:w="849" w:type="dxa"/>
            <w:noWrap/>
            <w:vAlign w:val="center"/>
          </w:tcPr>
          <w:p w:rsidR="007E6C6B" w:rsidRPr="00A26365"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如期完成</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已完成</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val="restart"/>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《北京健康城市建设研究报告（2021）》严格按照项目预算使用经费</w:t>
            </w:r>
          </w:p>
        </w:tc>
        <w:tc>
          <w:tcPr>
            <w:tcW w:w="849" w:type="dxa"/>
            <w:noWrap/>
            <w:vAlign w:val="center"/>
          </w:tcPr>
          <w:p w:rsidR="007E6C6B" w:rsidRDefault="007E6C6B" w:rsidP="00DD7C6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按照预算执行</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已执行</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sidRPr="00066071">
              <w:rPr>
                <w:rFonts w:ascii="仿宋_GB2312" w:eastAsia="仿宋_GB2312" w:hAnsi="宋体" w:cs="宋体" w:hint="eastAsia"/>
                <w:kern w:val="0"/>
                <w:szCs w:val="21"/>
              </w:rPr>
              <w:t>《物业企业参与社区治理研究》</w:t>
            </w:r>
            <w:r>
              <w:rPr>
                <w:rFonts w:ascii="仿宋_GB2312" w:eastAsia="仿宋_GB2312" w:hAnsi="宋体" w:cs="宋体" w:hint="eastAsia"/>
                <w:color w:val="000000"/>
                <w:kern w:val="0"/>
                <w:szCs w:val="21"/>
              </w:rPr>
              <w:t>严格按照项目预算使用经费</w:t>
            </w:r>
          </w:p>
        </w:tc>
        <w:tc>
          <w:tcPr>
            <w:tcW w:w="849" w:type="dxa"/>
            <w:noWrap/>
            <w:vAlign w:val="center"/>
          </w:tcPr>
          <w:p w:rsidR="007E6C6B" w:rsidRDefault="007E6C6B" w:rsidP="001D045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按照预算执行</w:t>
            </w:r>
          </w:p>
        </w:tc>
        <w:tc>
          <w:tcPr>
            <w:tcW w:w="848" w:type="dxa"/>
            <w:noWrap/>
            <w:vAlign w:val="center"/>
          </w:tcPr>
          <w:p w:rsidR="007E6C6B" w:rsidRDefault="007E6C6B" w:rsidP="001D045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已执行</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r>
              <w:rPr>
                <w:rFonts w:ascii="仿宋_GB2312" w:eastAsia="仿宋_GB2312" w:hAnsi="宋体" w:cs="宋体" w:hint="eastAsia"/>
                <w:kern w:val="0"/>
                <w:szCs w:val="21"/>
              </w:rPr>
              <w:t>首都基层协商民主研究</w:t>
            </w:r>
            <w:r>
              <w:rPr>
                <w:rFonts w:ascii="仿宋_GB2312" w:eastAsia="仿宋_GB2312" w:hAnsi="宋体" w:cs="宋体" w:hint="eastAsia"/>
                <w:color w:val="000000"/>
                <w:kern w:val="0"/>
                <w:szCs w:val="21"/>
              </w:rPr>
              <w:t>》按照预算执行支出</w:t>
            </w:r>
          </w:p>
        </w:tc>
        <w:tc>
          <w:tcPr>
            <w:tcW w:w="849" w:type="dxa"/>
            <w:noWrap/>
            <w:vAlign w:val="center"/>
          </w:tcPr>
          <w:p w:rsidR="007E6C6B" w:rsidRDefault="007E6C6B" w:rsidP="001D045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按照预算执行</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未完成</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908"/>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连续出版图书。</w:t>
            </w:r>
          </w:p>
        </w:tc>
        <w:tc>
          <w:tcPr>
            <w:tcW w:w="849" w:type="dxa"/>
            <w:noWrap/>
            <w:vAlign w:val="center"/>
          </w:tcPr>
          <w:p w:rsidR="007E6C6B" w:rsidRPr="00DD7C6A"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每年出版一部《北京健康城市建设研究报告》</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本系列健康城市蓝皮书已连续出版7部</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val="restart"/>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《北京健康城市建设研究报告（2021）》项目结项鉴定结果。</w:t>
            </w:r>
          </w:p>
        </w:tc>
        <w:tc>
          <w:tcPr>
            <w:tcW w:w="849" w:type="dxa"/>
            <w:noWrap/>
            <w:vAlign w:val="center"/>
          </w:tcPr>
          <w:p w:rsidR="007E6C6B" w:rsidRPr="00DD7C6A"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鉴定通过</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通过</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7E6C6B" w:rsidTr="00EA54A7">
        <w:trPr>
          <w:trHeight w:val="382"/>
          <w:jc w:val="center"/>
        </w:trPr>
        <w:tc>
          <w:tcPr>
            <w:tcW w:w="58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97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1105" w:type="dxa"/>
            <w:vMerge/>
            <w:noWrap/>
            <w:vAlign w:val="center"/>
          </w:tcPr>
          <w:p w:rsidR="007E6C6B" w:rsidRDefault="007E6C6B">
            <w:pPr>
              <w:widowControl/>
              <w:spacing w:line="240" w:lineRule="exact"/>
              <w:jc w:val="center"/>
              <w:rPr>
                <w:rFonts w:ascii="仿宋_GB2312" w:eastAsia="仿宋_GB2312" w:hAnsi="宋体" w:cs="宋体"/>
                <w:kern w:val="0"/>
                <w:szCs w:val="21"/>
              </w:rPr>
            </w:pPr>
          </w:p>
        </w:tc>
        <w:tc>
          <w:tcPr>
            <w:tcW w:w="2137" w:type="dxa"/>
            <w:gridSpan w:val="3"/>
            <w:noWrap/>
            <w:vAlign w:val="center"/>
          </w:tcPr>
          <w:p w:rsidR="007E6C6B" w:rsidRDefault="007E6C6B">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r>
              <w:rPr>
                <w:rFonts w:ascii="仿宋_GB2312" w:eastAsia="仿宋_GB2312" w:hAnsi="宋体" w:cs="宋体" w:hint="eastAsia"/>
                <w:kern w:val="0"/>
                <w:szCs w:val="21"/>
              </w:rPr>
              <w:t>首都基层协商民主研究</w:t>
            </w:r>
            <w:r>
              <w:rPr>
                <w:rFonts w:ascii="仿宋_GB2312" w:eastAsia="仿宋_GB2312" w:hAnsi="宋体" w:cs="宋体" w:hint="eastAsia"/>
                <w:color w:val="000000"/>
                <w:kern w:val="0"/>
                <w:szCs w:val="21"/>
              </w:rPr>
              <w:t>》转化为决策部署</w:t>
            </w:r>
          </w:p>
        </w:tc>
        <w:tc>
          <w:tcPr>
            <w:tcW w:w="849" w:type="dxa"/>
            <w:noWrap/>
            <w:vAlign w:val="center"/>
          </w:tcPr>
          <w:p w:rsidR="007E6C6B" w:rsidRPr="00DD7C6A"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转化决策部署</w:t>
            </w:r>
          </w:p>
        </w:tc>
        <w:tc>
          <w:tcPr>
            <w:tcW w:w="848" w:type="dxa"/>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否</w:t>
            </w:r>
          </w:p>
        </w:tc>
        <w:tc>
          <w:tcPr>
            <w:tcW w:w="67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301" w:type="dxa"/>
            <w:gridSpan w:val="2"/>
            <w:noWrap/>
            <w:vAlign w:val="center"/>
          </w:tcPr>
          <w:p w:rsidR="007E6C6B" w:rsidRDefault="007E6C6B">
            <w:pPr>
              <w:widowControl/>
              <w:spacing w:line="240" w:lineRule="exact"/>
              <w:jc w:val="center"/>
              <w:rPr>
                <w:rFonts w:ascii="仿宋_GB2312" w:eastAsia="仿宋_GB2312" w:hAnsi="宋体" w:cs="宋体"/>
                <w:kern w:val="0"/>
                <w:szCs w:val="21"/>
              </w:rPr>
            </w:pPr>
          </w:p>
        </w:tc>
      </w:tr>
      <w:tr w:rsidR="00484A68" w:rsidTr="00EA54A7">
        <w:trPr>
          <w:trHeight w:hRule="exact" w:val="477"/>
          <w:jc w:val="center"/>
        </w:trPr>
        <w:tc>
          <w:tcPr>
            <w:tcW w:w="6499" w:type="dxa"/>
            <w:gridSpan w:val="8"/>
            <w:noWrap/>
            <w:vAlign w:val="center"/>
          </w:tcPr>
          <w:p w:rsidR="00484A68" w:rsidRDefault="00484A6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671" w:type="dxa"/>
            <w:gridSpan w:val="2"/>
            <w:noWrap/>
            <w:vAlign w:val="center"/>
          </w:tcPr>
          <w:p w:rsidR="00484A68" w:rsidRDefault="00484A6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7" w:type="dxa"/>
            <w:gridSpan w:val="2"/>
            <w:noWrap/>
            <w:vAlign w:val="center"/>
          </w:tcPr>
          <w:p w:rsidR="00484A68" w:rsidRDefault="0011774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84</w:t>
            </w:r>
          </w:p>
        </w:tc>
        <w:tc>
          <w:tcPr>
            <w:tcW w:w="1301" w:type="dxa"/>
            <w:gridSpan w:val="2"/>
            <w:noWrap/>
            <w:vAlign w:val="center"/>
          </w:tcPr>
          <w:p w:rsidR="00484A68" w:rsidRDefault="00484A68">
            <w:pPr>
              <w:widowControl/>
              <w:spacing w:line="240" w:lineRule="exact"/>
              <w:jc w:val="center"/>
              <w:rPr>
                <w:rFonts w:ascii="仿宋_GB2312" w:eastAsia="仿宋_GB2312" w:hAnsi="宋体" w:cs="宋体"/>
                <w:kern w:val="0"/>
                <w:szCs w:val="21"/>
              </w:rPr>
            </w:pPr>
          </w:p>
        </w:tc>
      </w:tr>
    </w:tbl>
    <w:p w:rsidR="00444C0E" w:rsidRDefault="00444C0E">
      <w:pPr>
        <w:rPr>
          <w:rFonts w:ascii="仿宋_GB2312" w:eastAsia="仿宋_GB2312"/>
          <w:vanish/>
          <w:sz w:val="32"/>
          <w:szCs w:val="32"/>
        </w:rPr>
      </w:pPr>
    </w:p>
    <w:p w:rsidR="00444C0E" w:rsidRDefault="00444C0E">
      <w:pPr>
        <w:widowControl/>
        <w:jc w:val="left"/>
        <w:rPr>
          <w:rFonts w:ascii="仿宋_GB2312" w:eastAsia="仿宋_GB2312" w:hAnsi="宋体" w:cs="宋体"/>
          <w:color w:val="000000"/>
          <w:kern w:val="0"/>
          <w:sz w:val="32"/>
          <w:szCs w:val="32"/>
        </w:rPr>
      </w:pPr>
    </w:p>
    <w:p w:rsidR="00444C0E" w:rsidRDefault="00444C0E"/>
    <w:sectPr w:rsidR="00444C0E" w:rsidSect="00444C0E">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736" w:rsidRDefault="00BB5736" w:rsidP="00444C0E">
      <w:r>
        <w:separator/>
      </w:r>
    </w:p>
  </w:endnote>
  <w:endnote w:type="continuationSeparator" w:id="1">
    <w:p w:rsidR="00BB5736" w:rsidRDefault="00BB5736" w:rsidP="00444C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default"/>
    <w:sig w:usb0="00000000" w:usb1="00000000" w:usb2="0000000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C6A" w:rsidRDefault="000C3330">
    <w:pPr>
      <w:pStyle w:val="a3"/>
      <w:jc w:val="right"/>
      <w:rPr>
        <w:rFonts w:ascii="宋体" w:hAnsi="宋体"/>
        <w:sz w:val="28"/>
        <w:szCs w:val="28"/>
      </w:rPr>
    </w:pPr>
    <w:r w:rsidRPr="000C3330">
      <w:rPr>
        <w:sz w:val="28"/>
      </w:rPr>
      <w:pict>
        <v:shapetype id="_x0000_t202" coordsize="21600,21600" o:spt="202" path="m,l,21600r21600,l21600,xe">
          <v:stroke joinstyle="miter"/>
          <v:path gradientshapeok="t" o:connecttype="rect"/>
        </v:shapetype>
        <v:shape id="_x0000_s1027" type="#_x0000_t202" style="position:absolute;left:0;text-align:left;margin-left:416pt;margin-top:0;width:2in;height:2in;z-index:251660288;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DD7C6A" w:rsidRDefault="000C3330">
                <w:pPr>
                  <w:pStyle w:val="a3"/>
                  <w:jc w:val="right"/>
                </w:pPr>
                <w:r>
                  <w:rPr>
                    <w:rFonts w:ascii="宋体" w:hAnsi="宋体"/>
                    <w:sz w:val="28"/>
                    <w:szCs w:val="28"/>
                  </w:rPr>
                  <w:fldChar w:fldCharType="begin"/>
                </w:r>
                <w:r w:rsidR="00DD7C6A">
                  <w:rPr>
                    <w:rFonts w:ascii="宋体" w:hAnsi="宋体"/>
                    <w:sz w:val="28"/>
                    <w:szCs w:val="28"/>
                  </w:rPr>
                  <w:instrText>PAGE   \* MERGEFORMAT</w:instrText>
                </w:r>
                <w:r>
                  <w:rPr>
                    <w:rFonts w:ascii="宋体" w:hAnsi="宋体"/>
                    <w:sz w:val="28"/>
                    <w:szCs w:val="28"/>
                  </w:rPr>
                  <w:fldChar w:fldCharType="separate"/>
                </w:r>
                <w:r w:rsidR="00EA54A7" w:rsidRPr="00EA54A7">
                  <w:rPr>
                    <w:rFonts w:ascii="宋体" w:hAnsi="宋体"/>
                    <w:noProof/>
                    <w:sz w:val="28"/>
                    <w:szCs w:val="28"/>
                    <w:lang w:val="zh-CN"/>
                  </w:rPr>
                  <w:t>-</w:t>
                </w:r>
                <w:r w:rsidR="00EA54A7">
                  <w:rPr>
                    <w:rFonts w:ascii="宋体" w:hAnsi="宋体"/>
                    <w:noProof/>
                    <w:sz w:val="28"/>
                    <w:szCs w:val="28"/>
                  </w:rPr>
                  <w:t xml:space="preserve"> 2 -</w:t>
                </w:r>
                <w:r>
                  <w:rPr>
                    <w:rFonts w:ascii="宋体" w:hAnsi="宋体"/>
                    <w:sz w:val="28"/>
                    <w:szCs w:val="28"/>
                  </w:rPr>
                  <w:fldChar w:fldCharType="end"/>
                </w:r>
              </w:p>
            </w:txbxContent>
          </v:textbox>
          <w10:wrap anchorx="margin"/>
        </v:shape>
      </w:pict>
    </w:r>
  </w:p>
  <w:p w:rsidR="00DD7C6A" w:rsidRDefault="00DD7C6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736" w:rsidRDefault="00BB5736" w:rsidP="00444C0E">
      <w:r>
        <w:separator/>
      </w:r>
    </w:p>
  </w:footnote>
  <w:footnote w:type="continuationSeparator" w:id="1">
    <w:p w:rsidR="00BB5736" w:rsidRDefault="00BB5736" w:rsidP="00444C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F77F09F4"/>
    <w:rsid w:val="CEFD3F3D"/>
    <w:rsid w:val="EA3F77F2"/>
    <w:rsid w:val="EEFE5989"/>
    <w:rsid w:val="EFCF3EAE"/>
    <w:rsid w:val="F5B764A2"/>
    <w:rsid w:val="F77F09F4"/>
    <w:rsid w:val="FFD7BFFC"/>
    <w:rsid w:val="FFFA6B0F"/>
    <w:rsid w:val="00000948"/>
    <w:rsid w:val="00005A87"/>
    <w:rsid w:val="000C3330"/>
    <w:rsid w:val="000F47F2"/>
    <w:rsid w:val="000F4D73"/>
    <w:rsid w:val="0011774F"/>
    <w:rsid w:val="00235211"/>
    <w:rsid w:val="00257DC2"/>
    <w:rsid w:val="003922BE"/>
    <w:rsid w:val="003A2B00"/>
    <w:rsid w:val="00444C0E"/>
    <w:rsid w:val="00484A68"/>
    <w:rsid w:val="004E4532"/>
    <w:rsid w:val="00530876"/>
    <w:rsid w:val="007E6C6B"/>
    <w:rsid w:val="00A26365"/>
    <w:rsid w:val="00AB71A9"/>
    <w:rsid w:val="00BB5736"/>
    <w:rsid w:val="00BC31BF"/>
    <w:rsid w:val="00C1326D"/>
    <w:rsid w:val="00CE1BF4"/>
    <w:rsid w:val="00DD7C6A"/>
    <w:rsid w:val="00EA54A7"/>
    <w:rsid w:val="00EC51A5"/>
    <w:rsid w:val="00F650A6"/>
    <w:rsid w:val="00F70F77"/>
    <w:rsid w:val="00FC7BB4"/>
    <w:rsid w:val="35442C49"/>
    <w:rsid w:val="37173543"/>
    <w:rsid w:val="3FF76880"/>
    <w:rsid w:val="7AB7FF50"/>
    <w:rsid w:val="7BFEB0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4C0E"/>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444C0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444C0E"/>
    <w:pPr>
      <w:tabs>
        <w:tab w:val="center" w:pos="4153"/>
        <w:tab w:val="right" w:pos="8306"/>
      </w:tabs>
      <w:snapToGrid w:val="0"/>
      <w:jc w:val="left"/>
    </w:pPr>
    <w:rPr>
      <w:sz w:val="18"/>
      <w:szCs w:val="20"/>
    </w:rPr>
  </w:style>
  <w:style w:type="paragraph" w:styleId="a4">
    <w:name w:val="header"/>
    <w:basedOn w:val="a"/>
    <w:qFormat/>
    <w:rsid w:val="00444C0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rsid w:val="00444C0E"/>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196</Words>
  <Characters>1122</Characters>
  <Application>Microsoft Office Word</Application>
  <DocSecurity>0</DocSecurity>
  <Lines>9</Lines>
  <Paragraphs>2</Paragraphs>
  <ScaleCrop>false</ScaleCrop>
  <Company>Lenovo</Company>
  <LinksUpToDate>false</LinksUpToDate>
  <CharactersWithSpaces>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19</cp:revision>
  <cp:lastPrinted>2022-03-24T10:01:00Z</cp:lastPrinted>
  <dcterms:created xsi:type="dcterms:W3CDTF">2022-06-09T09:44:00Z</dcterms:created>
  <dcterms:modified xsi:type="dcterms:W3CDTF">2022-06-10T04:07:00Z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049DC86EF86F40EA9D337003CAE26171</vt:lpwstr>
  </property>
</Properties>
</file>