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255ED" w14:textId="6F331B5C" w:rsidR="0089435B" w:rsidRDefault="0089435B" w:rsidP="003A4EA3">
      <w:pPr>
        <w:spacing w:line="560" w:lineRule="exact"/>
        <w:jc w:val="center"/>
        <w:rPr>
          <w:rFonts w:ascii="方正小标宋简体" w:eastAsia="方正小标宋简体"/>
          <w:sz w:val="36"/>
          <w:szCs w:val="36"/>
        </w:rPr>
      </w:pPr>
    </w:p>
    <w:p w14:paraId="3A5A6A24" w14:textId="39A6CBC8" w:rsidR="000C2F94" w:rsidRDefault="000C2F94" w:rsidP="003A4EA3">
      <w:pPr>
        <w:spacing w:line="560" w:lineRule="exact"/>
        <w:jc w:val="center"/>
        <w:rPr>
          <w:rFonts w:ascii="方正小标宋简体" w:eastAsia="方正小标宋简体"/>
          <w:sz w:val="36"/>
          <w:szCs w:val="36"/>
        </w:rPr>
      </w:pPr>
    </w:p>
    <w:p w14:paraId="4EE4964A" w14:textId="77777777" w:rsidR="000C2F94" w:rsidRDefault="000C2F94" w:rsidP="003A4EA3">
      <w:pPr>
        <w:spacing w:line="560" w:lineRule="exact"/>
        <w:jc w:val="center"/>
        <w:rPr>
          <w:rFonts w:ascii="方正小标宋简体" w:eastAsia="方正小标宋简体"/>
          <w:sz w:val="36"/>
          <w:szCs w:val="36"/>
        </w:rPr>
      </w:pPr>
    </w:p>
    <w:p w14:paraId="0135CF26" w14:textId="77777777" w:rsidR="000C2F94" w:rsidRDefault="000C2F94" w:rsidP="003A4EA3">
      <w:pPr>
        <w:spacing w:line="560" w:lineRule="exact"/>
        <w:jc w:val="center"/>
        <w:rPr>
          <w:rFonts w:ascii="方正小标宋简体" w:eastAsia="方正小标宋简体"/>
          <w:sz w:val="36"/>
          <w:szCs w:val="36"/>
        </w:rPr>
      </w:pPr>
    </w:p>
    <w:p w14:paraId="3DAC126E" w14:textId="0D4BE2CD" w:rsidR="00E8518E" w:rsidRDefault="00E8518E" w:rsidP="003A4EA3">
      <w:pPr>
        <w:spacing w:line="560" w:lineRule="exact"/>
        <w:jc w:val="center"/>
        <w:rPr>
          <w:rFonts w:ascii="方正小标宋简体" w:eastAsia="方正小标宋简体"/>
          <w:sz w:val="36"/>
          <w:szCs w:val="36"/>
        </w:rPr>
      </w:pPr>
    </w:p>
    <w:p w14:paraId="500DE612" w14:textId="3AFBEEA1" w:rsidR="00E8518E" w:rsidRPr="00E8518E" w:rsidRDefault="009806AA" w:rsidP="00E8518E">
      <w:pPr>
        <w:adjustRightInd w:val="0"/>
        <w:snapToGrid w:val="0"/>
        <w:spacing w:line="360" w:lineRule="auto"/>
        <w:jc w:val="center"/>
        <w:rPr>
          <w:rFonts w:ascii="黑体" w:eastAsia="黑体" w:hAnsi="黑体"/>
          <w:b/>
          <w:sz w:val="56"/>
          <w:szCs w:val="56"/>
          <w:lang w:val="zh-CN"/>
        </w:rPr>
      </w:pPr>
      <w:r w:rsidRPr="009806AA">
        <w:rPr>
          <w:rFonts w:ascii="黑体" w:eastAsia="黑体" w:hAnsi="黑体" w:hint="eastAsia"/>
          <w:b/>
          <w:sz w:val="56"/>
          <w:szCs w:val="56"/>
          <w:lang w:val="zh-CN"/>
        </w:rPr>
        <w:t>北京市</w:t>
      </w:r>
      <w:r w:rsidR="00FE031C">
        <w:rPr>
          <w:rFonts w:ascii="黑体" w:eastAsia="黑体" w:hAnsi="黑体" w:hint="eastAsia"/>
          <w:b/>
          <w:sz w:val="56"/>
          <w:szCs w:val="56"/>
          <w:lang w:val="zh-CN"/>
        </w:rPr>
        <w:t>司法局2</w:t>
      </w:r>
      <w:r w:rsidR="00FE031C">
        <w:rPr>
          <w:rFonts w:ascii="黑体" w:eastAsia="黑体" w:hAnsi="黑体"/>
          <w:b/>
          <w:sz w:val="56"/>
          <w:szCs w:val="56"/>
          <w:lang w:val="zh-CN"/>
        </w:rPr>
        <w:t>021</w:t>
      </w:r>
      <w:r w:rsidR="00FE031C">
        <w:rPr>
          <w:rFonts w:ascii="黑体" w:eastAsia="黑体" w:hAnsi="黑体" w:hint="eastAsia"/>
          <w:b/>
          <w:sz w:val="56"/>
          <w:szCs w:val="56"/>
          <w:lang w:val="zh-CN"/>
        </w:rPr>
        <w:t>年度</w:t>
      </w:r>
      <w:r w:rsidRPr="009806AA">
        <w:rPr>
          <w:rFonts w:ascii="黑体" w:eastAsia="黑体" w:hAnsi="黑体" w:hint="eastAsia"/>
          <w:b/>
          <w:sz w:val="56"/>
          <w:szCs w:val="56"/>
          <w:lang w:val="zh-CN"/>
        </w:rPr>
        <w:t>部门整体</w:t>
      </w:r>
    </w:p>
    <w:p w14:paraId="334887F9" w14:textId="1417A968" w:rsidR="00E8518E" w:rsidRPr="000C2F94" w:rsidRDefault="00E8518E" w:rsidP="00E8518E">
      <w:pPr>
        <w:adjustRightInd w:val="0"/>
        <w:snapToGrid w:val="0"/>
        <w:spacing w:line="360" w:lineRule="auto"/>
        <w:jc w:val="center"/>
        <w:rPr>
          <w:rFonts w:ascii="黑体" w:eastAsia="黑体" w:hAnsi="黑体"/>
          <w:b/>
          <w:sz w:val="56"/>
          <w:szCs w:val="56"/>
          <w:lang w:val="zh-CN"/>
        </w:rPr>
      </w:pPr>
      <w:r w:rsidRPr="000C2F94">
        <w:rPr>
          <w:rFonts w:ascii="黑体" w:eastAsia="黑体" w:hAnsi="黑体" w:hint="eastAsia"/>
          <w:b/>
          <w:sz w:val="56"/>
          <w:szCs w:val="56"/>
          <w:lang w:val="zh-CN"/>
        </w:rPr>
        <w:t>绩 效 评 价 报 告</w:t>
      </w:r>
    </w:p>
    <w:p w14:paraId="5EB78AF8" w14:textId="0858A386" w:rsidR="00E8518E" w:rsidRDefault="00E8518E" w:rsidP="003A4EA3">
      <w:pPr>
        <w:spacing w:line="560" w:lineRule="exact"/>
        <w:jc w:val="center"/>
        <w:rPr>
          <w:rFonts w:ascii="方正小标宋简体" w:eastAsia="方正小标宋简体"/>
          <w:sz w:val="36"/>
          <w:szCs w:val="36"/>
        </w:rPr>
      </w:pPr>
    </w:p>
    <w:p w14:paraId="4B86006E" w14:textId="6ECB5C81" w:rsidR="000C2F94" w:rsidRDefault="000C2F94" w:rsidP="003A4EA3">
      <w:pPr>
        <w:spacing w:line="560" w:lineRule="exact"/>
        <w:jc w:val="center"/>
        <w:rPr>
          <w:rFonts w:ascii="方正小标宋简体" w:eastAsia="方正小标宋简体"/>
          <w:sz w:val="36"/>
          <w:szCs w:val="36"/>
        </w:rPr>
      </w:pPr>
    </w:p>
    <w:p w14:paraId="0AA8AF9C" w14:textId="0D01657E" w:rsidR="000C2F94" w:rsidRDefault="000C2F94" w:rsidP="003A4EA3">
      <w:pPr>
        <w:spacing w:line="560" w:lineRule="exact"/>
        <w:jc w:val="center"/>
        <w:rPr>
          <w:rFonts w:ascii="方正小标宋简体" w:eastAsia="方正小标宋简体"/>
          <w:sz w:val="36"/>
          <w:szCs w:val="36"/>
        </w:rPr>
      </w:pPr>
    </w:p>
    <w:p w14:paraId="099F5B88" w14:textId="41873232" w:rsidR="009806AA" w:rsidRDefault="009806AA" w:rsidP="003A4EA3">
      <w:pPr>
        <w:spacing w:line="560" w:lineRule="exact"/>
        <w:jc w:val="center"/>
        <w:rPr>
          <w:rFonts w:ascii="方正小标宋简体" w:eastAsia="方正小标宋简体"/>
          <w:sz w:val="36"/>
          <w:szCs w:val="36"/>
        </w:rPr>
      </w:pPr>
    </w:p>
    <w:p w14:paraId="7A9D6E12" w14:textId="77777777" w:rsidR="009806AA" w:rsidRDefault="009806AA" w:rsidP="003A4EA3">
      <w:pPr>
        <w:spacing w:line="560" w:lineRule="exact"/>
        <w:jc w:val="center"/>
        <w:rPr>
          <w:rFonts w:ascii="方正小标宋简体" w:eastAsia="方正小标宋简体"/>
          <w:sz w:val="36"/>
          <w:szCs w:val="36"/>
        </w:rPr>
      </w:pPr>
    </w:p>
    <w:p w14:paraId="4D7C0F70" w14:textId="2B691D78" w:rsidR="000C2F94" w:rsidRDefault="000C2F94" w:rsidP="003A4EA3">
      <w:pPr>
        <w:spacing w:line="560" w:lineRule="exact"/>
        <w:jc w:val="center"/>
        <w:rPr>
          <w:rFonts w:ascii="方正小标宋简体" w:eastAsia="方正小标宋简体"/>
          <w:sz w:val="36"/>
          <w:szCs w:val="36"/>
        </w:rPr>
      </w:pPr>
    </w:p>
    <w:p w14:paraId="7A9C6001" w14:textId="32667E88" w:rsidR="000C2F94" w:rsidRDefault="000C2F94" w:rsidP="003A4EA3">
      <w:pPr>
        <w:spacing w:line="560" w:lineRule="exact"/>
        <w:jc w:val="center"/>
        <w:rPr>
          <w:rFonts w:ascii="方正小标宋简体" w:eastAsia="方正小标宋简体"/>
          <w:sz w:val="36"/>
          <w:szCs w:val="36"/>
        </w:rPr>
      </w:pPr>
    </w:p>
    <w:p w14:paraId="21110598" w14:textId="2510580F" w:rsidR="000C2F94" w:rsidRDefault="000C2F94" w:rsidP="003A4EA3">
      <w:pPr>
        <w:spacing w:line="560" w:lineRule="exact"/>
        <w:jc w:val="center"/>
        <w:rPr>
          <w:rFonts w:ascii="方正小标宋简体" w:eastAsia="方正小标宋简体"/>
          <w:sz w:val="36"/>
          <w:szCs w:val="36"/>
        </w:rPr>
      </w:pPr>
    </w:p>
    <w:p w14:paraId="37EA54CE" w14:textId="33C43FE6" w:rsidR="000C2F94" w:rsidRDefault="000C2F94" w:rsidP="009806AA">
      <w:pPr>
        <w:spacing w:line="560" w:lineRule="exact"/>
        <w:ind w:leftChars="600" w:left="1260"/>
        <w:jc w:val="center"/>
        <w:rPr>
          <w:rFonts w:ascii="方正小标宋简体" w:eastAsia="方正小标宋简体"/>
          <w:sz w:val="36"/>
          <w:szCs w:val="36"/>
        </w:rPr>
      </w:pPr>
    </w:p>
    <w:p w14:paraId="0AD424F6" w14:textId="17054054" w:rsidR="000C2F94" w:rsidRPr="00B76BB6" w:rsidRDefault="009806AA" w:rsidP="003A4EA3">
      <w:pPr>
        <w:spacing w:line="560" w:lineRule="exact"/>
        <w:jc w:val="center"/>
        <w:rPr>
          <w:rFonts w:ascii="仿宋_GB2312" w:eastAsia="仿宋_GB2312"/>
          <w:b/>
          <w:bCs/>
          <w:sz w:val="32"/>
          <w:szCs w:val="32"/>
        </w:rPr>
      </w:pPr>
      <w:r w:rsidRPr="00B76BB6">
        <w:rPr>
          <w:rFonts w:ascii="仿宋_GB2312" w:eastAsia="仿宋_GB2312" w:hint="eastAsia"/>
          <w:b/>
          <w:bCs/>
          <w:sz w:val="32"/>
          <w:szCs w:val="32"/>
        </w:rPr>
        <w:t>填报时间：</w:t>
      </w:r>
      <w:r w:rsidR="000C2F94" w:rsidRPr="00B76BB6">
        <w:rPr>
          <w:rFonts w:ascii="仿宋_GB2312" w:eastAsia="仿宋_GB2312" w:hint="eastAsia"/>
          <w:b/>
          <w:bCs/>
          <w:sz w:val="32"/>
          <w:szCs w:val="32"/>
        </w:rPr>
        <w:t>2022年5月</w:t>
      </w:r>
    </w:p>
    <w:p w14:paraId="41FE2321" w14:textId="7765883F" w:rsidR="00E8518E" w:rsidRDefault="00E8518E" w:rsidP="003A4EA3">
      <w:pPr>
        <w:spacing w:line="560" w:lineRule="exact"/>
        <w:jc w:val="center"/>
        <w:rPr>
          <w:rFonts w:ascii="方正小标宋简体" w:eastAsia="方正小标宋简体"/>
          <w:sz w:val="36"/>
          <w:szCs w:val="36"/>
        </w:rPr>
      </w:pPr>
    </w:p>
    <w:p w14:paraId="10E82AF9" w14:textId="77777777" w:rsidR="000C2F94" w:rsidRDefault="000C2F94" w:rsidP="003A4EA3">
      <w:pPr>
        <w:spacing w:line="560" w:lineRule="exact"/>
        <w:jc w:val="center"/>
        <w:rPr>
          <w:rFonts w:ascii="方正小标宋简体" w:eastAsia="方正小标宋简体"/>
          <w:sz w:val="36"/>
          <w:szCs w:val="36"/>
        </w:rPr>
        <w:sectPr w:rsidR="000C2F94" w:rsidSect="00011677">
          <w:pgSz w:w="11906" w:h="16838" w:code="9"/>
          <w:pgMar w:top="2098" w:right="1531" w:bottom="1985" w:left="1531" w:header="851" w:footer="1418" w:gutter="0"/>
          <w:cols w:space="425"/>
          <w:docGrid w:type="lines" w:linePitch="312"/>
        </w:sectPr>
      </w:pPr>
    </w:p>
    <w:p w14:paraId="7893FB18" w14:textId="763D7A3B" w:rsidR="000C2F94" w:rsidRPr="000C2F94" w:rsidRDefault="000C2F94" w:rsidP="00377B13">
      <w:pPr>
        <w:adjustRightInd w:val="0"/>
        <w:snapToGrid w:val="0"/>
        <w:spacing w:line="360" w:lineRule="auto"/>
        <w:jc w:val="center"/>
        <w:rPr>
          <w:rFonts w:ascii="黑体" w:eastAsia="黑体" w:hAnsi="华文中宋"/>
          <w:bCs/>
          <w:sz w:val="32"/>
          <w:szCs w:val="32"/>
        </w:rPr>
      </w:pPr>
      <w:r w:rsidRPr="000C2F94">
        <w:rPr>
          <w:rFonts w:ascii="黑体" w:eastAsia="黑体" w:hAnsi="华文中宋" w:hint="eastAsia"/>
          <w:bCs/>
          <w:sz w:val="32"/>
          <w:szCs w:val="32"/>
        </w:rPr>
        <w:lastRenderedPageBreak/>
        <w:t xml:space="preserve">目 </w:t>
      </w:r>
      <w:r w:rsidRPr="000C2F94">
        <w:rPr>
          <w:rFonts w:ascii="黑体" w:eastAsia="黑体" w:hAnsi="华文中宋"/>
          <w:bCs/>
          <w:sz w:val="32"/>
          <w:szCs w:val="32"/>
        </w:rPr>
        <w:t xml:space="preserve"> </w:t>
      </w:r>
      <w:r w:rsidRPr="000C2F94">
        <w:rPr>
          <w:rFonts w:ascii="黑体" w:eastAsia="黑体" w:hAnsi="华文中宋" w:hint="eastAsia"/>
          <w:bCs/>
          <w:sz w:val="32"/>
          <w:szCs w:val="32"/>
        </w:rPr>
        <w:t>录</w:t>
      </w:r>
    </w:p>
    <w:p w14:paraId="13F489DF" w14:textId="182212B3" w:rsidR="002322D9" w:rsidRPr="002322D9" w:rsidRDefault="00B76BB6" w:rsidP="002322D9">
      <w:pPr>
        <w:pStyle w:val="10"/>
        <w:tabs>
          <w:tab w:val="right" w:leader="dot" w:pos="8834"/>
        </w:tabs>
        <w:rPr>
          <w:rFonts w:ascii="仿宋_GB2312"/>
          <w:noProof/>
          <w:sz w:val="21"/>
        </w:rPr>
      </w:pPr>
      <w:r w:rsidRPr="00377B13">
        <w:rPr>
          <w:rFonts w:ascii="仿宋_GB2312" w:hAnsi="华文中宋" w:hint="eastAsia"/>
          <w:bCs/>
          <w:szCs w:val="32"/>
        </w:rPr>
        <w:fldChar w:fldCharType="begin"/>
      </w:r>
      <w:r w:rsidRPr="00377B13">
        <w:rPr>
          <w:rFonts w:ascii="仿宋_GB2312" w:hAnsi="华文中宋" w:hint="eastAsia"/>
          <w:bCs/>
          <w:szCs w:val="32"/>
        </w:rPr>
        <w:instrText xml:space="preserve"> TOC \o "1-2" \h \z \u </w:instrText>
      </w:r>
      <w:r w:rsidRPr="00377B13">
        <w:rPr>
          <w:rFonts w:ascii="仿宋_GB2312" w:hAnsi="华文中宋" w:hint="eastAsia"/>
          <w:bCs/>
          <w:szCs w:val="32"/>
        </w:rPr>
        <w:fldChar w:fldCharType="separate"/>
      </w:r>
      <w:hyperlink w:anchor="_Toc103675382" w:history="1">
        <w:r w:rsidR="002322D9" w:rsidRPr="002322D9">
          <w:rPr>
            <w:rStyle w:val="a6"/>
            <w:rFonts w:ascii="仿宋_GB2312" w:hAnsi="黑体" w:cs="宋体" w:hint="eastAsia"/>
            <w:noProof/>
            <w:kern w:val="0"/>
          </w:rPr>
          <w:t>一、部门概况</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_Toc103675382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1</w:t>
        </w:r>
        <w:r w:rsidR="002322D9" w:rsidRPr="002322D9">
          <w:rPr>
            <w:rFonts w:ascii="仿宋_GB2312" w:hint="eastAsia"/>
            <w:noProof/>
            <w:webHidden/>
          </w:rPr>
          <w:fldChar w:fldCharType="end"/>
        </w:r>
      </w:hyperlink>
    </w:p>
    <w:p w14:paraId="2759E404" w14:textId="021B98AF" w:rsidR="002322D9" w:rsidRPr="002322D9" w:rsidRDefault="005923C4" w:rsidP="002322D9">
      <w:pPr>
        <w:pStyle w:val="2"/>
        <w:tabs>
          <w:tab w:val="right" w:leader="dot" w:pos="8834"/>
        </w:tabs>
        <w:rPr>
          <w:rFonts w:ascii="仿宋_GB2312"/>
          <w:noProof/>
          <w:sz w:val="21"/>
        </w:rPr>
      </w:pPr>
      <w:hyperlink w:anchor="_Toc103675383" w:history="1">
        <w:r w:rsidR="002322D9" w:rsidRPr="002322D9">
          <w:rPr>
            <w:rStyle w:val="a6"/>
            <w:rFonts w:ascii="仿宋_GB2312" w:hint="eastAsia"/>
            <w:noProof/>
          </w:rPr>
          <w:t>（一）机构设置及职责工作任务情况</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_Toc103675383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1</w:t>
        </w:r>
        <w:r w:rsidR="002322D9" w:rsidRPr="002322D9">
          <w:rPr>
            <w:rFonts w:ascii="仿宋_GB2312" w:hint="eastAsia"/>
            <w:noProof/>
            <w:webHidden/>
          </w:rPr>
          <w:fldChar w:fldCharType="end"/>
        </w:r>
      </w:hyperlink>
    </w:p>
    <w:p w14:paraId="3E8D232D" w14:textId="2B43B7EE" w:rsidR="002322D9" w:rsidRPr="002322D9" w:rsidRDefault="005923C4" w:rsidP="002322D9">
      <w:pPr>
        <w:pStyle w:val="2"/>
        <w:tabs>
          <w:tab w:val="right" w:leader="dot" w:pos="8834"/>
        </w:tabs>
        <w:rPr>
          <w:rFonts w:ascii="仿宋_GB2312"/>
          <w:noProof/>
          <w:sz w:val="21"/>
        </w:rPr>
      </w:pPr>
      <w:hyperlink w:anchor="_Toc103675384" w:history="1">
        <w:r w:rsidR="002322D9" w:rsidRPr="002322D9">
          <w:rPr>
            <w:rStyle w:val="a6"/>
            <w:rFonts w:ascii="仿宋_GB2312" w:hint="eastAsia"/>
            <w:noProof/>
          </w:rPr>
          <w:t>（二）部门整体绩效目标设立情况</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_Toc103675384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6</w:t>
        </w:r>
        <w:r w:rsidR="002322D9" w:rsidRPr="002322D9">
          <w:rPr>
            <w:rFonts w:ascii="仿宋_GB2312" w:hint="eastAsia"/>
            <w:noProof/>
            <w:webHidden/>
          </w:rPr>
          <w:fldChar w:fldCharType="end"/>
        </w:r>
      </w:hyperlink>
    </w:p>
    <w:p w14:paraId="478B5841" w14:textId="2A62EF04" w:rsidR="002322D9" w:rsidRPr="002322D9" w:rsidRDefault="005923C4" w:rsidP="002322D9">
      <w:pPr>
        <w:pStyle w:val="10"/>
        <w:tabs>
          <w:tab w:val="right" w:leader="dot" w:pos="8834"/>
        </w:tabs>
        <w:rPr>
          <w:rFonts w:ascii="仿宋_GB2312"/>
          <w:noProof/>
          <w:sz w:val="21"/>
        </w:rPr>
      </w:pPr>
      <w:hyperlink w:anchor="_Toc103675385" w:history="1">
        <w:r w:rsidR="002322D9" w:rsidRPr="002322D9">
          <w:rPr>
            <w:rStyle w:val="a6"/>
            <w:rFonts w:ascii="仿宋_GB2312" w:hAnsi="黑体" w:cs="宋体" w:hint="eastAsia"/>
            <w:noProof/>
            <w:kern w:val="0"/>
          </w:rPr>
          <w:t>二、当年预算执行情况</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_Toc103675385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7</w:t>
        </w:r>
        <w:r w:rsidR="002322D9" w:rsidRPr="002322D9">
          <w:rPr>
            <w:rFonts w:ascii="仿宋_GB2312" w:hint="eastAsia"/>
            <w:noProof/>
            <w:webHidden/>
          </w:rPr>
          <w:fldChar w:fldCharType="end"/>
        </w:r>
      </w:hyperlink>
    </w:p>
    <w:p w14:paraId="47C58676" w14:textId="0C5F3446" w:rsidR="002322D9" w:rsidRPr="002322D9" w:rsidRDefault="005923C4" w:rsidP="002322D9">
      <w:pPr>
        <w:pStyle w:val="10"/>
        <w:tabs>
          <w:tab w:val="right" w:leader="dot" w:pos="8834"/>
        </w:tabs>
        <w:rPr>
          <w:rFonts w:ascii="仿宋_GB2312"/>
          <w:noProof/>
          <w:sz w:val="21"/>
        </w:rPr>
      </w:pPr>
      <w:hyperlink w:anchor="_Toc103675386" w:history="1">
        <w:r w:rsidR="002322D9" w:rsidRPr="002322D9">
          <w:rPr>
            <w:rStyle w:val="a6"/>
            <w:rFonts w:ascii="仿宋_GB2312" w:hAnsi="黑体" w:cs="宋体" w:hint="eastAsia"/>
            <w:noProof/>
            <w:kern w:val="0"/>
          </w:rPr>
          <w:t>三、整体绩效目标实现情况</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_Toc103675386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7</w:t>
        </w:r>
        <w:r w:rsidR="002322D9" w:rsidRPr="002322D9">
          <w:rPr>
            <w:rFonts w:ascii="仿宋_GB2312" w:hint="eastAsia"/>
            <w:noProof/>
            <w:webHidden/>
          </w:rPr>
          <w:fldChar w:fldCharType="end"/>
        </w:r>
      </w:hyperlink>
    </w:p>
    <w:p w14:paraId="7FC43654" w14:textId="2FAC1C48" w:rsidR="002322D9" w:rsidRPr="002322D9" w:rsidRDefault="005923C4" w:rsidP="002322D9">
      <w:pPr>
        <w:pStyle w:val="2"/>
        <w:tabs>
          <w:tab w:val="right" w:leader="dot" w:pos="8834"/>
        </w:tabs>
        <w:rPr>
          <w:rFonts w:ascii="仿宋_GB2312"/>
          <w:noProof/>
          <w:sz w:val="21"/>
        </w:rPr>
      </w:pPr>
      <w:hyperlink w:anchor="_Toc103675387" w:history="1">
        <w:r w:rsidR="002322D9" w:rsidRPr="002322D9">
          <w:rPr>
            <w:rStyle w:val="a6"/>
            <w:rFonts w:ascii="仿宋_GB2312" w:hint="eastAsia"/>
            <w:noProof/>
          </w:rPr>
          <w:t>（一）产出完成情况</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_Toc103675387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7</w:t>
        </w:r>
        <w:r w:rsidR="002322D9" w:rsidRPr="002322D9">
          <w:rPr>
            <w:rFonts w:ascii="仿宋_GB2312" w:hint="eastAsia"/>
            <w:noProof/>
            <w:webHidden/>
          </w:rPr>
          <w:fldChar w:fldCharType="end"/>
        </w:r>
      </w:hyperlink>
    </w:p>
    <w:p w14:paraId="25653013" w14:textId="5756407B" w:rsidR="002322D9" w:rsidRPr="002322D9" w:rsidRDefault="005923C4" w:rsidP="002322D9">
      <w:pPr>
        <w:pStyle w:val="2"/>
        <w:tabs>
          <w:tab w:val="right" w:leader="dot" w:pos="8834"/>
        </w:tabs>
        <w:rPr>
          <w:rFonts w:ascii="仿宋_GB2312"/>
          <w:noProof/>
          <w:sz w:val="21"/>
        </w:rPr>
      </w:pPr>
      <w:hyperlink w:anchor="_Toc103675388" w:history="1">
        <w:r w:rsidR="002322D9" w:rsidRPr="002322D9">
          <w:rPr>
            <w:rStyle w:val="a6"/>
            <w:rFonts w:ascii="仿宋_GB2312" w:hint="eastAsia"/>
            <w:noProof/>
          </w:rPr>
          <w:t>（二）效果实现情况</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_Toc103675388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15</w:t>
        </w:r>
        <w:r w:rsidR="002322D9" w:rsidRPr="002322D9">
          <w:rPr>
            <w:rFonts w:ascii="仿宋_GB2312" w:hint="eastAsia"/>
            <w:noProof/>
            <w:webHidden/>
          </w:rPr>
          <w:fldChar w:fldCharType="end"/>
        </w:r>
      </w:hyperlink>
    </w:p>
    <w:p w14:paraId="35F2109C" w14:textId="1BCFBB37" w:rsidR="002322D9" w:rsidRPr="002322D9" w:rsidRDefault="005923C4" w:rsidP="002322D9">
      <w:pPr>
        <w:pStyle w:val="10"/>
        <w:tabs>
          <w:tab w:val="right" w:leader="dot" w:pos="8834"/>
        </w:tabs>
        <w:rPr>
          <w:rFonts w:ascii="仿宋_GB2312"/>
          <w:noProof/>
          <w:sz w:val="21"/>
        </w:rPr>
      </w:pPr>
      <w:hyperlink w:anchor="_Toc103675389" w:history="1">
        <w:r w:rsidR="002322D9" w:rsidRPr="002322D9">
          <w:rPr>
            <w:rStyle w:val="a6"/>
            <w:rFonts w:ascii="仿宋_GB2312" w:hAnsi="黑体" w:cs="宋体" w:hint="eastAsia"/>
            <w:noProof/>
            <w:kern w:val="0"/>
          </w:rPr>
          <w:t>四、预算管理情况</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_Toc103675389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19</w:t>
        </w:r>
        <w:r w:rsidR="002322D9" w:rsidRPr="002322D9">
          <w:rPr>
            <w:rFonts w:ascii="仿宋_GB2312" w:hint="eastAsia"/>
            <w:noProof/>
            <w:webHidden/>
          </w:rPr>
          <w:fldChar w:fldCharType="end"/>
        </w:r>
      </w:hyperlink>
    </w:p>
    <w:p w14:paraId="227403FF" w14:textId="462CF43A" w:rsidR="002322D9" w:rsidRPr="002322D9" w:rsidRDefault="005923C4" w:rsidP="002322D9">
      <w:pPr>
        <w:pStyle w:val="2"/>
        <w:tabs>
          <w:tab w:val="right" w:leader="dot" w:pos="8834"/>
        </w:tabs>
        <w:rPr>
          <w:rFonts w:ascii="仿宋_GB2312"/>
          <w:noProof/>
          <w:sz w:val="21"/>
        </w:rPr>
      </w:pPr>
      <w:hyperlink w:anchor="_Toc103675390" w:history="1">
        <w:r w:rsidR="002322D9" w:rsidRPr="002322D9">
          <w:rPr>
            <w:rStyle w:val="a6"/>
            <w:rFonts w:ascii="仿宋_GB2312" w:hint="eastAsia"/>
            <w:noProof/>
          </w:rPr>
          <w:t>（一）财务管理</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_Toc103675390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19</w:t>
        </w:r>
        <w:r w:rsidR="002322D9" w:rsidRPr="002322D9">
          <w:rPr>
            <w:rFonts w:ascii="仿宋_GB2312" w:hint="eastAsia"/>
            <w:noProof/>
            <w:webHidden/>
          </w:rPr>
          <w:fldChar w:fldCharType="end"/>
        </w:r>
      </w:hyperlink>
    </w:p>
    <w:p w14:paraId="57CA0083" w14:textId="7A336F36" w:rsidR="002322D9" w:rsidRPr="002322D9" w:rsidRDefault="005923C4" w:rsidP="002322D9">
      <w:pPr>
        <w:pStyle w:val="2"/>
        <w:tabs>
          <w:tab w:val="right" w:leader="dot" w:pos="8834"/>
        </w:tabs>
        <w:rPr>
          <w:rFonts w:ascii="仿宋_GB2312"/>
          <w:noProof/>
          <w:sz w:val="21"/>
        </w:rPr>
      </w:pPr>
      <w:hyperlink w:anchor="_Toc103675391" w:history="1">
        <w:r w:rsidR="002322D9" w:rsidRPr="002322D9">
          <w:rPr>
            <w:rStyle w:val="a6"/>
            <w:rFonts w:ascii="仿宋_GB2312" w:hint="eastAsia"/>
            <w:noProof/>
          </w:rPr>
          <w:t>（二）资产管理</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_Toc103675391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21</w:t>
        </w:r>
        <w:r w:rsidR="002322D9" w:rsidRPr="002322D9">
          <w:rPr>
            <w:rFonts w:ascii="仿宋_GB2312" w:hint="eastAsia"/>
            <w:noProof/>
            <w:webHidden/>
          </w:rPr>
          <w:fldChar w:fldCharType="end"/>
        </w:r>
      </w:hyperlink>
    </w:p>
    <w:p w14:paraId="7B82883D" w14:textId="4C30B318" w:rsidR="002322D9" w:rsidRPr="002322D9" w:rsidRDefault="005923C4" w:rsidP="002322D9">
      <w:pPr>
        <w:pStyle w:val="2"/>
        <w:tabs>
          <w:tab w:val="right" w:leader="dot" w:pos="8834"/>
        </w:tabs>
        <w:rPr>
          <w:rFonts w:ascii="仿宋_GB2312"/>
          <w:noProof/>
          <w:sz w:val="21"/>
        </w:rPr>
      </w:pPr>
      <w:hyperlink w:anchor="_Toc103675392" w:history="1">
        <w:r w:rsidR="002322D9" w:rsidRPr="002322D9">
          <w:rPr>
            <w:rStyle w:val="a6"/>
            <w:rFonts w:ascii="仿宋_GB2312" w:hint="eastAsia"/>
            <w:noProof/>
          </w:rPr>
          <w:t>（三）绩效管理</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_Toc103675392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22</w:t>
        </w:r>
        <w:r w:rsidR="002322D9" w:rsidRPr="002322D9">
          <w:rPr>
            <w:rFonts w:ascii="仿宋_GB2312" w:hint="eastAsia"/>
            <w:noProof/>
            <w:webHidden/>
          </w:rPr>
          <w:fldChar w:fldCharType="end"/>
        </w:r>
      </w:hyperlink>
    </w:p>
    <w:p w14:paraId="59B18684" w14:textId="322F2E5C" w:rsidR="002322D9" w:rsidRPr="002322D9" w:rsidRDefault="005923C4" w:rsidP="002322D9">
      <w:pPr>
        <w:pStyle w:val="2"/>
        <w:tabs>
          <w:tab w:val="right" w:leader="dot" w:pos="8834"/>
        </w:tabs>
        <w:rPr>
          <w:rFonts w:ascii="仿宋_GB2312"/>
          <w:noProof/>
          <w:sz w:val="21"/>
        </w:rPr>
      </w:pPr>
      <w:hyperlink w:anchor="_Toc103675393" w:history="1">
        <w:r w:rsidR="002322D9" w:rsidRPr="002322D9">
          <w:rPr>
            <w:rStyle w:val="a6"/>
            <w:rFonts w:ascii="仿宋_GB2312" w:hint="eastAsia"/>
            <w:noProof/>
          </w:rPr>
          <w:t>（四）结转结余率</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_Toc103675393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23</w:t>
        </w:r>
        <w:r w:rsidR="002322D9" w:rsidRPr="002322D9">
          <w:rPr>
            <w:rFonts w:ascii="仿宋_GB2312" w:hint="eastAsia"/>
            <w:noProof/>
            <w:webHidden/>
          </w:rPr>
          <w:fldChar w:fldCharType="end"/>
        </w:r>
      </w:hyperlink>
    </w:p>
    <w:p w14:paraId="0A82679F" w14:textId="7251120B" w:rsidR="002322D9" w:rsidRPr="002322D9" w:rsidRDefault="005923C4" w:rsidP="002322D9">
      <w:pPr>
        <w:pStyle w:val="2"/>
        <w:tabs>
          <w:tab w:val="right" w:leader="dot" w:pos="8834"/>
        </w:tabs>
        <w:rPr>
          <w:rFonts w:ascii="仿宋_GB2312"/>
          <w:noProof/>
          <w:sz w:val="21"/>
        </w:rPr>
      </w:pPr>
      <w:hyperlink w:anchor="_Toc103675394" w:history="1">
        <w:r w:rsidR="002322D9" w:rsidRPr="002322D9">
          <w:rPr>
            <w:rStyle w:val="a6"/>
            <w:rFonts w:ascii="仿宋_GB2312" w:hint="eastAsia"/>
            <w:noProof/>
          </w:rPr>
          <w:t>（五）部门预决算差异率</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_Toc103675394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23</w:t>
        </w:r>
        <w:r w:rsidR="002322D9" w:rsidRPr="002322D9">
          <w:rPr>
            <w:rFonts w:ascii="仿宋_GB2312" w:hint="eastAsia"/>
            <w:noProof/>
            <w:webHidden/>
          </w:rPr>
          <w:fldChar w:fldCharType="end"/>
        </w:r>
      </w:hyperlink>
    </w:p>
    <w:p w14:paraId="47CE074B" w14:textId="240D7C85" w:rsidR="002322D9" w:rsidRPr="002322D9" w:rsidRDefault="005923C4" w:rsidP="002322D9">
      <w:pPr>
        <w:pStyle w:val="10"/>
        <w:tabs>
          <w:tab w:val="right" w:leader="dot" w:pos="8834"/>
        </w:tabs>
        <w:rPr>
          <w:rFonts w:ascii="仿宋_GB2312"/>
          <w:noProof/>
          <w:sz w:val="21"/>
        </w:rPr>
      </w:pPr>
      <w:hyperlink w:anchor="_Toc103675395" w:history="1">
        <w:r w:rsidR="002322D9" w:rsidRPr="002322D9">
          <w:rPr>
            <w:rStyle w:val="a6"/>
            <w:rFonts w:ascii="仿宋_GB2312" w:hAnsi="黑体" w:cs="宋体" w:hint="eastAsia"/>
            <w:noProof/>
            <w:kern w:val="0"/>
          </w:rPr>
          <w:t>五、总体评价结论</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_Toc103675395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23</w:t>
        </w:r>
        <w:r w:rsidR="002322D9" w:rsidRPr="002322D9">
          <w:rPr>
            <w:rFonts w:ascii="仿宋_GB2312" w:hint="eastAsia"/>
            <w:noProof/>
            <w:webHidden/>
          </w:rPr>
          <w:fldChar w:fldCharType="end"/>
        </w:r>
      </w:hyperlink>
    </w:p>
    <w:p w14:paraId="45FA9B7E" w14:textId="18C58B9D" w:rsidR="002322D9" w:rsidRPr="002322D9" w:rsidRDefault="005923C4" w:rsidP="002322D9">
      <w:pPr>
        <w:pStyle w:val="2"/>
        <w:tabs>
          <w:tab w:val="right" w:leader="dot" w:pos="8834"/>
        </w:tabs>
        <w:rPr>
          <w:rFonts w:ascii="仿宋_GB2312"/>
          <w:noProof/>
          <w:sz w:val="21"/>
        </w:rPr>
      </w:pPr>
      <w:hyperlink w:anchor="_Toc103675396" w:history="1">
        <w:r w:rsidR="002322D9" w:rsidRPr="002322D9">
          <w:rPr>
            <w:rStyle w:val="a6"/>
            <w:rFonts w:ascii="仿宋_GB2312" w:hint="eastAsia"/>
            <w:noProof/>
          </w:rPr>
          <w:t>（一）评价得分情况</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_Toc103675396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23</w:t>
        </w:r>
        <w:r w:rsidR="002322D9" w:rsidRPr="002322D9">
          <w:rPr>
            <w:rFonts w:ascii="仿宋_GB2312" w:hint="eastAsia"/>
            <w:noProof/>
            <w:webHidden/>
          </w:rPr>
          <w:fldChar w:fldCharType="end"/>
        </w:r>
      </w:hyperlink>
    </w:p>
    <w:p w14:paraId="3A2C030C" w14:textId="5A19EBAE" w:rsidR="002322D9" w:rsidRPr="002322D9" w:rsidRDefault="005923C4" w:rsidP="002322D9">
      <w:pPr>
        <w:pStyle w:val="2"/>
        <w:tabs>
          <w:tab w:val="right" w:leader="dot" w:pos="8834"/>
        </w:tabs>
        <w:rPr>
          <w:rFonts w:ascii="仿宋_GB2312"/>
          <w:noProof/>
          <w:sz w:val="21"/>
        </w:rPr>
      </w:pPr>
      <w:hyperlink w:anchor="_Toc103675397" w:history="1">
        <w:r w:rsidR="002322D9" w:rsidRPr="002322D9">
          <w:rPr>
            <w:rStyle w:val="a6"/>
            <w:rFonts w:ascii="仿宋_GB2312" w:hint="eastAsia"/>
            <w:noProof/>
          </w:rPr>
          <w:t>（二）存在的问题及原因分析</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_Toc103675397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24</w:t>
        </w:r>
        <w:r w:rsidR="002322D9" w:rsidRPr="002322D9">
          <w:rPr>
            <w:rFonts w:ascii="仿宋_GB2312" w:hint="eastAsia"/>
            <w:noProof/>
            <w:webHidden/>
          </w:rPr>
          <w:fldChar w:fldCharType="end"/>
        </w:r>
      </w:hyperlink>
    </w:p>
    <w:p w14:paraId="457DA7C5" w14:textId="76A94FD6" w:rsidR="002322D9" w:rsidRPr="002322D9" w:rsidRDefault="005923C4" w:rsidP="002322D9">
      <w:pPr>
        <w:pStyle w:val="10"/>
        <w:tabs>
          <w:tab w:val="right" w:leader="dot" w:pos="8834"/>
        </w:tabs>
        <w:rPr>
          <w:rFonts w:ascii="仿宋_GB2312"/>
          <w:noProof/>
          <w:sz w:val="21"/>
        </w:rPr>
      </w:pPr>
      <w:hyperlink w:anchor="_Toc103675398" w:history="1">
        <w:r w:rsidR="002322D9" w:rsidRPr="002322D9">
          <w:rPr>
            <w:rStyle w:val="a6"/>
            <w:rFonts w:ascii="仿宋_GB2312" w:hAnsi="黑体" w:cs="宋体" w:hint="eastAsia"/>
            <w:noProof/>
            <w:kern w:val="0"/>
          </w:rPr>
          <w:t>六、下一步工作举措</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_Toc103675398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25</w:t>
        </w:r>
        <w:r w:rsidR="002322D9" w:rsidRPr="002322D9">
          <w:rPr>
            <w:rFonts w:ascii="仿宋_GB2312" w:hint="eastAsia"/>
            <w:noProof/>
            <w:webHidden/>
          </w:rPr>
          <w:fldChar w:fldCharType="end"/>
        </w:r>
      </w:hyperlink>
    </w:p>
    <w:p w14:paraId="009A0431" w14:textId="47B6F9E2" w:rsidR="002322D9" w:rsidRPr="002322D9" w:rsidRDefault="005923C4" w:rsidP="002322D9">
      <w:pPr>
        <w:pStyle w:val="2"/>
        <w:tabs>
          <w:tab w:val="right" w:leader="dot" w:pos="8834"/>
        </w:tabs>
        <w:rPr>
          <w:rFonts w:ascii="仿宋_GB2312"/>
          <w:noProof/>
          <w:sz w:val="21"/>
        </w:rPr>
      </w:pPr>
      <w:hyperlink w:anchor="_Toc103675399" w:history="1">
        <w:r w:rsidR="002322D9" w:rsidRPr="002322D9">
          <w:rPr>
            <w:rStyle w:val="a6"/>
            <w:rFonts w:ascii="仿宋_GB2312" w:hint="eastAsia"/>
            <w:noProof/>
          </w:rPr>
          <w:t>（一）规范绩效指标设置，合理反映项目绩效</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_Toc103675399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25</w:t>
        </w:r>
        <w:r w:rsidR="002322D9" w:rsidRPr="002322D9">
          <w:rPr>
            <w:rFonts w:ascii="仿宋_GB2312" w:hint="eastAsia"/>
            <w:noProof/>
            <w:webHidden/>
          </w:rPr>
          <w:fldChar w:fldCharType="end"/>
        </w:r>
      </w:hyperlink>
    </w:p>
    <w:p w14:paraId="2F9F7430" w14:textId="1630C6F5" w:rsidR="002322D9" w:rsidRPr="002322D9" w:rsidRDefault="005923C4" w:rsidP="002322D9">
      <w:pPr>
        <w:pStyle w:val="2"/>
        <w:tabs>
          <w:tab w:val="right" w:leader="dot" w:pos="8834"/>
        </w:tabs>
        <w:rPr>
          <w:rFonts w:ascii="仿宋_GB2312"/>
          <w:noProof/>
          <w:sz w:val="21"/>
        </w:rPr>
      </w:pPr>
      <w:hyperlink w:anchor="_Toc103675400" w:history="1">
        <w:r w:rsidR="002322D9" w:rsidRPr="002322D9">
          <w:rPr>
            <w:rStyle w:val="a6"/>
            <w:rFonts w:ascii="仿宋_GB2312" w:hint="eastAsia"/>
            <w:noProof/>
          </w:rPr>
          <w:t>（二）加强细节管理，进一步提升部门工作规范性</w:t>
        </w:r>
        <w:r w:rsidR="002322D9" w:rsidRPr="002322D9">
          <w:rPr>
            <w:rFonts w:ascii="仿宋_GB2312" w:hint="eastAsia"/>
            <w:noProof/>
            <w:webHidden/>
          </w:rPr>
          <w:tab/>
        </w:r>
        <w:r w:rsidR="002322D9" w:rsidRPr="002322D9">
          <w:rPr>
            <w:rFonts w:ascii="仿宋_GB2312" w:hint="eastAsia"/>
            <w:noProof/>
            <w:webHidden/>
          </w:rPr>
          <w:fldChar w:fldCharType="begin"/>
        </w:r>
        <w:r w:rsidR="002322D9" w:rsidRPr="002322D9">
          <w:rPr>
            <w:rFonts w:ascii="仿宋_GB2312" w:hint="eastAsia"/>
            <w:noProof/>
            <w:webHidden/>
          </w:rPr>
          <w:instrText xml:space="preserve"> PAGEREF _Toc103675400 \h </w:instrText>
        </w:r>
        <w:r w:rsidR="002322D9" w:rsidRPr="002322D9">
          <w:rPr>
            <w:rFonts w:ascii="仿宋_GB2312" w:hint="eastAsia"/>
            <w:noProof/>
            <w:webHidden/>
          </w:rPr>
        </w:r>
        <w:r w:rsidR="002322D9" w:rsidRPr="002322D9">
          <w:rPr>
            <w:rFonts w:ascii="仿宋_GB2312" w:hint="eastAsia"/>
            <w:noProof/>
            <w:webHidden/>
          </w:rPr>
          <w:fldChar w:fldCharType="separate"/>
        </w:r>
        <w:r w:rsidR="000A5AC9">
          <w:rPr>
            <w:rFonts w:ascii="仿宋_GB2312"/>
            <w:noProof/>
            <w:webHidden/>
          </w:rPr>
          <w:t>26</w:t>
        </w:r>
        <w:r w:rsidR="002322D9" w:rsidRPr="002322D9">
          <w:rPr>
            <w:rFonts w:ascii="仿宋_GB2312" w:hint="eastAsia"/>
            <w:noProof/>
            <w:webHidden/>
          </w:rPr>
          <w:fldChar w:fldCharType="end"/>
        </w:r>
      </w:hyperlink>
    </w:p>
    <w:p w14:paraId="695B7261" w14:textId="13392B9C" w:rsidR="000C2F94" w:rsidRPr="00377B13" w:rsidRDefault="00B76BB6" w:rsidP="00377B13">
      <w:pPr>
        <w:adjustRightInd w:val="0"/>
        <w:snapToGrid w:val="0"/>
        <w:spacing w:line="600" w:lineRule="exact"/>
        <w:rPr>
          <w:rFonts w:ascii="仿宋_GB2312" w:eastAsia="仿宋_GB2312" w:hAnsi="华文中宋"/>
          <w:bCs/>
          <w:sz w:val="32"/>
          <w:szCs w:val="32"/>
        </w:rPr>
      </w:pPr>
      <w:r w:rsidRPr="00377B13">
        <w:rPr>
          <w:rFonts w:ascii="仿宋_GB2312" w:eastAsia="仿宋_GB2312" w:hAnsi="华文中宋" w:hint="eastAsia"/>
          <w:bCs/>
          <w:sz w:val="32"/>
          <w:szCs w:val="32"/>
        </w:rPr>
        <w:fldChar w:fldCharType="end"/>
      </w:r>
    </w:p>
    <w:p w14:paraId="22A270E8" w14:textId="77777777" w:rsidR="000C2F94" w:rsidRDefault="000C2F94" w:rsidP="000C2F94">
      <w:pPr>
        <w:adjustRightInd w:val="0"/>
        <w:snapToGrid w:val="0"/>
        <w:spacing w:line="360" w:lineRule="auto"/>
        <w:jc w:val="left"/>
        <w:rPr>
          <w:rFonts w:ascii="黑体" w:eastAsia="黑体" w:hAnsi="华文中宋"/>
          <w:bCs/>
          <w:sz w:val="32"/>
          <w:szCs w:val="32"/>
        </w:rPr>
        <w:sectPr w:rsidR="000C2F94" w:rsidSect="00011677">
          <w:pgSz w:w="11906" w:h="16838" w:code="9"/>
          <w:pgMar w:top="2098" w:right="1531" w:bottom="1985" w:left="1531" w:header="851" w:footer="1418" w:gutter="0"/>
          <w:cols w:space="425"/>
          <w:docGrid w:type="lines" w:linePitch="312"/>
        </w:sectPr>
      </w:pPr>
    </w:p>
    <w:p w14:paraId="3DA085E7" w14:textId="5029794D" w:rsidR="003A4EA3" w:rsidRPr="000C2F94" w:rsidRDefault="000C2F94" w:rsidP="000C2F94">
      <w:pPr>
        <w:adjustRightInd w:val="0"/>
        <w:snapToGrid w:val="0"/>
        <w:spacing w:line="600" w:lineRule="exact"/>
        <w:jc w:val="center"/>
        <w:rPr>
          <w:rFonts w:ascii="方正小标宋简体" w:eastAsia="方正小标宋简体"/>
          <w:sz w:val="36"/>
          <w:szCs w:val="36"/>
        </w:rPr>
      </w:pPr>
      <w:r w:rsidRPr="000C2F94">
        <w:rPr>
          <w:rFonts w:ascii="方正小标宋简体" w:eastAsia="方正小标宋简体" w:hint="eastAsia"/>
          <w:sz w:val="36"/>
          <w:szCs w:val="36"/>
        </w:rPr>
        <w:lastRenderedPageBreak/>
        <w:t>北京市司法局2</w:t>
      </w:r>
      <w:r w:rsidRPr="000C2F94">
        <w:rPr>
          <w:rFonts w:ascii="方正小标宋简体" w:eastAsia="方正小标宋简体"/>
          <w:sz w:val="36"/>
          <w:szCs w:val="36"/>
        </w:rPr>
        <w:t>021</w:t>
      </w:r>
      <w:r w:rsidRPr="000C2F94">
        <w:rPr>
          <w:rFonts w:ascii="方正小标宋简体" w:eastAsia="方正小标宋简体" w:hint="eastAsia"/>
          <w:sz w:val="36"/>
          <w:szCs w:val="36"/>
        </w:rPr>
        <w:t>年度部门整体</w:t>
      </w:r>
      <w:r w:rsidR="003A4EA3">
        <w:rPr>
          <w:rFonts w:ascii="方正小标宋简体" w:eastAsia="方正小标宋简体" w:hint="eastAsia"/>
          <w:sz w:val="36"/>
          <w:szCs w:val="36"/>
        </w:rPr>
        <w:t>绩效评价报告</w:t>
      </w:r>
    </w:p>
    <w:p w14:paraId="28A75C80" w14:textId="77777777" w:rsidR="003A4EA3" w:rsidRDefault="003A4EA3" w:rsidP="000C2F94">
      <w:pPr>
        <w:adjustRightInd w:val="0"/>
        <w:snapToGrid w:val="0"/>
        <w:spacing w:line="600" w:lineRule="exact"/>
        <w:jc w:val="center"/>
        <w:rPr>
          <w:rFonts w:ascii="仿宋_GB2312"/>
          <w:szCs w:val="30"/>
        </w:rPr>
      </w:pPr>
    </w:p>
    <w:p w14:paraId="379473F7" w14:textId="77777777" w:rsidR="003A4EA3" w:rsidRDefault="003A4EA3" w:rsidP="004777C1">
      <w:pPr>
        <w:adjustRightInd w:val="0"/>
        <w:snapToGrid w:val="0"/>
        <w:spacing w:line="600" w:lineRule="exact"/>
        <w:ind w:firstLineChars="200" w:firstLine="640"/>
        <w:outlineLvl w:val="0"/>
        <w:rPr>
          <w:rFonts w:ascii="黑体" w:eastAsia="黑体" w:hAnsi="黑体" w:cs="宋体"/>
          <w:color w:val="000000"/>
          <w:kern w:val="0"/>
          <w:sz w:val="32"/>
          <w:szCs w:val="32"/>
        </w:rPr>
      </w:pPr>
      <w:bookmarkStart w:id="0" w:name="_Toc103675382"/>
      <w:r>
        <w:rPr>
          <w:rFonts w:ascii="黑体" w:eastAsia="黑体" w:hAnsi="黑体" w:cs="宋体" w:hint="eastAsia"/>
          <w:color w:val="000000"/>
          <w:kern w:val="0"/>
          <w:sz w:val="32"/>
          <w:szCs w:val="32"/>
        </w:rPr>
        <w:t>一、部门概况</w:t>
      </w:r>
      <w:bookmarkEnd w:id="0"/>
    </w:p>
    <w:p w14:paraId="55319FEC" w14:textId="2D12159E" w:rsidR="003A4EA3" w:rsidRDefault="003A4EA3" w:rsidP="004777C1">
      <w:pPr>
        <w:adjustRightInd w:val="0"/>
        <w:snapToGrid w:val="0"/>
        <w:spacing w:line="600" w:lineRule="exact"/>
        <w:ind w:firstLineChars="200" w:firstLine="640"/>
        <w:outlineLvl w:val="1"/>
        <w:rPr>
          <w:rFonts w:ascii="楷体_GB2312" w:eastAsia="楷体_GB2312"/>
          <w:sz w:val="32"/>
          <w:szCs w:val="32"/>
        </w:rPr>
      </w:pPr>
      <w:bookmarkStart w:id="1" w:name="_Toc103675383"/>
      <w:r>
        <w:rPr>
          <w:rFonts w:ascii="楷体_GB2312" w:eastAsia="楷体_GB2312" w:hint="eastAsia"/>
          <w:sz w:val="32"/>
          <w:szCs w:val="32"/>
        </w:rPr>
        <w:t>（一）机构设置及职责工作任务情况</w:t>
      </w:r>
      <w:bookmarkEnd w:id="1"/>
    </w:p>
    <w:p w14:paraId="29D40C5E" w14:textId="7E6E945E" w:rsidR="000C2F94" w:rsidRPr="004777C1" w:rsidRDefault="00E028BF" w:rsidP="004777C1">
      <w:pPr>
        <w:adjustRightInd w:val="0"/>
        <w:snapToGrid w:val="0"/>
        <w:spacing w:line="600" w:lineRule="exact"/>
        <w:ind w:firstLineChars="200" w:firstLine="640"/>
        <w:outlineLvl w:val="2"/>
        <w:rPr>
          <w:rFonts w:ascii="仿宋_GB2312" w:eastAsia="仿宋_GB2312"/>
          <w:sz w:val="32"/>
          <w:szCs w:val="32"/>
        </w:rPr>
      </w:pPr>
      <w:r w:rsidRPr="004777C1">
        <w:rPr>
          <w:rFonts w:ascii="仿宋_GB2312" w:eastAsia="仿宋_GB2312" w:hint="eastAsia"/>
          <w:sz w:val="32"/>
          <w:szCs w:val="32"/>
        </w:rPr>
        <w:t>1.部门</w:t>
      </w:r>
      <w:r w:rsidR="00510971" w:rsidRPr="004777C1">
        <w:rPr>
          <w:rFonts w:ascii="仿宋_GB2312" w:eastAsia="仿宋_GB2312" w:hint="eastAsia"/>
          <w:sz w:val="32"/>
          <w:szCs w:val="32"/>
        </w:rPr>
        <w:t>职责</w:t>
      </w:r>
    </w:p>
    <w:p w14:paraId="0479E688" w14:textId="044AA3DC" w:rsidR="00A45EAA" w:rsidRPr="00A45EAA" w:rsidRDefault="007F425D" w:rsidP="001159B5">
      <w:pPr>
        <w:adjustRightInd w:val="0"/>
        <w:snapToGrid w:val="0"/>
        <w:spacing w:line="600" w:lineRule="exact"/>
        <w:ind w:firstLineChars="200" w:firstLine="640"/>
        <w:rPr>
          <w:rFonts w:ascii="仿宋_GB2312" w:eastAsia="仿宋_GB2312" w:hAnsi="宋体" w:cs="宋体"/>
          <w:color w:val="000000"/>
          <w:kern w:val="0"/>
          <w:sz w:val="32"/>
          <w:szCs w:val="32"/>
        </w:rPr>
      </w:pPr>
      <w:r w:rsidRPr="00D229E7">
        <w:rPr>
          <w:rFonts w:ascii="仿宋_GB2312" w:eastAsia="仿宋_GB2312" w:hAnsi="宋体" w:cs="宋体" w:hint="eastAsia"/>
          <w:color w:val="000000"/>
          <w:kern w:val="0"/>
          <w:sz w:val="32"/>
          <w:szCs w:val="32"/>
        </w:rPr>
        <w:t>北京市司法局（以下简称</w:t>
      </w:r>
      <w:r w:rsidR="00D229E7" w:rsidRPr="00D229E7">
        <w:rPr>
          <w:rFonts w:ascii="仿宋_GB2312" w:eastAsia="仿宋_GB2312" w:hAnsi="宋体" w:cs="宋体" w:hint="eastAsia"/>
          <w:color w:val="000000"/>
          <w:kern w:val="0"/>
          <w:sz w:val="32"/>
          <w:szCs w:val="32"/>
        </w:rPr>
        <w:t>“市司法局”或</w:t>
      </w:r>
      <w:r w:rsidRPr="00D229E7">
        <w:rPr>
          <w:rFonts w:ascii="仿宋_GB2312" w:eastAsia="仿宋_GB2312" w:hAnsi="宋体" w:cs="宋体" w:hint="eastAsia"/>
          <w:color w:val="000000"/>
          <w:kern w:val="0"/>
          <w:sz w:val="32"/>
          <w:szCs w:val="32"/>
        </w:rPr>
        <w:t>“我局”）是负责本市司法行政工作的市政府组成部门，为正局级单位。</w:t>
      </w:r>
      <w:r w:rsidR="001159B5">
        <w:rPr>
          <w:rFonts w:ascii="仿宋_GB2312" w:eastAsia="仿宋_GB2312" w:hAnsi="宋体" w:cs="宋体" w:hint="eastAsia"/>
          <w:color w:val="000000"/>
          <w:kern w:val="0"/>
          <w:sz w:val="32"/>
          <w:szCs w:val="32"/>
        </w:rPr>
        <w:t>根据《</w:t>
      </w:r>
      <w:r w:rsidR="001159B5" w:rsidRPr="001159B5">
        <w:rPr>
          <w:rFonts w:ascii="仿宋_GB2312" w:eastAsia="仿宋_GB2312" w:hAnsi="宋体" w:cs="宋体" w:hint="eastAsia"/>
          <w:color w:val="000000"/>
          <w:kern w:val="0"/>
          <w:sz w:val="32"/>
          <w:szCs w:val="32"/>
        </w:rPr>
        <w:t>北京市司法局职能配置、内设机构和人员编制规定</w:t>
      </w:r>
      <w:r w:rsidR="001159B5">
        <w:rPr>
          <w:rFonts w:ascii="仿宋_GB2312" w:eastAsia="仿宋_GB2312" w:hAnsi="宋体" w:cs="宋体" w:hint="eastAsia"/>
          <w:color w:val="000000"/>
          <w:kern w:val="0"/>
          <w:sz w:val="32"/>
          <w:szCs w:val="32"/>
        </w:rPr>
        <w:t>》（</w:t>
      </w:r>
      <w:r w:rsidR="001159B5" w:rsidRPr="001159B5">
        <w:rPr>
          <w:rFonts w:ascii="仿宋_GB2312" w:eastAsia="仿宋_GB2312" w:hAnsi="宋体" w:cs="宋体" w:hint="eastAsia"/>
          <w:color w:val="000000"/>
          <w:kern w:val="0"/>
          <w:sz w:val="32"/>
          <w:szCs w:val="32"/>
        </w:rPr>
        <w:t>京办字〔2019〕51号</w:t>
      </w:r>
      <w:r w:rsidR="001159B5">
        <w:rPr>
          <w:rFonts w:ascii="仿宋_GB2312" w:eastAsia="仿宋_GB2312" w:hAnsi="宋体" w:cs="宋体" w:hint="eastAsia"/>
          <w:color w:val="000000"/>
          <w:kern w:val="0"/>
          <w:sz w:val="32"/>
          <w:szCs w:val="32"/>
        </w:rPr>
        <w:t>）</w:t>
      </w:r>
      <w:r w:rsidR="006218B6">
        <w:rPr>
          <w:rFonts w:ascii="仿宋_GB2312" w:eastAsia="仿宋_GB2312" w:hAnsi="宋体" w:cs="宋体" w:hint="eastAsia"/>
          <w:color w:val="000000"/>
          <w:kern w:val="0"/>
          <w:sz w:val="32"/>
          <w:szCs w:val="32"/>
        </w:rPr>
        <w:t>，</w:t>
      </w:r>
      <w:r w:rsidR="0052372D">
        <w:rPr>
          <w:rFonts w:ascii="仿宋_GB2312" w:eastAsia="仿宋_GB2312" w:hAnsi="宋体" w:cs="宋体" w:hint="eastAsia"/>
          <w:color w:val="000000"/>
          <w:kern w:val="0"/>
          <w:sz w:val="32"/>
          <w:szCs w:val="32"/>
        </w:rPr>
        <w:t>市司法局</w:t>
      </w:r>
      <w:r w:rsidR="006218B6">
        <w:rPr>
          <w:rFonts w:ascii="仿宋_GB2312" w:eastAsia="仿宋_GB2312" w:hAnsi="宋体" w:cs="宋体" w:hint="eastAsia"/>
          <w:color w:val="000000"/>
          <w:kern w:val="0"/>
          <w:sz w:val="32"/>
          <w:szCs w:val="32"/>
        </w:rPr>
        <w:t>的</w:t>
      </w:r>
      <w:r w:rsidR="00A45EAA" w:rsidRPr="00A45EAA">
        <w:rPr>
          <w:rFonts w:ascii="仿宋_GB2312" w:eastAsia="仿宋_GB2312" w:hAnsi="宋体" w:cs="宋体" w:hint="eastAsia"/>
          <w:color w:val="000000"/>
          <w:kern w:val="0"/>
          <w:sz w:val="32"/>
          <w:szCs w:val="32"/>
        </w:rPr>
        <w:t>主要职责</w:t>
      </w:r>
      <w:r w:rsidR="0052372D">
        <w:rPr>
          <w:rFonts w:ascii="仿宋_GB2312" w:eastAsia="仿宋_GB2312" w:hAnsi="宋体" w:cs="宋体" w:hint="eastAsia"/>
          <w:color w:val="000000"/>
          <w:kern w:val="0"/>
          <w:sz w:val="32"/>
          <w:szCs w:val="32"/>
        </w:rPr>
        <w:t>包括</w:t>
      </w:r>
      <w:r w:rsidR="00A45EAA" w:rsidRPr="00A45EAA">
        <w:rPr>
          <w:rFonts w:ascii="仿宋_GB2312" w:eastAsia="仿宋_GB2312" w:hAnsi="宋体" w:cs="宋体" w:hint="eastAsia"/>
          <w:color w:val="000000"/>
          <w:kern w:val="0"/>
          <w:sz w:val="32"/>
          <w:szCs w:val="32"/>
        </w:rPr>
        <w:t>：</w:t>
      </w:r>
    </w:p>
    <w:p w14:paraId="538DB4F0" w14:textId="45C1A7EB"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sidRPr="00A45EAA">
        <w:rPr>
          <w:rFonts w:ascii="仿宋_GB2312" w:eastAsia="仿宋_GB2312" w:hAnsi="宋体" w:cs="宋体" w:hint="eastAsia"/>
          <w:color w:val="000000"/>
          <w:kern w:val="0"/>
          <w:sz w:val="32"/>
          <w:szCs w:val="32"/>
        </w:rPr>
        <w:t>承担全面依法治市重大问题的政策研究，协调有关方面提出全面依法治市中长期规划建议，负责有关重大决策部署督察工作。</w:t>
      </w:r>
    </w:p>
    <w:p w14:paraId="7E634A9A" w14:textId="0FB9B838"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sidRPr="00A45EAA">
        <w:rPr>
          <w:rFonts w:ascii="仿宋_GB2312" w:eastAsia="仿宋_GB2312" w:hAnsi="宋体" w:cs="宋体" w:hint="eastAsia"/>
          <w:color w:val="000000"/>
          <w:kern w:val="0"/>
          <w:sz w:val="32"/>
          <w:szCs w:val="32"/>
        </w:rPr>
        <w:t>承担统筹规划本市立法工作的责任。协调有关方面提出立法规划和年度立法工作计划的建议，负责跟踪了解各部门对立法工作计划的落实情况，加强组织协调和督促指导，研究提出立法与改革决策相衔接的意见、措施。负责面向社会征集政府规章制定项目建议。</w:t>
      </w:r>
    </w:p>
    <w:p w14:paraId="4231F9F8" w14:textId="35640A4B"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sidRPr="00A45EAA">
        <w:rPr>
          <w:rFonts w:ascii="仿宋_GB2312" w:eastAsia="仿宋_GB2312" w:hAnsi="宋体" w:cs="宋体" w:hint="eastAsia"/>
          <w:color w:val="000000"/>
          <w:kern w:val="0"/>
          <w:sz w:val="32"/>
          <w:szCs w:val="32"/>
        </w:rPr>
        <w:t>负责起草或者组织起草本市有关地方性法规、政府规章草案。承办各部门报送市政府的地方性法规、政府规章草案的审查工作。负责立法协调。承办市政府规章的解释、立法后评估工作。负责协调各区各部门实施地方性法规、政府规章中的有关</w:t>
      </w:r>
      <w:r w:rsidRPr="00A45EAA">
        <w:rPr>
          <w:rFonts w:ascii="仿宋_GB2312" w:eastAsia="仿宋_GB2312" w:hAnsi="宋体" w:cs="宋体" w:hint="eastAsia"/>
          <w:color w:val="000000"/>
          <w:kern w:val="0"/>
          <w:sz w:val="32"/>
          <w:szCs w:val="32"/>
        </w:rPr>
        <w:lastRenderedPageBreak/>
        <w:t>争议和问题。承办政府规章清理、编纂工作，组织翻译、审定政府规章的外文正式译本。</w:t>
      </w:r>
    </w:p>
    <w:p w14:paraId="124F7B09" w14:textId="3449FDC1"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sidRPr="00A45EAA">
        <w:rPr>
          <w:rFonts w:ascii="仿宋_GB2312" w:eastAsia="仿宋_GB2312" w:hAnsi="宋体" w:cs="宋体" w:hint="eastAsia"/>
          <w:color w:val="000000"/>
          <w:kern w:val="0"/>
          <w:sz w:val="32"/>
          <w:szCs w:val="32"/>
        </w:rPr>
        <w:t>承办以市政府或者市政府办公厅名义制发的规范性文件、报请市政府会议审议和市政府审批的涉及法律问题的有关文件或者事项的合法性审核工作。承担区政府和市政府工作部门制定的规范性文件的备案审查工作。</w:t>
      </w:r>
    </w:p>
    <w:p w14:paraId="0E2FB6E1" w14:textId="2CB71C73"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w:t>
      </w:r>
      <w:r w:rsidRPr="00A45EAA">
        <w:rPr>
          <w:rFonts w:ascii="仿宋_GB2312" w:eastAsia="仿宋_GB2312" w:hAnsi="宋体" w:cs="宋体" w:hint="eastAsia"/>
          <w:color w:val="000000"/>
          <w:kern w:val="0"/>
          <w:sz w:val="32"/>
          <w:szCs w:val="32"/>
        </w:rPr>
        <w:t>承担统筹推进本市法治政府建设的责任。指导、监督市政府各部门和区、乡镇政府依法行政工作。负责综合协调行政执法，承担推进行政执法体制改革有关工作，推进严格规范公正文明执法。指导、监督全市行政复议和行政应诉工作，负责行政复议、行政赔偿案件办理工作。承办市政府行政诉讼的应诉代理工作。承办由国务院裁决的市政府行政复议案件的有关工作。</w:t>
      </w:r>
    </w:p>
    <w:p w14:paraId="57878877" w14:textId="26E7A8DF"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w:t>
      </w:r>
      <w:r w:rsidRPr="00A45EAA">
        <w:rPr>
          <w:rFonts w:ascii="仿宋_GB2312" w:eastAsia="仿宋_GB2312" w:hAnsi="宋体" w:cs="宋体" w:hint="eastAsia"/>
          <w:color w:val="000000"/>
          <w:kern w:val="0"/>
          <w:sz w:val="32"/>
          <w:szCs w:val="32"/>
        </w:rPr>
        <w:t>承担统筹规划本市法治社会建设的责任。负责拟订法治宣传教育规划，组织实施普法宣传工作。推动人民参与和促进法治建设。指导依法治理和法治创建工作。指导调解工作和人民陪审员、人民监督员选任管理工作,推进司法所建设。</w:t>
      </w:r>
    </w:p>
    <w:p w14:paraId="058B15F3" w14:textId="070FC5C2"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（7）</w:t>
      </w:r>
      <w:r w:rsidRPr="00A45EAA">
        <w:rPr>
          <w:rFonts w:ascii="仿宋_GB2312" w:eastAsia="仿宋_GB2312" w:hAnsi="宋体" w:cs="宋体" w:hint="eastAsia"/>
          <w:color w:val="000000"/>
          <w:kern w:val="0"/>
          <w:sz w:val="32"/>
          <w:szCs w:val="32"/>
        </w:rPr>
        <w:t>指导、监督本市社区矫正工作和刑满释放人员安置帮教工作。</w:t>
      </w:r>
    </w:p>
    <w:p w14:paraId="43D5C127" w14:textId="57785002"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（8）</w:t>
      </w:r>
      <w:r w:rsidRPr="00A45EAA">
        <w:rPr>
          <w:rFonts w:ascii="仿宋_GB2312" w:eastAsia="仿宋_GB2312" w:hAnsi="宋体" w:cs="宋体" w:hint="eastAsia"/>
          <w:color w:val="000000"/>
          <w:kern w:val="0"/>
          <w:sz w:val="32"/>
          <w:szCs w:val="32"/>
        </w:rPr>
        <w:t>负责拟订本市公共法律服务体系建设规划并组织实施，统筹和布局城乡、区域法律服务资源。指导、监督律师、法律援助、司法鉴定、公证、仲裁和基层法律服务管理工作。</w:t>
      </w:r>
    </w:p>
    <w:p w14:paraId="7A5FBFA5" w14:textId="2AFD80D6"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（9）</w:t>
      </w:r>
      <w:r w:rsidRPr="00A45EAA">
        <w:rPr>
          <w:rFonts w:ascii="仿宋_GB2312" w:eastAsia="仿宋_GB2312" w:hAnsi="宋体" w:cs="宋体" w:hint="eastAsia"/>
          <w:color w:val="000000"/>
          <w:kern w:val="0"/>
          <w:sz w:val="32"/>
          <w:szCs w:val="32"/>
        </w:rPr>
        <w:t>负责组织本市国家统一法律职业资格考试的考</w:t>
      </w:r>
      <w:proofErr w:type="gramStart"/>
      <w:r w:rsidRPr="00A45EAA">
        <w:rPr>
          <w:rFonts w:ascii="仿宋_GB2312" w:eastAsia="仿宋_GB2312" w:hAnsi="宋体" w:cs="宋体" w:hint="eastAsia"/>
          <w:color w:val="000000"/>
          <w:kern w:val="0"/>
          <w:sz w:val="32"/>
          <w:szCs w:val="32"/>
        </w:rPr>
        <w:t>务</w:t>
      </w:r>
      <w:proofErr w:type="gramEnd"/>
      <w:r w:rsidRPr="00A45EAA">
        <w:rPr>
          <w:rFonts w:ascii="仿宋_GB2312" w:eastAsia="仿宋_GB2312" w:hAnsi="宋体" w:cs="宋体" w:hint="eastAsia"/>
          <w:color w:val="000000"/>
          <w:kern w:val="0"/>
          <w:sz w:val="32"/>
          <w:szCs w:val="32"/>
        </w:rPr>
        <w:t>等工作。</w:t>
      </w:r>
    </w:p>
    <w:p w14:paraId="46480BE9" w14:textId="2C707623"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0</w:t>
      </w:r>
      <w:r>
        <w:rPr>
          <w:rFonts w:ascii="仿宋_GB2312" w:eastAsia="仿宋_GB2312" w:hAnsi="宋体" w:cs="宋体" w:hint="eastAsia"/>
          <w:color w:val="000000"/>
          <w:kern w:val="0"/>
          <w:sz w:val="32"/>
          <w:szCs w:val="32"/>
        </w:rPr>
        <w:t>）</w:t>
      </w:r>
      <w:r w:rsidRPr="00A45EAA">
        <w:rPr>
          <w:rFonts w:ascii="仿宋_GB2312" w:eastAsia="仿宋_GB2312" w:hAnsi="宋体" w:cs="宋体" w:hint="eastAsia"/>
          <w:color w:val="000000"/>
          <w:kern w:val="0"/>
          <w:sz w:val="32"/>
          <w:szCs w:val="32"/>
        </w:rPr>
        <w:t>负责指导本系统枪支、弹药、服装、警车等管理工作。</w:t>
      </w:r>
    </w:p>
    <w:p w14:paraId="54FDC3EF" w14:textId="50B7F670"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1</w:t>
      </w:r>
      <w:r>
        <w:rPr>
          <w:rFonts w:ascii="仿宋_GB2312" w:eastAsia="仿宋_GB2312" w:hAnsi="宋体" w:cs="宋体" w:hint="eastAsia"/>
          <w:color w:val="000000"/>
          <w:kern w:val="0"/>
          <w:sz w:val="32"/>
          <w:szCs w:val="32"/>
        </w:rPr>
        <w:t>）</w:t>
      </w:r>
      <w:r w:rsidRPr="00A45EAA">
        <w:rPr>
          <w:rFonts w:ascii="仿宋_GB2312" w:eastAsia="仿宋_GB2312" w:hAnsi="宋体" w:cs="宋体" w:hint="eastAsia"/>
          <w:color w:val="000000"/>
          <w:kern w:val="0"/>
          <w:sz w:val="32"/>
          <w:szCs w:val="32"/>
        </w:rPr>
        <w:t>规划、协调、指导本市法治人才队伍建设相关工作，指导、监督本系统队伍建设。负责本系统警务管理工作。</w:t>
      </w:r>
    </w:p>
    <w:p w14:paraId="26527CF2" w14:textId="6AF8756C"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w:t>
      </w:r>
      <w:r w:rsidRPr="00A45EAA">
        <w:rPr>
          <w:rFonts w:ascii="仿宋_GB2312" w:eastAsia="仿宋_GB2312" w:hAnsi="宋体" w:cs="宋体" w:hint="eastAsia"/>
          <w:color w:val="000000"/>
          <w:kern w:val="0"/>
          <w:sz w:val="32"/>
          <w:szCs w:val="32"/>
        </w:rPr>
        <w:t>管理北京市监狱管理局(北京市戒毒管理局)。</w:t>
      </w:r>
    </w:p>
    <w:p w14:paraId="45901094" w14:textId="5E4F97AE" w:rsidR="00A45EAA" w:rsidRPr="00A45EAA" w:rsidRDefault="00A45EAA" w:rsidP="00A45EAA">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w:t>
      </w:r>
      <w:r w:rsidRPr="00A45EAA">
        <w:rPr>
          <w:rFonts w:ascii="仿宋_GB2312" w:eastAsia="仿宋_GB2312" w:hAnsi="宋体" w:cs="宋体" w:hint="eastAsia"/>
          <w:color w:val="000000"/>
          <w:kern w:val="0"/>
          <w:sz w:val="32"/>
          <w:szCs w:val="32"/>
        </w:rPr>
        <w:t>完成市委、市政府交办的其他任务。</w:t>
      </w:r>
    </w:p>
    <w:p w14:paraId="24143A38" w14:textId="5943F414" w:rsidR="007F425D" w:rsidRDefault="00510971" w:rsidP="004777C1">
      <w:pPr>
        <w:adjustRightInd w:val="0"/>
        <w:snapToGrid w:val="0"/>
        <w:spacing w:line="600" w:lineRule="exact"/>
        <w:ind w:firstLineChars="200" w:firstLine="640"/>
        <w:outlineLvl w:val="2"/>
        <w:rPr>
          <w:rFonts w:ascii="楷体_GB2312" w:eastAsia="楷体_GB2312"/>
          <w:sz w:val="32"/>
          <w:szCs w:val="32"/>
        </w:rPr>
      </w:pPr>
      <w:r w:rsidRPr="004777C1">
        <w:rPr>
          <w:rFonts w:ascii="仿宋_GB2312" w:eastAsia="仿宋_GB2312" w:hint="eastAsia"/>
          <w:sz w:val="32"/>
          <w:szCs w:val="32"/>
        </w:rPr>
        <w:t>2</w:t>
      </w:r>
      <w:r w:rsidRPr="004777C1">
        <w:rPr>
          <w:rFonts w:ascii="仿宋_GB2312" w:eastAsia="仿宋_GB2312"/>
          <w:sz w:val="32"/>
          <w:szCs w:val="32"/>
        </w:rPr>
        <w:t>.</w:t>
      </w:r>
      <w:r w:rsidRPr="004777C1">
        <w:rPr>
          <w:rFonts w:ascii="仿宋_GB2312" w:eastAsia="仿宋_GB2312" w:hint="eastAsia"/>
          <w:sz w:val="32"/>
          <w:szCs w:val="32"/>
        </w:rPr>
        <w:t>机构设置</w:t>
      </w:r>
    </w:p>
    <w:p w14:paraId="6008052B" w14:textId="0E587AF1" w:rsidR="00574146" w:rsidRPr="00951094" w:rsidRDefault="00121DD2" w:rsidP="00574146">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市司法局内设3</w:t>
      </w:r>
      <w:r>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个业务处室、</w:t>
      </w:r>
      <w:r w:rsidRPr="00574146">
        <w:rPr>
          <w:rFonts w:ascii="仿宋_GB2312" w:eastAsia="仿宋_GB2312" w:hAnsi="宋体" w:cs="宋体" w:hint="eastAsia"/>
          <w:color w:val="000000"/>
          <w:kern w:val="0"/>
          <w:sz w:val="32"/>
          <w:szCs w:val="32"/>
        </w:rPr>
        <w:t>下设</w:t>
      </w:r>
      <w:r w:rsidRPr="00951094">
        <w:rPr>
          <w:rFonts w:ascii="仿宋_GB2312" w:eastAsia="仿宋_GB2312" w:hAnsi="宋体" w:cs="宋体" w:hint="eastAsia"/>
          <w:color w:val="000000"/>
          <w:kern w:val="0"/>
          <w:sz w:val="32"/>
          <w:szCs w:val="32"/>
        </w:rPr>
        <w:t>6家直属</w:t>
      </w:r>
      <w:r>
        <w:rPr>
          <w:rFonts w:ascii="仿宋_GB2312" w:eastAsia="仿宋_GB2312" w:hAnsi="宋体" w:cs="宋体" w:hint="eastAsia"/>
          <w:color w:val="000000"/>
          <w:kern w:val="0"/>
          <w:sz w:val="32"/>
          <w:szCs w:val="32"/>
        </w:rPr>
        <w:t>事业单位。其中，</w:t>
      </w:r>
      <w:r w:rsidR="0052372D">
        <w:rPr>
          <w:rFonts w:ascii="仿宋_GB2312" w:eastAsia="仿宋_GB2312" w:hAnsi="宋体" w:cs="宋体" w:hint="eastAsia"/>
          <w:color w:val="000000"/>
          <w:kern w:val="0"/>
          <w:sz w:val="32"/>
          <w:szCs w:val="32"/>
        </w:rPr>
        <w:t>市司法局本级</w:t>
      </w:r>
      <w:r w:rsidR="0060644A">
        <w:rPr>
          <w:rFonts w:ascii="仿宋_GB2312" w:eastAsia="仿宋_GB2312" w:hAnsi="宋体" w:cs="宋体" w:hint="eastAsia"/>
          <w:color w:val="000000"/>
          <w:kern w:val="0"/>
          <w:sz w:val="32"/>
          <w:szCs w:val="32"/>
        </w:rPr>
        <w:t>为</w:t>
      </w:r>
      <w:r w:rsidR="0060644A" w:rsidRPr="00684AE8">
        <w:rPr>
          <w:rFonts w:ascii="仿宋_GB2312" w:eastAsia="仿宋_GB2312" w:hAnsi="宋体" w:cs="宋体" w:hint="eastAsia"/>
          <w:color w:val="000000"/>
          <w:kern w:val="0"/>
          <w:sz w:val="32"/>
          <w:szCs w:val="32"/>
        </w:rPr>
        <w:t>全额拨款行政单位</w:t>
      </w:r>
      <w:r w:rsidR="0060644A">
        <w:rPr>
          <w:rFonts w:ascii="仿宋_GB2312" w:eastAsia="仿宋_GB2312" w:hAnsi="宋体" w:cs="宋体" w:hint="eastAsia"/>
          <w:color w:val="000000"/>
          <w:kern w:val="0"/>
          <w:sz w:val="32"/>
          <w:szCs w:val="32"/>
        </w:rPr>
        <w:t>，内</w:t>
      </w:r>
      <w:r w:rsidR="0052372D">
        <w:rPr>
          <w:rFonts w:ascii="仿宋_GB2312" w:eastAsia="仿宋_GB2312" w:hAnsi="宋体" w:cs="宋体" w:hint="eastAsia"/>
          <w:color w:val="000000"/>
          <w:kern w:val="0"/>
          <w:sz w:val="32"/>
          <w:szCs w:val="32"/>
        </w:rPr>
        <w:t>设</w:t>
      </w:r>
      <w:r>
        <w:rPr>
          <w:rFonts w:ascii="仿宋_GB2312" w:eastAsia="仿宋_GB2312" w:hAnsi="宋体" w:cs="宋体" w:hint="eastAsia"/>
          <w:color w:val="000000"/>
          <w:kern w:val="0"/>
          <w:sz w:val="32"/>
          <w:szCs w:val="32"/>
        </w:rPr>
        <w:t>的</w:t>
      </w:r>
      <w:r w:rsidR="0052372D">
        <w:rPr>
          <w:rFonts w:ascii="仿宋_GB2312" w:eastAsia="仿宋_GB2312" w:hAnsi="宋体" w:cs="宋体" w:hint="eastAsia"/>
          <w:color w:val="000000"/>
          <w:kern w:val="0"/>
          <w:sz w:val="32"/>
          <w:szCs w:val="32"/>
        </w:rPr>
        <w:t>3</w:t>
      </w:r>
      <w:r w:rsidR="0052372D">
        <w:rPr>
          <w:rFonts w:ascii="仿宋_GB2312" w:eastAsia="仿宋_GB2312" w:hAnsi="宋体" w:cs="宋体"/>
          <w:color w:val="000000"/>
          <w:kern w:val="0"/>
          <w:sz w:val="32"/>
          <w:szCs w:val="32"/>
        </w:rPr>
        <w:t>2</w:t>
      </w:r>
      <w:r w:rsidR="0052372D">
        <w:rPr>
          <w:rFonts w:ascii="仿宋_GB2312" w:eastAsia="仿宋_GB2312" w:hAnsi="宋体" w:cs="宋体" w:hint="eastAsia"/>
          <w:color w:val="000000"/>
          <w:kern w:val="0"/>
          <w:sz w:val="32"/>
          <w:szCs w:val="32"/>
        </w:rPr>
        <w:t>个</w:t>
      </w:r>
      <w:r w:rsidR="00574146">
        <w:rPr>
          <w:rFonts w:ascii="仿宋_GB2312" w:eastAsia="仿宋_GB2312" w:hAnsi="宋体" w:cs="宋体" w:hint="eastAsia"/>
          <w:color w:val="000000"/>
          <w:kern w:val="0"/>
          <w:sz w:val="32"/>
          <w:szCs w:val="32"/>
        </w:rPr>
        <w:t>业务</w:t>
      </w:r>
      <w:r w:rsidR="0052372D">
        <w:rPr>
          <w:rFonts w:ascii="仿宋_GB2312" w:eastAsia="仿宋_GB2312" w:hAnsi="宋体" w:cs="宋体" w:hint="eastAsia"/>
          <w:color w:val="000000"/>
          <w:kern w:val="0"/>
          <w:sz w:val="32"/>
          <w:szCs w:val="32"/>
        </w:rPr>
        <w:t>处室</w:t>
      </w:r>
      <w:r>
        <w:rPr>
          <w:rFonts w:ascii="仿宋_GB2312" w:eastAsia="仿宋_GB2312" w:hAnsi="宋体" w:cs="宋体" w:hint="eastAsia"/>
          <w:color w:val="000000"/>
          <w:kern w:val="0"/>
          <w:sz w:val="32"/>
          <w:szCs w:val="32"/>
        </w:rPr>
        <w:t>分别为</w:t>
      </w:r>
      <w:r w:rsidR="0052372D">
        <w:rPr>
          <w:rFonts w:ascii="仿宋_GB2312" w:eastAsia="仿宋_GB2312" w:hAnsi="宋体" w:cs="宋体" w:hint="eastAsia"/>
          <w:color w:val="000000"/>
          <w:kern w:val="0"/>
          <w:sz w:val="32"/>
          <w:szCs w:val="32"/>
        </w:rPr>
        <w:t>：</w:t>
      </w:r>
      <w:hyperlink r:id="rId9" w:tgtFrame="_blank" w:tooltip="市委依法治市办秘书处" w:history="1">
        <w:r w:rsidR="0052372D" w:rsidRPr="00574146">
          <w:rPr>
            <w:rFonts w:ascii="仿宋_GB2312" w:eastAsia="仿宋_GB2312" w:hAnsi="宋体" w:cs="宋体" w:hint="eastAsia"/>
            <w:color w:val="000000"/>
            <w:kern w:val="0"/>
            <w:sz w:val="32"/>
            <w:szCs w:val="32"/>
          </w:rPr>
          <w:t>市委依法治市办秘书处</w:t>
        </w:r>
      </w:hyperlink>
      <w:r w:rsidR="0052372D" w:rsidRPr="00574146">
        <w:rPr>
          <w:rFonts w:ascii="仿宋_GB2312" w:eastAsia="仿宋_GB2312" w:hAnsi="宋体" w:cs="宋体" w:hint="eastAsia"/>
          <w:color w:val="000000"/>
          <w:kern w:val="0"/>
          <w:sz w:val="32"/>
          <w:szCs w:val="32"/>
        </w:rPr>
        <w:t>、</w:t>
      </w:r>
      <w:hyperlink r:id="rId10" w:tgtFrame="_blank" w:tooltip="办公室" w:history="1">
        <w:r w:rsidR="0052372D" w:rsidRPr="00574146">
          <w:rPr>
            <w:rFonts w:ascii="仿宋_GB2312" w:eastAsia="仿宋_GB2312" w:hAnsi="宋体" w:cs="宋体" w:hint="eastAsia"/>
            <w:color w:val="000000"/>
            <w:kern w:val="0"/>
            <w:sz w:val="32"/>
            <w:szCs w:val="32"/>
          </w:rPr>
          <w:t>办公室</w:t>
        </w:r>
      </w:hyperlink>
      <w:r w:rsidR="0052372D" w:rsidRPr="00574146">
        <w:rPr>
          <w:rFonts w:ascii="仿宋_GB2312" w:eastAsia="仿宋_GB2312" w:hAnsi="宋体" w:cs="宋体" w:hint="eastAsia"/>
          <w:color w:val="000000"/>
          <w:kern w:val="0"/>
          <w:sz w:val="32"/>
          <w:szCs w:val="32"/>
        </w:rPr>
        <w:t>、</w:t>
      </w:r>
      <w:hyperlink r:id="rId11" w:tgtFrame="_blank" w:tooltip="法治调研处" w:history="1">
        <w:r w:rsidR="0052372D" w:rsidRPr="00574146">
          <w:rPr>
            <w:rFonts w:ascii="仿宋_GB2312" w:eastAsia="仿宋_GB2312" w:hAnsi="宋体" w:cs="宋体" w:hint="eastAsia"/>
            <w:color w:val="000000"/>
            <w:kern w:val="0"/>
            <w:sz w:val="32"/>
            <w:szCs w:val="32"/>
          </w:rPr>
          <w:t>法治调研处</w:t>
        </w:r>
      </w:hyperlink>
      <w:r w:rsidR="0052372D" w:rsidRPr="00574146">
        <w:rPr>
          <w:rFonts w:ascii="仿宋_GB2312" w:eastAsia="仿宋_GB2312" w:hAnsi="宋体" w:cs="宋体" w:hint="eastAsia"/>
          <w:color w:val="000000"/>
          <w:kern w:val="0"/>
          <w:sz w:val="32"/>
          <w:szCs w:val="32"/>
        </w:rPr>
        <w:t>、</w:t>
      </w:r>
      <w:hyperlink r:id="rId12" w:tgtFrame="_blank" w:tooltip="法治督察处" w:history="1">
        <w:r w:rsidR="0052372D" w:rsidRPr="00574146">
          <w:rPr>
            <w:rFonts w:ascii="仿宋_GB2312" w:eastAsia="仿宋_GB2312" w:hAnsi="宋体" w:cs="宋体" w:hint="eastAsia"/>
            <w:color w:val="000000"/>
            <w:kern w:val="0"/>
            <w:sz w:val="32"/>
            <w:szCs w:val="32"/>
          </w:rPr>
          <w:t>法治督察处</w:t>
        </w:r>
      </w:hyperlink>
      <w:r w:rsidR="0052372D" w:rsidRPr="00574146">
        <w:rPr>
          <w:rFonts w:ascii="仿宋_GB2312" w:eastAsia="仿宋_GB2312" w:hAnsi="宋体" w:cs="宋体" w:hint="eastAsia"/>
          <w:color w:val="000000"/>
          <w:kern w:val="0"/>
          <w:sz w:val="32"/>
          <w:szCs w:val="32"/>
        </w:rPr>
        <w:t>、</w:t>
      </w:r>
      <w:hyperlink r:id="rId13" w:tgtFrame="_blank" w:tooltip="立法一处" w:history="1">
        <w:r w:rsidR="0052372D" w:rsidRPr="00574146">
          <w:rPr>
            <w:rFonts w:ascii="仿宋_GB2312" w:eastAsia="仿宋_GB2312" w:hAnsi="宋体" w:cs="宋体" w:hint="eastAsia"/>
            <w:color w:val="000000"/>
            <w:kern w:val="0"/>
            <w:sz w:val="32"/>
            <w:szCs w:val="32"/>
          </w:rPr>
          <w:t>立法一处</w:t>
        </w:r>
      </w:hyperlink>
      <w:r w:rsidR="0052372D" w:rsidRPr="00574146">
        <w:rPr>
          <w:rFonts w:ascii="仿宋_GB2312" w:eastAsia="仿宋_GB2312" w:hAnsi="宋体" w:cs="宋体" w:hint="eastAsia"/>
          <w:color w:val="000000"/>
          <w:kern w:val="0"/>
          <w:sz w:val="32"/>
          <w:szCs w:val="32"/>
        </w:rPr>
        <w:t>、</w:t>
      </w:r>
      <w:hyperlink r:id="rId14" w:tgtFrame="_blank" w:tooltip="立法二处" w:history="1">
        <w:r w:rsidR="0052372D" w:rsidRPr="00574146">
          <w:rPr>
            <w:rFonts w:ascii="仿宋_GB2312" w:eastAsia="仿宋_GB2312" w:hAnsi="宋体" w:cs="宋体" w:hint="eastAsia"/>
            <w:color w:val="000000"/>
            <w:kern w:val="0"/>
            <w:sz w:val="32"/>
            <w:szCs w:val="32"/>
          </w:rPr>
          <w:t>立法二处</w:t>
        </w:r>
      </w:hyperlink>
      <w:r w:rsidR="0052372D" w:rsidRPr="00574146">
        <w:rPr>
          <w:rFonts w:ascii="仿宋_GB2312" w:eastAsia="仿宋_GB2312" w:hAnsi="宋体" w:cs="宋体" w:hint="eastAsia"/>
          <w:color w:val="000000"/>
          <w:kern w:val="0"/>
          <w:sz w:val="32"/>
          <w:szCs w:val="32"/>
        </w:rPr>
        <w:t>、</w:t>
      </w:r>
      <w:hyperlink r:id="rId15" w:tgtFrame="_blank" w:tooltip="立法三处" w:history="1">
        <w:r w:rsidR="0052372D" w:rsidRPr="00574146">
          <w:rPr>
            <w:rFonts w:ascii="仿宋_GB2312" w:eastAsia="仿宋_GB2312" w:hAnsi="宋体" w:cs="宋体" w:hint="eastAsia"/>
            <w:color w:val="000000"/>
            <w:kern w:val="0"/>
            <w:sz w:val="32"/>
            <w:szCs w:val="32"/>
          </w:rPr>
          <w:t>立法三处</w:t>
        </w:r>
      </w:hyperlink>
      <w:r w:rsidR="0052372D" w:rsidRPr="00574146">
        <w:rPr>
          <w:rFonts w:ascii="仿宋_GB2312" w:eastAsia="仿宋_GB2312" w:hAnsi="宋体" w:cs="宋体" w:hint="eastAsia"/>
          <w:color w:val="000000"/>
          <w:kern w:val="0"/>
          <w:sz w:val="32"/>
          <w:szCs w:val="32"/>
        </w:rPr>
        <w:t>、</w:t>
      </w:r>
      <w:hyperlink r:id="rId16" w:tgtFrame="_blank" w:tooltip="立法四处" w:history="1">
        <w:r w:rsidR="0052372D" w:rsidRPr="00574146">
          <w:rPr>
            <w:rFonts w:ascii="仿宋_GB2312" w:eastAsia="仿宋_GB2312" w:hAnsi="宋体" w:cs="宋体" w:hint="eastAsia"/>
            <w:color w:val="000000"/>
            <w:kern w:val="0"/>
            <w:sz w:val="32"/>
            <w:szCs w:val="32"/>
          </w:rPr>
          <w:t>立法四处</w:t>
        </w:r>
      </w:hyperlink>
      <w:r w:rsidR="0052372D" w:rsidRPr="00574146">
        <w:rPr>
          <w:rFonts w:ascii="仿宋_GB2312" w:eastAsia="仿宋_GB2312" w:hAnsi="宋体" w:cs="宋体" w:hint="eastAsia"/>
          <w:color w:val="000000"/>
          <w:kern w:val="0"/>
          <w:sz w:val="32"/>
          <w:szCs w:val="32"/>
        </w:rPr>
        <w:t>、</w:t>
      </w:r>
      <w:hyperlink r:id="rId17" w:tgtFrame="_blank" w:tooltip="规范性文件审查处" w:history="1">
        <w:r w:rsidR="0052372D" w:rsidRPr="00574146">
          <w:rPr>
            <w:rFonts w:ascii="仿宋_GB2312" w:eastAsia="仿宋_GB2312" w:hAnsi="宋体" w:cs="宋体" w:hint="eastAsia"/>
            <w:color w:val="000000"/>
            <w:kern w:val="0"/>
            <w:sz w:val="32"/>
            <w:szCs w:val="32"/>
          </w:rPr>
          <w:t>规范性文件审查处</w:t>
        </w:r>
      </w:hyperlink>
      <w:r w:rsidR="0052372D" w:rsidRPr="00574146">
        <w:rPr>
          <w:rFonts w:ascii="仿宋_GB2312" w:eastAsia="仿宋_GB2312" w:hAnsi="宋体" w:cs="宋体" w:hint="eastAsia"/>
          <w:color w:val="000000"/>
          <w:kern w:val="0"/>
          <w:sz w:val="32"/>
          <w:szCs w:val="32"/>
        </w:rPr>
        <w:t>、</w:t>
      </w:r>
      <w:hyperlink r:id="rId18" w:tgtFrame="_blank" w:tooltip="行政复议应诉综合处" w:history="1">
        <w:r w:rsidR="0052372D" w:rsidRPr="00574146">
          <w:rPr>
            <w:rFonts w:ascii="仿宋_GB2312" w:eastAsia="仿宋_GB2312" w:hAnsi="宋体" w:cs="宋体" w:hint="eastAsia"/>
            <w:color w:val="000000"/>
            <w:kern w:val="0"/>
            <w:sz w:val="32"/>
            <w:szCs w:val="32"/>
          </w:rPr>
          <w:t>行政复议应诉综合处</w:t>
        </w:r>
      </w:hyperlink>
      <w:r w:rsidR="0052372D" w:rsidRPr="00574146">
        <w:rPr>
          <w:rFonts w:ascii="仿宋_GB2312" w:eastAsia="仿宋_GB2312" w:hAnsi="宋体" w:cs="宋体" w:hint="eastAsia"/>
          <w:color w:val="000000"/>
          <w:kern w:val="0"/>
          <w:sz w:val="32"/>
          <w:szCs w:val="32"/>
        </w:rPr>
        <w:t>、</w:t>
      </w:r>
      <w:hyperlink r:id="rId19" w:tgtFrame="_blank" w:tooltip="行政复议立案处（北京市人民政府行政复议接待室）" w:history="1">
        <w:r w:rsidR="0052372D" w:rsidRPr="00574146">
          <w:rPr>
            <w:rFonts w:ascii="仿宋_GB2312" w:eastAsia="仿宋_GB2312" w:hAnsi="宋体" w:cs="宋体" w:hint="eastAsia"/>
            <w:color w:val="000000"/>
            <w:kern w:val="0"/>
            <w:sz w:val="32"/>
            <w:szCs w:val="32"/>
          </w:rPr>
          <w:t>行政复议立案处（北京市人民政府行政复议接待室）</w:t>
        </w:r>
      </w:hyperlink>
      <w:r w:rsidR="0052372D" w:rsidRPr="00574146">
        <w:rPr>
          <w:rFonts w:ascii="仿宋_GB2312" w:eastAsia="仿宋_GB2312" w:hAnsi="宋体" w:cs="宋体" w:hint="eastAsia"/>
          <w:color w:val="000000"/>
          <w:kern w:val="0"/>
          <w:sz w:val="32"/>
          <w:szCs w:val="32"/>
        </w:rPr>
        <w:t>、</w:t>
      </w:r>
      <w:hyperlink r:id="rId20" w:tgtFrame="_blank" w:tooltip="行政复议一处" w:history="1">
        <w:r w:rsidR="0052372D" w:rsidRPr="00574146">
          <w:rPr>
            <w:rFonts w:ascii="仿宋_GB2312" w:eastAsia="仿宋_GB2312" w:hAnsi="宋体" w:cs="宋体" w:hint="eastAsia"/>
            <w:color w:val="000000"/>
            <w:kern w:val="0"/>
            <w:sz w:val="32"/>
            <w:szCs w:val="32"/>
          </w:rPr>
          <w:t>行政复议一处</w:t>
        </w:r>
      </w:hyperlink>
      <w:r w:rsidR="0052372D" w:rsidRPr="00574146">
        <w:rPr>
          <w:rFonts w:ascii="仿宋_GB2312" w:eastAsia="仿宋_GB2312" w:hAnsi="宋体" w:cs="宋体" w:hint="eastAsia"/>
          <w:color w:val="000000"/>
          <w:kern w:val="0"/>
          <w:sz w:val="32"/>
          <w:szCs w:val="32"/>
        </w:rPr>
        <w:t>、</w:t>
      </w:r>
      <w:hyperlink r:id="rId21" w:tgtFrame="_blank" w:tooltip="行政复议二处" w:history="1">
        <w:r w:rsidR="0052372D" w:rsidRPr="00574146">
          <w:rPr>
            <w:rFonts w:ascii="仿宋_GB2312" w:eastAsia="仿宋_GB2312" w:hAnsi="宋体" w:cs="宋体" w:hint="eastAsia"/>
            <w:color w:val="000000"/>
            <w:kern w:val="0"/>
            <w:sz w:val="32"/>
            <w:szCs w:val="32"/>
          </w:rPr>
          <w:t>行政复议二处</w:t>
        </w:r>
      </w:hyperlink>
      <w:r w:rsidR="0052372D" w:rsidRPr="00574146">
        <w:rPr>
          <w:rFonts w:ascii="仿宋_GB2312" w:eastAsia="仿宋_GB2312" w:hAnsi="宋体" w:cs="宋体" w:hint="eastAsia"/>
          <w:color w:val="000000"/>
          <w:kern w:val="0"/>
          <w:sz w:val="32"/>
          <w:szCs w:val="32"/>
        </w:rPr>
        <w:t>、</w:t>
      </w:r>
      <w:hyperlink r:id="rId22" w:tgtFrame="_blank" w:tooltip="行政应诉处" w:history="1">
        <w:r w:rsidR="0052372D" w:rsidRPr="00574146">
          <w:rPr>
            <w:rFonts w:ascii="仿宋_GB2312" w:eastAsia="仿宋_GB2312" w:hAnsi="宋体" w:cs="宋体" w:hint="eastAsia"/>
            <w:color w:val="000000"/>
            <w:kern w:val="0"/>
            <w:sz w:val="32"/>
            <w:szCs w:val="32"/>
          </w:rPr>
          <w:t>行政应诉处</w:t>
        </w:r>
      </w:hyperlink>
      <w:r w:rsidR="0052372D" w:rsidRPr="00574146">
        <w:rPr>
          <w:rFonts w:ascii="仿宋_GB2312" w:eastAsia="仿宋_GB2312" w:hAnsi="宋体" w:cs="宋体" w:hint="eastAsia"/>
          <w:color w:val="000000"/>
          <w:kern w:val="0"/>
          <w:sz w:val="32"/>
          <w:szCs w:val="32"/>
        </w:rPr>
        <w:t>、</w:t>
      </w:r>
      <w:hyperlink r:id="rId23" w:tgtFrame="_blank" w:tooltip="行政执法协调监督处" w:history="1">
        <w:r w:rsidR="0052372D" w:rsidRPr="00574146">
          <w:rPr>
            <w:rFonts w:ascii="仿宋_GB2312" w:eastAsia="仿宋_GB2312" w:hAnsi="宋体" w:cs="宋体" w:hint="eastAsia"/>
            <w:color w:val="000000"/>
            <w:kern w:val="0"/>
            <w:sz w:val="32"/>
            <w:szCs w:val="32"/>
          </w:rPr>
          <w:t>行政执法协调监督处</w:t>
        </w:r>
      </w:hyperlink>
      <w:r w:rsidR="0052372D" w:rsidRPr="00574146">
        <w:rPr>
          <w:rFonts w:ascii="仿宋_GB2312" w:eastAsia="仿宋_GB2312" w:hAnsi="宋体" w:cs="宋体" w:hint="eastAsia"/>
          <w:color w:val="000000"/>
          <w:kern w:val="0"/>
          <w:sz w:val="32"/>
          <w:szCs w:val="32"/>
        </w:rPr>
        <w:t>、</w:t>
      </w:r>
      <w:hyperlink r:id="rId24" w:tgtFrame="_blank" w:tooltip="监狱戒毒工作处" w:history="1">
        <w:r w:rsidR="00574146" w:rsidRPr="00574146">
          <w:rPr>
            <w:rFonts w:ascii="仿宋_GB2312" w:eastAsia="仿宋_GB2312" w:hAnsi="宋体" w:cs="宋体" w:hint="eastAsia"/>
            <w:color w:val="000000"/>
            <w:kern w:val="0"/>
            <w:sz w:val="32"/>
            <w:szCs w:val="32"/>
          </w:rPr>
          <w:t>监狱戒毒工作处</w:t>
        </w:r>
      </w:hyperlink>
      <w:r w:rsidR="00574146" w:rsidRPr="00574146">
        <w:rPr>
          <w:rFonts w:ascii="仿宋_GB2312" w:eastAsia="仿宋_GB2312" w:hAnsi="宋体" w:cs="宋体" w:hint="eastAsia"/>
          <w:color w:val="000000"/>
          <w:kern w:val="0"/>
          <w:sz w:val="32"/>
          <w:szCs w:val="32"/>
        </w:rPr>
        <w:t>、</w:t>
      </w:r>
      <w:hyperlink r:id="rId25" w:tgtFrame="_blank" w:tooltip="社区矫正管理处(北京市人民政府社区矫正工作办公室)" w:history="1">
        <w:r w:rsidR="00574146" w:rsidRPr="00574146">
          <w:rPr>
            <w:rFonts w:ascii="仿宋_GB2312" w:eastAsia="仿宋_GB2312" w:hAnsi="宋体" w:cs="宋体" w:hint="eastAsia"/>
            <w:color w:val="000000"/>
            <w:kern w:val="0"/>
            <w:sz w:val="32"/>
            <w:szCs w:val="32"/>
          </w:rPr>
          <w:t>社区矫正管理处(北京市人民政府社区矫正工作办公室)</w:t>
        </w:r>
      </w:hyperlink>
      <w:r w:rsidR="00574146" w:rsidRPr="00574146">
        <w:rPr>
          <w:rFonts w:ascii="仿宋_GB2312" w:eastAsia="仿宋_GB2312" w:hAnsi="宋体" w:cs="宋体" w:hint="eastAsia"/>
          <w:color w:val="000000"/>
          <w:kern w:val="0"/>
          <w:sz w:val="32"/>
          <w:szCs w:val="32"/>
        </w:rPr>
        <w:t>、</w:t>
      </w:r>
      <w:hyperlink r:id="rId26" w:tgtFrame="_blank" w:tooltip="普法与依法治理处" w:history="1">
        <w:r w:rsidR="00574146" w:rsidRPr="00574146">
          <w:rPr>
            <w:rFonts w:ascii="仿宋_GB2312" w:eastAsia="仿宋_GB2312" w:hAnsi="宋体" w:cs="宋体" w:hint="eastAsia"/>
            <w:color w:val="000000"/>
            <w:kern w:val="0"/>
            <w:sz w:val="32"/>
            <w:szCs w:val="32"/>
          </w:rPr>
          <w:t>普法与依法治理处</w:t>
        </w:r>
      </w:hyperlink>
      <w:r w:rsidR="00574146" w:rsidRPr="00574146">
        <w:rPr>
          <w:rFonts w:ascii="仿宋_GB2312" w:eastAsia="仿宋_GB2312" w:hAnsi="宋体" w:cs="宋体" w:hint="eastAsia"/>
          <w:color w:val="000000"/>
          <w:kern w:val="0"/>
          <w:sz w:val="32"/>
          <w:szCs w:val="32"/>
        </w:rPr>
        <w:t>、</w:t>
      </w:r>
      <w:hyperlink r:id="rId27" w:tgtFrame="_blank" w:tooltip="人民参与和促进法治处" w:history="1">
        <w:r w:rsidR="00574146" w:rsidRPr="00574146">
          <w:rPr>
            <w:rFonts w:ascii="仿宋_GB2312" w:eastAsia="仿宋_GB2312" w:hAnsi="宋体" w:cs="宋体" w:hint="eastAsia"/>
            <w:color w:val="000000"/>
            <w:kern w:val="0"/>
            <w:sz w:val="32"/>
            <w:szCs w:val="32"/>
          </w:rPr>
          <w:t>人民参与和促进法治处</w:t>
        </w:r>
      </w:hyperlink>
      <w:r w:rsidR="00574146" w:rsidRPr="00574146">
        <w:rPr>
          <w:rFonts w:ascii="仿宋_GB2312" w:eastAsia="仿宋_GB2312" w:hAnsi="宋体" w:cs="宋体" w:hint="eastAsia"/>
          <w:color w:val="000000"/>
          <w:kern w:val="0"/>
          <w:sz w:val="32"/>
          <w:szCs w:val="32"/>
        </w:rPr>
        <w:t>、</w:t>
      </w:r>
      <w:hyperlink r:id="rId28" w:tgtFrame="_blank" w:tooltip="调解工作处" w:history="1">
        <w:r w:rsidR="00574146" w:rsidRPr="00574146">
          <w:rPr>
            <w:rFonts w:ascii="仿宋_GB2312" w:eastAsia="仿宋_GB2312" w:hAnsi="宋体" w:cs="宋体" w:hint="eastAsia"/>
            <w:color w:val="000000"/>
            <w:kern w:val="0"/>
            <w:sz w:val="32"/>
            <w:szCs w:val="32"/>
          </w:rPr>
          <w:t>调解工作处</w:t>
        </w:r>
      </w:hyperlink>
      <w:r w:rsidR="00574146" w:rsidRPr="00574146">
        <w:rPr>
          <w:rFonts w:ascii="仿宋_GB2312" w:eastAsia="仿宋_GB2312" w:hAnsi="宋体" w:cs="宋体" w:hint="eastAsia"/>
          <w:color w:val="000000"/>
          <w:kern w:val="0"/>
          <w:sz w:val="32"/>
          <w:szCs w:val="32"/>
        </w:rPr>
        <w:t>、</w:t>
      </w:r>
      <w:hyperlink r:id="rId29" w:tgtFrame="_blank" w:tooltip="行政审批处" w:history="1">
        <w:r w:rsidR="00574146" w:rsidRPr="00574146">
          <w:rPr>
            <w:rFonts w:ascii="仿宋_GB2312" w:eastAsia="仿宋_GB2312" w:hAnsi="宋体" w:cs="宋体" w:hint="eastAsia"/>
            <w:color w:val="000000"/>
            <w:kern w:val="0"/>
            <w:sz w:val="32"/>
            <w:szCs w:val="32"/>
          </w:rPr>
          <w:t>行政审批处</w:t>
        </w:r>
      </w:hyperlink>
      <w:r w:rsidR="00574146" w:rsidRPr="00574146">
        <w:rPr>
          <w:rFonts w:ascii="仿宋_GB2312" w:eastAsia="仿宋_GB2312" w:hAnsi="宋体" w:cs="宋体" w:hint="eastAsia"/>
          <w:color w:val="000000"/>
          <w:kern w:val="0"/>
          <w:sz w:val="32"/>
          <w:szCs w:val="32"/>
        </w:rPr>
        <w:t>、</w:t>
      </w:r>
      <w:hyperlink r:id="rId30" w:tgtFrame="_blank" w:tooltip="公共法律服务管理处" w:history="1">
        <w:r w:rsidR="00574146" w:rsidRPr="00574146">
          <w:rPr>
            <w:rFonts w:ascii="仿宋_GB2312" w:eastAsia="仿宋_GB2312" w:hAnsi="宋体" w:cs="宋体" w:hint="eastAsia"/>
            <w:color w:val="000000"/>
            <w:kern w:val="0"/>
            <w:sz w:val="32"/>
            <w:szCs w:val="32"/>
          </w:rPr>
          <w:t>公共法律服务管理处</w:t>
        </w:r>
      </w:hyperlink>
      <w:r w:rsidR="00574146" w:rsidRPr="00574146">
        <w:rPr>
          <w:rFonts w:ascii="仿宋_GB2312" w:eastAsia="仿宋_GB2312" w:hAnsi="宋体" w:cs="宋体" w:hint="eastAsia"/>
          <w:color w:val="000000"/>
          <w:kern w:val="0"/>
          <w:sz w:val="32"/>
          <w:szCs w:val="32"/>
        </w:rPr>
        <w:t>、</w:t>
      </w:r>
      <w:hyperlink r:id="rId31" w:tgtFrame="_blank" w:tooltip="律师工作处" w:history="1">
        <w:r w:rsidR="00574146" w:rsidRPr="00574146">
          <w:rPr>
            <w:rFonts w:ascii="仿宋_GB2312" w:eastAsia="仿宋_GB2312" w:hAnsi="宋体" w:cs="宋体" w:hint="eastAsia"/>
            <w:color w:val="000000"/>
            <w:kern w:val="0"/>
            <w:sz w:val="32"/>
            <w:szCs w:val="32"/>
          </w:rPr>
          <w:t>律师工作处</w:t>
        </w:r>
      </w:hyperlink>
      <w:r w:rsidR="00574146" w:rsidRPr="00574146">
        <w:rPr>
          <w:rFonts w:ascii="仿宋_GB2312" w:eastAsia="仿宋_GB2312" w:hAnsi="宋体" w:cs="宋体" w:hint="eastAsia"/>
          <w:color w:val="000000"/>
          <w:kern w:val="0"/>
          <w:sz w:val="32"/>
          <w:szCs w:val="32"/>
        </w:rPr>
        <w:t>、</w:t>
      </w:r>
      <w:hyperlink r:id="rId32" w:tgtFrame="_blank" w:tooltip="公证工作处" w:history="1">
        <w:r w:rsidR="00574146" w:rsidRPr="00574146">
          <w:rPr>
            <w:rFonts w:ascii="仿宋_GB2312" w:eastAsia="仿宋_GB2312" w:hAnsi="宋体" w:cs="宋体" w:hint="eastAsia"/>
            <w:color w:val="000000"/>
            <w:kern w:val="0"/>
            <w:sz w:val="32"/>
            <w:szCs w:val="32"/>
          </w:rPr>
          <w:t>公证工作处</w:t>
        </w:r>
      </w:hyperlink>
      <w:r w:rsidR="00574146" w:rsidRPr="00574146">
        <w:rPr>
          <w:rFonts w:ascii="仿宋_GB2312" w:eastAsia="仿宋_GB2312" w:hAnsi="宋体" w:cs="宋体" w:hint="eastAsia"/>
          <w:color w:val="000000"/>
          <w:kern w:val="0"/>
          <w:sz w:val="32"/>
          <w:szCs w:val="32"/>
        </w:rPr>
        <w:t>、</w:t>
      </w:r>
      <w:hyperlink r:id="rId33" w:tgtFrame="_blank" w:tooltip="法律职业资格管理处" w:history="1">
        <w:r w:rsidR="00574146" w:rsidRPr="00574146">
          <w:rPr>
            <w:rFonts w:ascii="仿宋_GB2312" w:eastAsia="仿宋_GB2312" w:hAnsi="宋体" w:cs="宋体" w:hint="eastAsia"/>
            <w:color w:val="000000"/>
            <w:kern w:val="0"/>
            <w:sz w:val="32"/>
            <w:szCs w:val="32"/>
          </w:rPr>
          <w:t>法律职业资格管理处</w:t>
        </w:r>
      </w:hyperlink>
      <w:r w:rsidR="00574146" w:rsidRPr="00574146">
        <w:rPr>
          <w:rFonts w:ascii="仿宋_GB2312" w:eastAsia="仿宋_GB2312" w:hAnsi="宋体" w:cs="宋体" w:hint="eastAsia"/>
          <w:color w:val="000000"/>
          <w:kern w:val="0"/>
          <w:sz w:val="32"/>
          <w:szCs w:val="32"/>
        </w:rPr>
        <w:t>、</w:t>
      </w:r>
      <w:hyperlink r:id="rId34" w:tgtFrame="_blank" w:tooltip="信息技术处" w:history="1">
        <w:r w:rsidR="00574146" w:rsidRPr="00574146">
          <w:rPr>
            <w:rFonts w:ascii="仿宋_GB2312" w:eastAsia="仿宋_GB2312" w:hAnsi="宋体" w:cs="宋体" w:hint="eastAsia"/>
            <w:color w:val="000000"/>
            <w:kern w:val="0"/>
            <w:sz w:val="32"/>
            <w:szCs w:val="32"/>
          </w:rPr>
          <w:t>信息技术处</w:t>
        </w:r>
      </w:hyperlink>
      <w:r w:rsidR="00574146" w:rsidRPr="00574146">
        <w:rPr>
          <w:rFonts w:ascii="仿宋_GB2312" w:eastAsia="仿宋_GB2312" w:hAnsi="宋体" w:cs="宋体" w:hint="eastAsia"/>
          <w:color w:val="000000"/>
          <w:kern w:val="0"/>
          <w:sz w:val="32"/>
          <w:szCs w:val="32"/>
        </w:rPr>
        <w:t>、</w:t>
      </w:r>
      <w:hyperlink r:id="rId35" w:tgtFrame="_blank" w:tooltip="装备财务保障处" w:history="1">
        <w:r w:rsidR="00574146" w:rsidRPr="00574146">
          <w:rPr>
            <w:rFonts w:ascii="仿宋_GB2312" w:eastAsia="仿宋_GB2312" w:hAnsi="宋体" w:cs="宋体" w:hint="eastAsia"/>
            <w:color w:val="000000"/>
            <w:kern w:val="0"/>
            <w:sz w:val="32"/>
            <w:szCs w:val="32"/>
          </w:rPr>
          <w:t>装备财务保障处</w:t>
        </w:r>
      </w:hyperlink>
      <w:r w:rsidR="00574146" w:rsidRPr="00574146">
        <w:rPr>
          <w:rFonts w:ascii="仿宋_GB2312" w:eastAsia="仿宋_GB2312" w:hAnsi="宋体" w:cs="宋体" w:hint="eastAsia"/>
          <w:color w:val="000000"/>
          <w:kern w:val="0"/>
          <w:sz w:val="32"/>
          <w:szCs w:val="32"/>
        </w:rPr>
        <w:t>、</w:t>
      </w:r>
      <w:hyperlink r:id="rId36" w:tgtFrame="_blank" w:tooltip="人事警务处" w:history="1">
        <w:r w:rsidR="00574146" w:rsidRPr="00574146">
          <w:rPr>
            <w:rFonts w:ascii="仿宋_GB2312" w:eastAsia="仿宋_GB2312" w:hAnsi="宋体" w:cs="宋体" w:hint="eastAsia"/>
            <w:color w:val="000000"/>
            <w:kern w:val="0"/>
            <w:sz w:val="32"/>
            <w:szCs w:val="32"/>
          </w:rPr>
          <w:t>人事警务处</w:t>
        </w:r>
      </w:hyperlink>
      <w:r w:rsidR="00574146" w:rsidRPr="00574146">
        <w:rPr>
          <w:rFonts w:ascii="仿宋_GB2312" w:eastAsia="仿宋_GB2312" w:hAnsi="宋体" w:cs="宋体" w:hint="eastAsia"/>
          <w:color w:val="000000"/>
          <w:kern w:val="0"/>
          <w:sz w:val="32"/>
          <w:szCs w:val="32"/>
        </w:rPr>
        <w:t>、</w:t>
      </w:r>
      <w:hyperlink r:id="rId37" w:tgtFrame="_blank" w:tooltip="机关党委（党建工作处）" w:history="1">
        <w:r w:rsidR="00574146" w:rsidRPr="00574146">
          <w:rPr>
            <w:rFonts w:ascii="仿宋_GB2312" w:eastAsia="仿宋_GB2312" w:hAnsi="宋体" w:cs="宋体" w:hint="eastAsia"/>
            <w:color w:val="000000"/>
            <w:kern w:val="0"/>
            <w:sz w:val="32"/>
            <w:szCs w:val="32"/>
          </w:rPr>
          <w:t>机关党委（党建工作处）</w:t>
        </w:r>
      </w:hyperlink>
      <w:r w:rsidR="00574146" w:rsidRPr="00574146">
        <w:rPr>
          <w:rFonts w:ascii="仿宋_GB2312" w:eastAsia="仿宋_GB2312" w:hAnsi="宋体" w:cs="宋体" w:hint="eastAsia"/>
          <w:color w:val="000000"/>
          <w:kern w:val="0"/>
          <w:sz w:val="32"/>
          <w:szCs w:val="32"/>
        </w:rPr>
        <w:t>、</w:t>
      </w:r>
      <w:hyperlink r:id="rId38" w:tgtFrame="_blank" w:tooltip="机关纪委（党委巡察工作办公室）" w:history="1">
        <w:r w:rsidR="00574146" w:rsidRPr="00574146">
          <w:rPr>
            <w:rFonts w:ascii="仿宋_GB2312" w:eastAsia="仿宋_GB2312" w:hAnsi="宋体" w:cs="宋体" w:hint="eastAsia"/>
            <w:color w:val="000000"/>
            <w:kern w:val="0"/>
            <w:sz w:val="32"/>
            <w:szCs w:val="32"/>
          </w:rPr>
          <w:t>机关纪委（党委巡察工作办公室）</w:t>
        </w:r>
      </w:hyperlink>
      <w:r w:rsidR="00574146" w:rsidRPr="00574146">
        <w:rPr>
          <w:rFonts w:ascii="仿宋_GB2312" w:eastAsia="仿宋_GB2312" w:hAnsi="宋体" w:cs="宋体" w:hint="eastAsia"/>
          <w:color w:val="000000"/>
          <w:kern w:val="0"/>
          <w:sz w:val="32"/>
          <w:szCs w:val="32"/>
        </w:rPr>
        <w:t>、工会、离退休干部处</w:t>
      </w:r>
      <w:r>
        <w:rPr>
          <w:rFonts w:ascii="仿宋_GB2312" w:eastAsia="仿宋_GB2312" w:hAnsi="宋体" w:cs="宋体" w:hint="eastAsia"/>
          <w:color w:val="000000"/>
          <w:kern w:val="0"/>
          <w:sz w:val="32"/>
          <w:szCs w:val="32"/>
        </w:rPr>
        <w:t>；</w:t>
      </w:r>
      <w:r w:rsidR="00574146" w:rsidRPr="00574146">
        <w:rPr>
          <w:rFonts w:ascii="仿宋_GB2312" w:eastAsia="仿宋_GB2312" w:hAnsi="宋体" w:cs="宋体" w:hint="eastAsia"/>
          <w:color w:val="000000"/>
          <w:kern w:val="0"/>
          <w:sz w:val="32"/>
          <w:szCs w:val="32"/>
        </w:rPr>
        <w:t>下设</w:t>
      </w:r>
      <w:r>
        <w:rPr>
          <w:rFonts w:ascii="仿宋_GB2312" w:eastAsia="仿宋_GB2312" w:hAnsi="宋体" w:cs="宋体" w:hint="eastAsia"/>
          <w:color w:val="000000"/>
          <w:kern w:val="0"/>
          <w:sz w:val="32"/>
          <w:szCs w:val="32"/>
        </w:rPr>
        <w:t>的</w:t>
      </w:r>
      <w:r w:rsidR="00574146" w:rsidRPr="00951094">
        <w:rPr>
          <w:rFonts w:ascii="仿宋_GB2312" w:eastAsia="仿宋_GB2312" w:hAnsi="宋体" w:cs="宋体" w:hint="eastAsia"/>
          <w:color w:val="000000"/>
          <w:kern w:val="0"/>
          <w:sz w:val="32"/>
          <w:szCs w:val="32"/>
        </w:rPr>
        <w:t>6家直属机构</w:t>
      </w:r>
      <w:r>
        <w:rPr>
          <w:rFonts w:ascii="仿宋_GB2312" w:eastAsia="仿宋_GB2312" w:hAnsi="宋体" w:cs="宋体" w:hint="eastAsia"/>
          <w:color w:val="000000"/>
          <w:kern w:val="0"/>
          <w:sz w:val="32"/>
          <w:szCs w:val="32"/>
        </w:rPr>
        <w:t>中</w:t>
      </w:r>
      <w:r w:rsidR="00574146" w:rsidRPr="00951094">
        <w:rPr>
          <w:rFonts w:ascii="仿宋_GB2312" w:eastAsia="仿宋_GB2312" w:hAnsi="宋体" w:cs="宋体" w:hint="eastAsia"/>
          <w:color w:val="000000"/>
          <w:kern w:val="0"/>
          <w:sz w:val="32"/>
          <w:szCs w:val="32"/>
        </w:rPr>
        <w:t>，</w:t>
      </w:r>
      <w:r w:rsidR="00574146" w:rsidRPr="00951094">
        <w:rPr>
          <w:rFonts w:ascii="仿宋_GB2312" w:eastAsia="仿宋_GB2312" w:hAnsi="宋体" w:cs="宋体"/>
          <w:color w:val="000000"/>
          <w:kern w:val="0"/>
          <w:sz w:val="32"/>
          <w:szCs w:val="32"/>
        </w:rPr>
        <w:t>4</w:t>
      </w:r>
      <w:r w:rsidR="00574146" w:rsidRPr="00951094">
        <w:rPr>
          <w:rFonts w:ascii="仿宋_GB2312" w:eastAsia="仿宋_GB2312" w:hAnsi="宋体" w:cs="宋体" w:hint="eastAsia"/>
          <w:color w:val="000000"/>
          <w:kern w:val="0"/>
          <w:sz w:val="32"/>
          <w:szCs w:val="32"/>
        </w:rPr>
        <w:t>家全额拨款事业单位</w:t>
      </w:r>
      <w:r>
        <w:rPr>
          <w:rFonts w:ascii="仿宋_GB2312" w:eastAsia="仿宋_GB2312" w:hAnsi="宋体" w:cs="宋体" w:hint="eastAsia"/>
          <w:color w:val="000000"/>
          <w:kern w:val="0"/>
          <w:sz w:val="32"/>
          <w:szCs w:val="32"/>
        </w:rPr>
        <w:t>，</w:t>
      </w:r>
      <w:r w:rsidR="00574146" w:rsidRPr="00951094">
        <w:rPr>
          <w:rFonts w:ascii="仿宋_GB2312" w:eastAsia="仿宋_GB2312" w:hAnsi="宋体" w:cs="宋体" w:hint="eastAsia"/>
          <w:color w:val="000000"/>
          <w:kern w:val="0"/>
          <w:sz w:val="32"/>
          <w:szCs w:val="32"/>
        </w:rPr>
        <w:t>2家自收自支事业</w:t>
      </w:r>
      <w:r w:rsidR="00574146" w:rsidRPr="00951094">
        <w:rPr>
          <w:rFonts w:ascii="仿宋_GB2312" w:eastAsia="仿宋_GB2312" w:hAnsi="宋体" w:cs="宋体" w:hint="eastAsia"/>
          <w:color w:val="000000"/>
          <w:kern w:val="0"/>
          <w:sz w:val="32"/>
          <w:szCs w:val="32"/>
        </w:rPr>
        <w:lastRenderedPageBreak/>
        <w:t>单位，见表1。</w:t>
      </w:r>
    </w:p>
    <w:p w14:paraId="2EBB38EF" w14:textId="77777777" w:rsidR="00574146" w:rsidRPr="00951094" w:rsidRDefault="00574146" w:rsidP="0060644A">
      <w:pPr>
        <w:adjustRightInd w:val="0"/>
        <w:snapToGrid w:val="0"/>
        <w:spacing w:line="600" w:lineRule="exact"/>
        <w:jc w:val="center"/>
        <w:rPr>
          <w:rFonts w:ascii="黑体" w:eastAsia="黑体" w:hAnsi="黑体"/>
          <w:sz w:val="28"/>
          <w:szCs w:val="28"/>
        </w:rPr>
      </w:pPr>
      <w:r w:rsidRPr="00951094">
        <w:rPr>
          <w:rFonts w:ascii="黑体" w:eastAsia="黑体" w:hAnsi="黑体" w:cs="黑体" w:hint="eastAsia"/>
          <w:sz w:val="28"/>
          <w:szCs w:val="28"/>
        </w:rPr>
        <w:t>表</w:t>
      </w:r>
      <w:r w:rsidRPr="00951094">
        <w:rPr>
          <w:rFonts w:ascii="黑体" w:eastAsia="黑体" w:hAnsi="黑体" w:cs="黑体"/>
          <w:sz w:val="28"/>
          <w:szCs w:val="28"/>
        </w:rPr>
        <w:t>1</w:t>
      </w:r>
      <w:r w:rsidRPr="00951094">
        <w:rPr>
          <w:rFonts w:ascii="黑体" w:eastAsia="黑体" w:hAnsi="黑体" w:cs="黑体" w:hint="eastAsia"/>
          <w:sz w:val="28"/>
          <w:szCs w:val="28"/>
        </w:rPr>
        <w:t>：市司法局</w:t>
      </w:r>
      <w:r w:rsidRPr="00951094">
        <w:rPr>
          <w:rFonts w:ascii="黑体" w:eastAsia="黑体" w:hAnsi="黑体" w:cs="黑体" w:hint="eastAsia"/>
          <w:kern w:val="0"/>
          <w:sz w:val="28"/>
          <w:szCs w:val="28"/>
        </w:rPr>
        <w:t>直属机构情况表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5386"/>
        <w:gridCol w:w="2410"/>
      </w:tblGrid>
      <w:tr w:rsidR="0060644A" w:rsidRPr="00951094" w14:paraId="5B33A14B" w14:textId="77777777" w:rsidTr="007B2A87">
        <w:trPr>
          <w:trHeight w:val="454"/>
          <w:jc w:val="center"/>
        </w:trPr>
        <w:tc>
          <w:tcPr>
            <w:tcW w:w="988" w:type="dxa"/>
            <w:shd w:val="clear" w:color="auto" w:fill="auto"/>
            <w:vAlign w:val="center"/>
          </w:tcPr>
          <w:p w14:paraId="2D3EF5A7" w14:textId="77777777" w:rsidR="0060644A" w:rsidRPr="00951094" w:rsidRDefault="0060644A" w:rsidP="00EE54FF">
            <w:pPr>
              <w:widowControl/>
              <w:adjustRightInd w:val="0"/>
              <w:snapToGrid w:val="0"/>
              <w:jc w:val="center"/>
              <w:rPr>
                <w:rFonts w:ascii="宋体"/>
                <w:b/>
                <w:bCs/>
                <w:kern w:val="0"/>
                <w:sz w:val="20"/>
                <w:szCs w:val="20"/>
              </w:rPr>
            </w:pPr>
            <w:r w:rsidRPr="00951094">
              <w:rPr>
                <w:rFonts w:ascii="宋体" w:hAnsi="宋体" w:cs="宋体" w:hint="eastAsia"/>
                <w:b/>
                <w:bCs/>
                <w:kern w:val="0"/>
                <w:sz w:val="20"/>
                <w:szCs w:val="20"/>
              </w:rPr>
              <w:t>序号</w:t>
            </w:r>
          </w:p>
        </w:tc>
        <w:tc>
          <w:tcPr>
            <w:tcW w:w="5386" w:type="dxa"/>
            <w:shd w:val="clear" w:color="auto" w:fill="auto"/>
            <w:vAlign w:val="center"/>
          </w:tcPr>
          <w:p w14:paraId="6362DAE9" w14:textId="77777777" w:rsidR="0060644A" w:rsidRPr="00951094" w:rsidRDefault="0060644A" w:rsidP="00EE54FF">
            <w:pPr>
              <w:widowControl/>
              <w:adjustRightInd w:val="0"/>
              <w:snapToGrid w:val="0"/>
              <w:jc w:val="center"/>
              <w:rPr>
                <w:rFonts w:ascii="宋体"/>
                <w:b/>
                <w:bCs/>
                <w:kern w:val="0"/>
                <w:sz w:val="20"/>
                <w:szCs w:val="20"/>
              </w:rPr>
            </w:pPr>
            <w:r w:rsidRPr="00951094">
              <w:rPr>
                <w:rFonts w:ascii="宋体" w:hAnsi="宋体" w:cs="宋体" w:hint="eastAsia"/>
                <w:b/>
                <w:bCs/>
                <w:kern w:val="0"/>
                <w:sz w:val="20"/>
                <w:szCs w:val="20"/>
              </w:rPr>
              <w:t>单位名称</w:t>
            </w:r>
          </w:p>
        </w:tc>
        <w:tc>
          <w:tcPr>
            <w:tcW w:w="2410" w:type="dxa"/>
            <w:shd w:val="clear" w:color="auto" w:fill="auto"/>
            <w:vAlign w:val="center"/>
          </w:tcPr>
          <w:p w14:paraId="62751547" w14:textId="77777777" w:rsidR="0060644A" w:rsidRPr="00951094" w:rsidRDefault="0060644A" w:rsidP="00EE54FF">
            <w:pPr>
              <w:widowControl/>
              <w:adjustRightInd w:val="0"/>
              <w:snapToGrid w:val="0"/>
              <w:jc w:val="center"/>
              <w:rPr>
                <w:rFonts w:ascii="宋体"/>
                <w:b/>
                <w:bCs/>
                <w:kern w:val="0"/>
                <w:sz w:val="20"/>
                <w:szCs w:val="20"/>
              </w:rPr>
            </w:pPr>
            <w:r w:rsidRPr="00951094">
              <w:rPr>
                <w:rFonts w:ascii="宋体" w:hAnsi="宋体" w:cs="宋体" w:hint="eastAsia"/>
                <w:b/>
                <w:bCs/>
                <w:kern w:val="0"/>
                <w:sz w:val="20"/>
                <w:szCs w:val="20"/>
              </w:rPr>
              <w:t>单位性质</w:t>
            </w:r>
          </w:p>
        </w:tc>
      </w:tr>
      <w:tr w:rsidR="0060644A" w:rsidRPr="00951094" w14:paraId="21C348FA" w14:textId="77777777" w:rsidTr="007B2A87">
        <w:trPr>
          <w:trHeight w:val="454"/>
          <w:jc w:val="center"/>
        </w:trPr>
        <w:tc>
          <w:tcPr>
            <w:tcW w:w="988" w:type="dxa"/>
            <w:vAlign w:val="center"/>
          </w:tcPr>
          <w:p w14:paraId="66BFAF5B" w14:textId="77777777" w:rsidR="0060644A" w:rsidRPr="00951094" w:rsidRDefault="0060644A" w:rsidP="00EE54FF">
            <w:pPr>
              <w:widowControl/>
              <w:adjustRightInd w:val="0"/>
              <w:snapToGrid w:val="0"/>
              <w:jc w:val="center"/>
              <w:rPr>
                <w:rFonts w:ascii="宋体"/>
                <w:kern w:val="0"/>
                <w:sz w:val="20"/>
                <w:szCs w:val="20"/>
              </w:rPr>
            </w:pPr>
            <w:r w:rsidRPr="00951094">
              <w:rPr>
                <w:rFonts w:ascii="宋体" w:hAnsi="宋体" w:cs="宋体"/>
                <w:kern w:val="0"/>
                <w:sz w:val="20"/>
                <w:szCs w:val="20"/>
              </w:rPr>
              <w:t>1</w:t>
            </w:r>
          </w:p>
        </w:tc>
        <w:tc>
          <w:tcPr>
            <w:tcW w:w="5386" w:type="dxa"/>
            <w:vAlign w:val="center"/>
          </w:tcPr>
          <w:p w14:paraId="62B73296" w14:textId="57C99182" w:rsidR="0060644A" w:rsidRPr="00951094" w:rsidRDefault="005923C4" w:rsidP="00EE54FF">
            <w:pPr>
              <w:widowControl/>
              <w:adjustRightInd w:val="0"/>
              <w:snapToGrid w:val="0"/>
              <w:jc w:val="center"/>
              <w:rPr>
                <w:rFonts w:ascii="宋体" w:hAnsi="宋体" w:cs="宋体"/>
                <w:kern w:val="0"/>
                <w:sz w:val="20"/>
                <w:szCs w:val="20"/>
              </w:rPr>
            </w:pPr>
            <w:hyperlink r:id="rId39" w:tgtFrame="_blank" w:tooltip="北京市法律援助中心 （北京市公共法律服务中心）" w:history="1">
              <w:r w:rsidR="0060644A" w:rsidRPr="00951094">
                <w:rPr>
                  <w:rFonts w:ascii="宋体" w:hAnsi="宋体" w:cs="宋体" w:hint="eastAsia"/>
                  <w:kern w:val="0"/>
                  <w:sz w:val="20"/>
                  <w:szCs w:val="20"/>
                </w:rPr>
                <w:t>北京市法律援助中心（北京市公共法律服务中心）</w:t>
              </w:r>
            </w:hyperlink>
          </w:p>
        </w:tc>
        <w:tc>
          <w:tcPr>
            <w:tcW w:w="2410" w:type="dxa"/>
            <w:vMerge w:val="restart"/>
            <w:vAlign w:val="center"/>
          </w:tcPr>
          <w:p w14:paraId="291CA05A" w14:textId="77777777" w:rsidR="0060644A" w:rsidRPr="00951094" w:rsidRDefault="0060644A" w:rsidP="00EE54FF">
            <w:pPr>
              <w:widowControl/>
              <w:adjustRightInd w:val="0"/>
              <w:snapToGrid w:val="0"/>
              <w:jc w:val="center"/>
              <w:rPr>
                <w:rFonts w:ascii="宋体" w:hAnsi="宋体" w:cs="宋体"/>
                <w:kern w:val="0"/>
                <w:sz w:val="20"/>
                <w:szCs w:val="20"/>
              </w:rPr>
            </w:pPr>
            <w:r w:rsidRPr="00951094">
              <w:rPr>
                <w:rFonts w:ascii="宋体" w:hAnsi="宋体" w:cs="宋体" w:hint="eastAsia"/>
                <w:kern w:val="0"/>
                <w:sz w:val="20"/>
                <w:szCs w:val="20"/>
              </w:rPr>
              <w:t>全额拨款事业单位</w:t>
            </w:r>
          </w:p>
        </w:tc>
      </w:tr>
      <w:tr w:rsidR="0060644A" w:rsidRPr="00951094" w14:paraId="698F7077" w14:textId="77777777" w:rsidTr="007B2A87">
        <w:trPr>
          <w:trHeight w:val="454"/>
          <w:jc w:val="center"/>
        </w:trPr>
        <w:tc>
          <w:tcPr>
            <w:tcW w:w="988" w:type="dxa"/>
            <w:vAlign w:val="center"/>
          </w:tcPr>
          <w:p w14:paraId="5BD35751" w14:textId="77777777" w:rsidR="0060644A" w:rsidRPr="00951094" w:rsidRDefault="0060644A" w:rsidP="00EE54FF">
            <w:pPr>
              <w:widowControl/>
              <w:adjustRightInd w:val="0"/>
              <w:snapToGrid w:val="0"/>
              <w:jc w:val="center"/>
              <w:rPr>
                <w:rFonts w:ascii="宋体"/>
                <w:kern w:val="0"/>
                <w:sz w:val="20"/>
                <w:szCs w:val="20"/>
              </w:rPr>
            </w:pPr>
            <w:r w:rsidRPr="00951094">
              <w:rPr>
                <w:rFonts w:ascii="宋体" w:hAnsi="宋体" w:cs="宋体"/>
                <w:kern w:val="0"/>
                <w:sz w:val="20"/>
                <w:szCs w:val="20"/>
              </w:rPr>
              <w:t>2</w:t>
            </w:r>
          </w:p>
        </w:tc>
        <w:tc>
          <w:tcPr>
            <w:tcW w:w="5386" w:type="dxa"/>
            <w:vAlign w:val="center"/>
          </w:tcPr>
          <w:p w14:paraId="55C9969E" w14:textId="6B125F45" w:rsidR="0060644A" w:rsidRPr="00951094" w:rsidRDefault="005923C4" w:rsidP="00EE54FF">
            <w:pPr>
              <w:widowControl/>
              <w:adjustRightInd w:val="0"/>
              <w:snapToGrid w:val="0"/>
              <w:jc w:val="center"/>
              <w:rPr>
                <w:rFonts w:ascii="宋体" w:hAnsi="宋体" w:cs="宋体"/>
                <w:kern w:val="0"/>
                <w:sz w:val="20"/>
                <w:szCs w:val="20"/>
              </w:rPr>
            </w:pPr>
            <w:hyperlink r:id="rId40" w:tgtFrame="_blank" w:tooltip="北京市司法局政府法治研究中心" w:history="1">
              <w:r w:rsidR="0060644A" w:rsidRPr="00951094">
                <w:rPr>
                  <w:rFonts w:ascii="宋体" w:hAnsi="宋体" w:cs="宋体" w:hint="eastAsia"/>
                  <w:kern w:val="0"/>
                  <w:sz w:val="20"/>
                  <w:szCs w:val="20"/>
                </w:rPr>
                <w:t>北京市司法局政府法治研究中心</w:t>
              </w:r>
            </w:hyperlink>
          </w:p>
        </w:tc>
        <w:tc>
          <w:tcPr>
            <w:tcW w:w="2410" w:type="dxa"/>
            <w:vMerge/>
            <w:vAlign w:val="center"/>
          </w:tcPr>
          <w:p w14:paraId="31A3FD39" w14:textId="77777777" w:rsidR="0060644A" w:rsidRPr="00951094" w:rsidRDefault="0060644A" w:rsidP="00EE54FF">
            <w:pPr>
              <w:widowControl/>
              <w:adjustRightInd w:val="0"/>
              <w:snapToGrid w:val="0"/>
              <w:jc w:val="center"/>
              <w:rPr>
                <w:rFonts w:ascii="宋体"/>
                <w:kern w:val="0"/>
                <w:sz w:val="20"/>
                <w:szCs w:val="20"/>
              </w:rPr>
            </w:pPr>
          </w:p>
        </w:tc>
      </w:tr>
      <w:tr w:rsidR="0060644A" w:rsidRPr="00951094" w14:paraId="1B36D661" w14:textId="77777777" w:rsidTr="007B2A87">
        <w:trPr>
          <w:trHeight w:val="454"/>
          <w:jc w:val="center"/>
        </w:trPr>
        <w:tc>
          <w:tcPr>
            <w:tcW w:w="988" w:type="dxa"/>
            <w:vAlign w:val="center"/>
          </w:tcPr>
          <w:p w14:paraId="3EDA783F" w14:textId="77777777" w:rsidR="0060644A" w:rsidRPr="00951094" w:rsidRDefault="0060644A" w:rsidP="00EE54FF">
            <w:pPr>
              <w:widowControl/>
              <w:adjustRightInd w:val="0"/>
              <w:snapToGrid w:val="0"/>
              <w:jc w:val="center"/>
              <w:rPr>
                <w:rFonts w:ascii="宋体"/>
                <w:kern w:val="0"/>
                <w:sz w:val="20"/>
                <w:szCs w:val="20"/>
              </w:rPr>
            </w:pPr>
            <w:r w:rsidRPr="00951094">
              <w:rPr>
                <w:rFonts w:ascii="宋体" w:hAnsi="宋体" w:cs="宋体"/>
                <w:kern w:val="0"/>
                <w:sz w:val="20"/>
                <w:szCs w:val="20"/>
              </w:rPr>
              <w:t>3</w:t>
            </w:r>
          </w:p>
        </w:tc>
        <w:tc>
          <w:tcPr>
            <w:tcW w:w="5386" w:type="dxa"/>
            <w:vAlign w:val="center"/>
          </w:tcPr>
          <w:p w14:paraId="5E43DBC2" w14:textId="4D83E9DD" w:rsidR="0060644A" w:rsidRPr="00951094" w:rsidRDefault="005923C4" w:rsidP="00EE54FF">
            <w:pPr>
              <w:widowControl/>
              <w:adjustRightInd w:val="0"/>
              <w:snapToGrid w:val="0"/>
              <w:jc w:val="center"/>
              <w:rPr>
                <w:rFonts w:ascii="宋体" w:hAnsi="宋体" w:cs="宋体"/>
                <w:kern w:val="0"/>
                <w:sz w:val="20"/>
                <w:szCs w:val="20"/>
              </w:rPr>
            </w:pPr>
            <w:hyperlink r:id="rId41" w:tgtFrame="_blank" w:tooltip="北京市法律职业资格考试中心" w:history="1">
              <w:r w:rsidR="0060644A" w:rsidRPr="00951094">
                <w:rPr>
                  <w:rFonts w:ascii="宋体" w:hAnsi="宋体" w:cs="宋体" w:hint="eastAsia"/>
                  <w:kern w:val="0"/>
                  <w:sz w:val="20"/>
                  <w:szCs w:val="20"/>
                </w:rPr>
                <w:t>北京市法律职业资格考试中心</w:t>
              </w:r>
            </w:hyperlink>
          </w:p>
        </w:tc>
        <w:tc>
          <w:tcPr>
            <w:tcW w:w="2410" w:type="dxa"/>
            <w:vMerge/>
            <w:vAlign w:val="center"/>
          </w:tcPr>
          <w:p w14:paraId="6C527744" w14:textId="77777777" w:rsidR="0060644A" w:rsidRPr="00951094" w:rsidRDefault="0060644A" w:rsidP="00EE54FF">
            <w:pPr>
              <w:widowControl/>
              <w:adjustRightInd w:val="0"/>
              <w:snapToGrid w:val="0"/>
              <w:jc w:val="center"/>
              <w:rPr>
                <w:rFonts w:ascii="宋体"/>
                <w:kern w:val="0"/>
                <w:sz w:val="20"/>
                <w:szCs w:val="20"/>
              </w:rPr>
            </w:pPr>
          </w:p>
        </w:tc>
      </w:tr>
      <w:tr w:rsidR="0060644A" w:rsidRPr="00951094" w14:paraId="7CF3D033" w14:textId="77777777" w:rsidTr="007B2A87">
        <w:trPr>
          <w:trHeight w:val="454"/>
          <w:jc w:val="center"/>
        </w:trPr>
        <w:tc>
          <w:tcPr>
            <w:tcW w:w="988" w:type="dxa"/>
            <w:vAlign w:val="center"/>
          </w:tcPr>
          <w:p w14:paraId="21CB013C" w14:textId="77777777" w:rsidR="0060644A" w:rsidRPr="00951094" w:rsidRDefault="0060644A" w:rsidP="00EE54FF">
            <w:pPr>
              <w:widowControl/>
              <w:adjustRightInd w:val="0"/>
              <w:snapToGrid w:val="0"/>
              <w:jc w:val="center"/>
              <w:rPr>
                <w:rFonts w:ascii="宋体"/>
                <w:kern w:val="0"/>
                <w:sz w:val="20"/>
                <w:szCs w:val="20"/>
              </w:rPr>
            </w:pPr>
            <w:r w:rsidRPr="00951094">
              <w:rPr>
                <w:rFonts w:ascii="宋体" w:hAnsi="宋体" w:cs="宋体"/>
                <w:kern w:val="0"/>
                <w:sz w:val="20"/>
                <w:szCs w:val="20"/>
              </w:rPr>
              <w:t>4</w:t>
            </w:r>
          </w:p>
        </w:tc>
        <w:tc>
          <w:tcPr>
            <w:tcW w:w="5386" w:type="dxa"/>
            <w:vAlign w:val="center"/>
          </w:tcPr>
          <w:p w14:paraId="03FB24E8" w14:textId="297FFA1F" w:rsidR="0060644A" w:rsidRPr="00951094" w:rsidRDefault="005923C4" w:rsidP="00EE54FF">
            <w:pPr>
              <w:widowControl/>
              <w:adjustRightInd w:val="0"/>
              <w:snapToGrid w:val="0"/>
              <w:jc w:val="center"/>
              <w:rPr>
                <w:rFonts w:ascii="宋体" w:hAnsi="宋体" w:cs="宋体"/>
                <w:kern w:val="0"/>
                <w:sz w:val="20"/>
                <w:szCs w:val="20"/>
              </w:rPr>
            </w:pPr>
            <w:hyperlink r:id="rId42" w:tgtFrame="_blank" w:tooltip="北京市律师协会秘书处" w:history="1">
              <w:r w:rsidR="0060644A" w:rsidRPr="00951094">
                <w:rPr>
                  <w:rFonts w:ascii="宋体" w:hAnsi="宋体" w:cs="宋体" w:hint="eastAsia"/>
                  <w:kern w:val="0"/>
                  <w:sz w:val="20"/>
                  <w:szCs w:val="20"/>
                </w:rPr>
                <w:t>北京市律师协会秘书处</w:t>
              </w:r>
            </w:hyperlink>
          </w:p>
        </w:tc>
        <w:tc>
          <w:tcPr>
            <w:tcW w:w="2410" w:type="dxa"/>
            <w:vMerge/>
            <w:vAlign w:val="center"/>
          </w:tcPr>
          <w:p w14:paraId="54C37E0B" w14:textId="2EDEE47F" w:rsidR="0060644A" w:rsidRPr="00951094" w:rsidRDefault="0060644A" w:rsidP="00EE54FF">
            <w:pPr>
              <w:widowControl/>
              <w:adjustRightInd w:val="0"/>
              <w:snapToGrid w:val="0"/>
              <w:jc w:val="center"/>
              <w:rPr>
                <w:rFonts w:ascii="宋体"/>
                <w:kern w:val="0"/>
                <w:sz w:val="20"/>
                <w:szCs w:val="20"/>
              </w:rPr>
            </w:pPr>
          </w:p>
        </w:tc>
      </w:tr>
      <w:tr w:rsidR="0060644A" w:rsidRPr="001A6E81" w14:paraId="0174E456" w14:textId="77777777" w:rsidTr="007B2A87">
        <w:trPr>
          <w:trHeight w:val="454"/>
          <w:jc w:val="center"/>
        </w:trPr>
        <w:tc>
          <w:tcPr>
            <w:tcW w:w="988" w:type="dxa"/>
            <w:vAlign w:val="center"/>
          </w:tcPr>
          <w:p w14:paraId="3087316F" w14:textId="77777777" w:rsidR="0060644A" w:rsidRPr="00951094" w:rsidRDefault="0060644A" w:rsidP="0060644A">
            <w:pPr>
              <w:widowControl/>
              <w:adjustRightInd w:val="0"/>
              <w:snapToGrid w:val="0"/>
              <w:jc w:val="center"/>
              <w:rPr>
                <w:rFonts w:ascii="宋体"/>
                <w:kern w:val="0"/>
                <w:sz w:val="20"/>
                <w:szCs w:val="20"/>
              </w:rPr>
            </w:pPr>
            <w:r w:rsidRPr="00951094">
              <w:rPr>
                <w:rFonts w:ascii="宋体" w:hAnsi="宋体" w:cs="宋体"/>
                <w:kern w:val="0"/>
                <w:sz w:val="20"/>
                <w:szCs w:val="20"/>
              </w:rPr>
              <w:t>5</w:t>
            </w:r>
          </w:p>
        </w:tc>
        <w:tc>
          <w:tcPr>
            <w:tcW w:w="5386" w:type="dxa"/>
            <w:vAlign w:val="center"/>
          </w:tcPr>
          <w:p w14:paraId="4D80415F" w14:textId="22099528" w:rsidR="0060644A" w:rsidRPr="00951094" w:rsidRDefault="0060644A" w:rsidP="0060644A">
            <w:pPr>
              <w:widowControl/>
              <w:adjustRightInd w:val="0"/>
              <w:snapToGrid w:val="0"/>
              <w:jc w:val="center"/>
              <w:rPr>
                <w:rFonts w:ascii="宋体" w:hAnsi="宋体" w:cs="宋体"/>
                <w:kern w:val="0"/>
                <w:sz w:val="20"/>
                <w:szCs w:val="20"/>
              </w:rPr>
            </w:pPr>
            <w:r w:rsidRPr="00951094">
              <w:rPr>
                <w:rFonts w:ascii="宋体" w:hAnsi="宋体" w:cs="宋体" w:hint="eastAsia"/>
                <w:kern w:val="0"/>
                <w:sz w:val="20"/>
                <w:szCs w:val="20"/>
              </w:rPr>
              <w:t>北京市长安公证处</w:t>
            </w:r>
          </w:p>
        </w:tc>
        <w:tc>
          <w:tcPr>
            <w:tcW w:w="2410" w:type="dxa"/>
            <w:vMerge w:val="restart"/>
            <w:vAlign w:val="center"/>
          </w:tcPr>
          <w:p w14:paraId="4C58AF61" w14:textId="77777777" w:rsidR="0060644A" w:rsidRPr="00C33F3E" w:rsidRDefault="0060644A" w:rsidP="0060644A">
            <w:pPr>
              <w:widowControl/>
              <w:adjustRightInd w:val="0"/>
              <w:snapToGrid w:val="0"/>
              <w:jc w:val="center"/>
              <w:rPr>
                <w:rFonts w:ascii="宋体"/>
                <w:kern w:val="0"/>
                <w:sz w:val="20"/>
                <w:szCs w:val="20"/>
              </w:rPr>
            </w:pPr>
            <w:r w:rsidRPr="00951094">
              <w:rPr>
                <w:rFonts w:ascii="宋体" w:hAnsi="宋体" w:cs="宋体" w:hint="eastAsia"/>
                <w:kern w:val="0"/>
                <w:sz w:val="20"/>
                <w:szCs w:val="20"/>
              </w:rPr>
              <w:t>自收自支事业单位</w:t>
            </w:r>
          </w:p>
        </w:tc>
      </w:tr>
      <w:tr w:rsidR="0060644A" w:rsidRPr="001A6E81" w14:paraId="2A8B968B" w14:textId="77777777" w:rsidTr="007B2A87">
        <w:trPr>
          <w:trHeight w:val="454"/>
          <w:jc w:val="center"/>
        </w:trPr>
        <w:tc>
          <w:tcPr>
            <w:tcW w:w="988" w:type="dxa"/>
            <w:vAlign w:val="center"/>
          </w:tcPr>
          <w:p w14:paraId="7C68719C" w14:textId="77777777" w:rsidR="0060644A" w:rsidRPr="001A6E81" w:rsidRDefault="0060644A" w:rsidP="0060644A">
            <w:pPr>
              <w:widowControl/>
              <w:adjustRightInd w:val="0"/>
              <w:snapToGrid w:val="0"/>
              <w:jc w:val="center"/>
              <w:rPr>
                <w:rFonts w:ascii="宋体"/>
                <w:kern w:val="0"/>
                <w:sz w:val="20"/>
                <w:szCs w:val="20"/>
              </w:rPr>
            </w:pPr>
            <w:r w:rsidRPr="001A6E81">
              <w:rPr>
                <w:rFonts w:ascii="宋体" w:hAnsi="宋体" w:cs="宋体"/>
                <w:kern w:val="0"/>
                <w:sz w:val="20"/>
                <w:szCs w:val="20"/>
              </w:rPr>
              <w:t>6</w:t>
            </w:r>
          </w:p>
        </w:tc>
        <w:tc>
          <w:tcPr>
            <w:tcW w:w="5386" w:type="dxa"/>
            <w:vAlign w:val="center"/>
          </w:tcPr>
          <w:p w14:paraId="4DDB661E" w14:textId="64ABD388" w:rsidR="0060644A" w:rsidRPr="0060644A" w:rsidRDefault="0060644A" w:rsidP="0060644A">
            <w:pPr>
              <w:widowControl/>
              <w:adjustRightInd w:val="0"/>
              <w:snapToGrid w:val="0"/>
              <w:jc w:val="center"/>
              <w:rPr>
                <w:rFonts w:ascii="宋体" w:hAnsi="宋体" w:cs="宋体"/>
                <w:kern w:val="0"/>
                <w:sz w:val="20"/>
                <w:szCs w:val="20"/>
              </w:rPr>
            </w:pPr>
            <w:r w:rsidRPr="001A6E81">
              <w:rPr>
                <w:rFonts w:ascii="宋体" w:hAnsi="宋体" w:cs="宋体" w:hint="eastAsia"/>
                <w:kern w:val="0"/>
                <w:sz w:val="20"/>
                <w:szCs w:val="20"/>
              </w:rPr>
              <w:t>北京市方圆公证处</w:t>
            </w:r>
          </w:p>
        </w:tc>
        <w:tc>
          <w:tcPr>
            <w:tcW w:w="2410" w:type="dxa"/>
            <w:vMerge/>
            <w:vAlign w:val="center"/>
          </w:tcPr>
          <w:p w14:paraId="74E9628A" w14:textId="77777777" w:rsidR="0060644A" w:rsidRPr="001A6E81" w:rsidRDefault="0060644A" w:rsidP="0060644A">
            <w:pPr>
              <w:widowControl/>
              <w:adjustRightInd w:val="0"/>
              <w:snapToGrid w:val="0"/>
              <w:jc w:val="center"/>
              <w:rPr>
                <w:rFonts w:ascii="宋体"/>
                <w:kern w:val="0"/>
                <w:sz w:val="20"/>
                <w:szCs w:val="20"/>
              </w:rPr>
            </w:pPr>
          </w:p>
        </w:tc>
      </w:tr>
    </w:tbl>
    <w:p w14:paraId="35C56B67" w14:textId="62835A3B" w:rsidR="00BD0DAE" w:rsidRPr="00BB1151" w:rsidRDefault="00AB5472" w:rsidP="00BB1151">
      <w:pPr>
        <w:adjustRightInd w:val="0"/>
        <w:snapToGrid w:val="0"/>
        <w:spacing w:line="600" w:lineRule="exact"/>
        <w:ind w:firstLineChars="200" w:firstLine="640"/>
        <w:outlineLvl w:val="2"/>
        <w:rPr>
          <w:rFonts w:ascii="仿宋_GB2312" w:eastAsia="仿宋_GB2312"/>
          <w:sz w:val="32"/>
          <w:szCs w:val="32"/>
        </w:rPr>
      </w:pPr>
      <w:r>
        <w:rPr>
          <w:rFonts w:ascii="仿宋_GB2312" w:eastAsia="仿宋_GB2312" w:hint="eastAsia"/>
          <w:sz w:val="32"/>
          <w:szCs w:val="32"/>
        </w:rPr>
        <w:t>3</w:t>
      </w:r>
      <w:r w:rsidR="00BB1151" w:rsidRPr="00BB1151">
        <w:rPr>
          <w:rFonts w:ascii="仿宋_GB2312" w:eastAsia="仿宋_GB2312"/>
          <w:sz w:val="32"/>
          <w:szCs w:val="32"/>
        </w:rPr>
        <w:t>.</w:t>
      </w:r>
      <w:r w:rsidR="00BB1151" w:rsidRPr="00BB1151">
        <w:rPr>
          <w:rFonts w:ascii="仿宋_GB2312" w:eastAsia="仿宋_GB2312" w:hint="eastAsia"/>
          <w:sz w:val="32"/>
          <w:szCs w:val="32"/>
        </w:rPr>
        <w:t>年度工作任务</w:t>
      </w:r>
    </w:p>
    <w:p w14:paraId="67D48D9F" w14:textId="175B4708" w:rsidR="00FD0523" w:rsidRDefault="006215B3" w:rsidP="00D75DDB">
      <w:pPr>
        <w:adjustRightInd w:val="0"/>
        <w:snapToGrid w:val="0"/>
        <w:spacing w:line="600" w:lineRule="exact"/>
        <w:ind w:firstLineChars="200" w:firstLine="640"/>
        <w:rPr>
          <w:rFonts w:ascii="仿宋_GB2312" w:eastAsia="仿宋_GB2312" w:hAnsi="宋体" w:cs="仿宋_GB2312"/>
          <w:color w:val="000000"/>
          <w:sz w:val="32"/>
          <w:szCs w:val="32"/>
        </w:rPr>
      </w:pPr>
      <w:r>
        <w:rPr>
          <w:rFonts w:ascii="仿宋_GB2312" w:eastAsia="仿宋_GB2312" w:hAnsi="宋体" w:cs="仿宋_GB2312"/>
          <w:color w:val="000000"/>
          <w:sz w:val="32"/>
          <w:szCs w:val="32"/>
        </w:rPr>
        <w:t>2021</w:t>
      </w:r>
      <w:r>
        <w:rPr>
          <w:rFonts w:ascii="仿宋_GB2312" w:eastAsia="仿宋_GB2312" w:hAnsi="宋体" w:cs="仿宋_GB2312" w:hint="eastAsia"/>
          <w:color w:val="000000"/>
          <w:sz w:val="32"/>
          <w:szCs w:val="32"/>
        </w:rPr>
        <w:t>年，</w:t>
      </w:r>
      <w:r w:rsidR="00BB1151" w:rsidRPr="00BB1151">
        <w:rPr>
          <w:rFonts w:ascii="仿宋_GB2312" w:eastAsia="仿宋_GB2312" w:hAnsi="宋体" w:cs="仿宋_GB2312" w:hint="eastAsia"/>
          <w:color w:val="000000"/>
          <w:sz w:val="32"/>
          <w:szCs w:val="32"/>
        </w:rPr>
        <w:t>市司法局</w:t>
      </w:r>
      <w:r>
        <w:rPr>
          <w:rFonts w:ascii="仿宋_GB2312" w:eastAsia="仿宋_GB2312" w:hAnsi="宋体" w:cs="仿宋_GB2312" w:hint="eastAsia"/>
          <w:color w:val="000000"/>
          <w:sz w:val="32"/>
          <w:szCs w:val="32"/>
        </w:rPr>
        <w:t>结合部门履职需要统筹确定</w:t>
      </w:r>
      <w:r w:rsidR="00CA0374">
        <w:rPr>
          <w:rFonts w:ascii="仿宋_GB2312" w:eastAsia="仿宋_GB2312" w:hAnsi="宋体" w:cs="仿宋_GB2312" w:hint="eastAsia"/>
          <w:color w:val="000000"/>
          <w:sz w:val="32"/>
          <w:szCs w:val="32"/>
        </w:rPr>
        <w:t>7</w:t>
      </w:r>
      <w:r>
        <w:rPr>
          <w:rFonts w:ascii="仿宋_GB2312" w:eastAsia="仿宋_GB2312" w:hAnsi="宋体" w:cs="仿宋_GB2312" w:hint="eastAsia"/>
          <w:color w:val="000000"/>
          <w:sz w:val="32"/>
          <w:szCs w:val="32"/>
        </w:rPr>
        <w:t>项</w:t>
      </w:r>
      <w:r w:rsidR="00CA0374">
        <w:rPr>
          <w:rFonts w:ascii="仿宋_GB2312" w:eastAsia="仿宋_GB2312" w:hAnsi="宋体" w:cs="仿宋_GB2312" w:hint="eastAsia"/>
          <w:color w:val="000000"/>
          <w:sz w:val="32"/>
          <w:szCs w:val="32"/>
        </w:rPr>
        <w:t>3</w:t>
      </w:r>
      <w:r w:rsidR="00CA0374">
        <w:rPr>
          <w:rFonts w:ascii="仿宋_GB2312" w:eastAsia="仿宋_GB2312" w:hAnsi="宋体" w:cs="仿宋_GB2312"/>
          <w:color w:val="000000"/>
          <w:sz w:val="32"/>
          <w:szCs w:val="32"/>
        </w:rPr>
        <w:t>6</w:t>
      </w:r>
      <w:r w:rsidR="00CA0374">
        <w:rPr>
          <w:rFonts w:ascii="仿宋_GB2312" w:eastAsia="仿宋_GB2312" w:hAnsi="宋体" w:cs="仿宋_GB2312" w:hint="eastAsia"/>
          <w:color w:val="000000"/>
          <w:sz w:val="32"/>
          <w:szCs w:val="32"/>
        </w:rPr>
        <w:t>条</w:t>
      </w:r>
      <w:r>
        <w:rPr>
          <w:rFonts w:ascii="仿宋_GB2312" w:eastAsia="仿宋_GB2312" w:hAnsi="宋体" w:cs="仿宋_GB2312" w:hint="eastAsia"/>
          <w:color w:val="000000"/>
          <w:sz w:val="32"/>
          <w:szCs w:val="32"/>
        </w:rPr>
        <w:t>重点工作任务。</w:t>
      </w:r>
      <w:r w:rsidR="00FD0523" w:rsidRPr="00783DFB">
        <w:rPr>
          <w:rFonts w:ascii="仿宋_GB2312" w:eastAsia="仿宋_GB2312" w:hAnsi="宋体" w:cs="仿宋_GB2312" w:hint="eastAsia"/>
          <w:b/>
          <w:bCs/>
          <w:color w:val="000000"/>
          <w:sz w:val="32"/>
          <w:szCs w:val="32"/>
        </w:rPr>
        <w:t>一是</w:t>
      </w:r>
      <w:r w:rsidR="00C7224D">
        <w:rPr>
          <w:rFonts w:ascii="仿宋_GB2312" w:eastAsia="仿宋_GB2312" w:hAnsi="宋体" w:cs="仿宋_GB2312" w:hint="eastAsia"/>
          <w:color w:val="000000"/>
          <w:sz w:val="32"/>
          <w:szCs w:val="32"/>
        </w:rPr>
        <w:t>从</w:t>
      </w:r>
      <w:r w:rsidR="00FD0523" w:rsidRPr="00FD0523">
        <w:rPr>
          <w:rFonts w:ascii="仿宋_GB2312" w:eastAsia="仿宋_GB2312" w:hAnsi="宋体" w:cs="仿宋_GB2312" w:hint="eastAsia"/>
          <w:color w:val="000000"/>
          <w:sz w:val="32"/>
          <w:szCs w:val="32"/>
        </w:rPr>
        <w:t>落实全面从严治党主体责任</w:t>
      </w:r>
      <w:r w:rsidR="00C7224D">
        <w:rPr>
          <w:rFonts w:ascii="仿宋_GB2312" w:eastAsia="仿宋_GB2312" w:hAnsi="宋体" w:cs="仿宋_GB2312" w:hint="eastAsia"/>
          <w:color w:val="000000"/>
          <w:sz w:val="32"/>
          <w:szCs w:val="32"/>
        </w:rPr>
        <w:t>、</w:t>
      </w:r>
      <w:r w:rsidR="00FD0523" w:rsidRPr="00FD0523">
        <w:rPr>
          <w:rFonts w:ascii="仿宋_GB2312" w:eastAsia="仿宋_GB2312" w:hAnsi="宋体" w:cs="仿宋_GB2312" w:hint="eastAsia"/>
          <w:color w:val="000000"/>
          <w:sz w:val="32"/>
          <w:szCs w:val="32"/>
        </w:rPr>
        <w:t>落实意识形态工作责任制</w:t>
      </w:r>
      <w:r w:rsidR="00C7224D">
        <w:rPr>
          <w:rFonts w:ascii="仿宋_GB2312" w:eastAsia="仿宋_GB2312" w:hAnsi="宋体" w:cs="仿宋_GB2312" w:hint="eastAsia"/>
          <w:color w:val="000000"/>
          <w:sz w:val="32"/>
          <w:szCs w:val="32"/>
        </w:rPr>
        <w:t>、</w:t>
      </w:r>
      <w:r w:rsidR="00FD0523" w:rsidRPr="00FD0523">
        <w:rPr>
          <w:rFonts w:ascii="仿宋_GB2312" w:eastAsia="仿宋_GB2312" w:hAnsi="宋体" w:cs="仿宋_GB2312" w:hint="eastAsia"/>
          <w:color w:val="000000"/>
          <w:sz w:val="32"/>
          <w:szCs w:val="32"/>
        </w:rPr>
        <w:t>健全理论武装体系</w:t>
      </w:r>
      <w:r w:rsidR="00C7224D">
        <w:rPr>
          <w:rFonts w:ascii="仿宋_GB2312" w:eastAsia="仿宋_GB2312" w:hAnsi="宋体" w:cs="仿宋_GB2312" w:hint="eastAsia"/>
          <w:color w:val="000000"/>
          <w:sz w:val="32"/>
          <w:szCs w:val="32"/>
        </w:rPr>
        <w:t>、</w:t>
      </w:r>
      <w:r w:rsidR="00FD0523" w:rsidRPr="00FD0523">
        <w:rPr>
          <w:rFonts w:ascii="仿宋_GB2312" w:eastAsia="仿宋_GB2312" w:hAnsi="宋体" w:cs="仿宋_GB2312" w:hint="eastAsia"/>
          <w:color w:val="000000"/>
          <w:sz w:val="32"/>
          <w:szCs w:val="32"/>
        </w:rPr>
        <w:t>健全组织支撑体系</w:t>
      </w:r>
      <w:r w:rsidR="00C7224D">
        <w:rPr>
          <w:rFonts w:ascii="仿宋_GB2312" w:eastAsia="仿宋_GB2312" w:hAnsi="宋体" w:cs="仿宋_GB2312" w:hint="eastAsia"/>
          <w:color w:val="000000"/>
          <w:sz w:val="32"/>
          <w:szCs w:val="32"/>
        </w:rPr>
        <w:t>、</w:t>
      </w:r>
      <w:r w:rsidR="00FD0523" w:rsidRPr="00FD0523">
        <w:rPr>
          <w:rFonts w:ascii="仿宋_GB2312" w:eastAsia="仿宋_GB2312" w:hAnsi="宋体" w:cs="仿宋_GB2312" w:hint="eastAsia"/>
          <w:color w:val="000000"/>
          <w:sz w:val="32"/>
          <w:szCs w:val="32"/>
        </w:rPr>
        <w:t>加强司法行政机关党建工作</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加强</w:t>
      </w:r>
      <w:proofErr w:type="gramStart"/>
      <w:r w:rsidR="00C7224D" w:rsidRPr="00C7224D">
        <w:rPr>
          <w:rFonts w:ascii="仿宋_GB2312" w:eastAsia="仿宋_GB2312" w:hAnsi="宋体" w:cs="仿宋_GB2312" w:hint="eastAsia"/>
          <w:color w:val="000000"/>
          <w:sz w:val="32"/>
          <w:szCs w:val="32"/>
        </w:rPr>
        <w:t>行业党建</w:t>
      </w:r>
      <w:proofErr w:type="gramEnd"/>
      <w:r w:rsidR="00C7224D" w:rsidRPr="00C7224D">
        <w:rPr>
          <w:rFonts w:ascii="仿宋_GB2312" w:eastAsia="仿宋_GB2312" w:hAnsi="宋体" w:cs="仿宋_GB2312" w:hint="eastAsia"/>
          <w:color w:val="000000"/>
          <w:sz w:val="32"/>
          <w:szCs w:val="32"/>
        </w:rPr>
        <w:t>工作</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健全制约监督体系</w:t>
      </w:r>
      <w:r w:rsidR="00C7224D">
        <w:rPr>
          <w:rFonts w:ascii="仿宋_GB2312" w:eastAsia="仿宋_GB2312" w:hAnsi="宋体" w:cs="仿宋_GB2312" w:hint="eastAsia"/>
          <w:color w:val="000000"/>
          <w:sz w:val="32"/>
          <w:szCs w:val="32"/>
        </w:rPr>
        <w:t>等七个方面，</w:t>
      </w:r>
      <w:r w:rsidR="00C7224D" w:rsidRPr="00FD0523">
        <w:rPr>
          <w:rFonts w:ascii="仿宋_GB2312" w:eastAsia="仿宋_GB2312" w:hAnsi="宋体" w:cs="仿宋_GB2312" w:hint="eastAsia"/>
          <w:color w:val="000000"/>
          <w:sz w:val="32"/>
          <w:szCs w:val="32"/>
        </w:rPr>
        <w:t>着力加强党对司法行政机关的绝对领导，推动系统党建工作实现新发展</w:t>
      </w:r>
      <w:r w:rsidR="00C7224D">
        <w:rPr>
          <w:rFonts w:ascii="仿宋_GB2312" w:eastAsia="仿宋_GB2312" w:hAnsi="宋体" w:cs="仿宋_GB2312" w:hint="eastAsia"/>
          <w:color w:val="000000"/>
          <w:sz w:val="32"/>
          <w:szCs w:val="32"/>
        </w:rPr>
        <w:t>。</w:t>
      </w:r>
      <w:r w:rsidR="00C7224D" w:rsidRPr="00783DFB">
        <w:rPr>
          <w:rFonts w:ascii="仿宋_GB2312" w:eastAsia="仿宋_GB2312" w:hAnsi="宋体" w:cs="仿宋_GB2312" w:hint="eastAsia"/>
          <w:b/>
          <w:bCs/>
          <w:color w:val="000000"/>
          <w:sz w:val="32"/>
          <w:szCs w:val="32"/>
        </w:rPr>
        <w:t>二是</w:t>
      </w:r>
      <w:r w:rsidR="00C7224D">
        <w:rPr>
          <w:rFonts w:ascii="仿宋_GB2312" w:eastAsia="仿宋_GB2312" w:hAnsi="宋体" w:cs="仿宋_GB2312" w:hint="eastAsia"/>
          <w:color w:val="000000"/>
          <w:sz w:val="32"/>
          <w:szCs w:val="32"/>
        </w:rPr>
        <w:t>从</w:t>
      </w:r>
      <w:r w:rsidR="00C7224D" w:rsidRPr="00C7224D">
        <w:rPr>
          <w:rFonts w:ascii="仿宋_GB2312" w:eastAsia="仿宋_GB2312" w:hAnsi="宋体" w:cs="仿宋_GB2312" w:hint="eastAsia"/>
          <w:color w:val="000000"/>
          <w:sz w:val="32"/>
          <w:szCs w:val="32"/>
        </w:rPr>
        <w:t>加强法治建设顶层设计</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充分履行市委依法治市</w:t>
      </w:r>
      <w:proofErr w:type="gramStart"/>
      <w:r w:rsidR="00C7224D" w:rsidRPr="00C7224D">
        <w:rPr>
          <w:rFonts w:ascii="仿宋_GB2312" w:eastAsia="仿宋_GB2312" w:hAnsi="宋体" w:cs="仿宋_GB2312" w:hint="eastAsia"/>
          <w:color w:val="000000"/>
          <w:sz w:val="32"/>
          <w:szCs w:val="32"/>
        </w:rPr>
        <w:t>办职能</w:t>
      </w:r>
      <w:proofErr w:type="gramEnd"/>
      <w:r w:rsidR="00C7224D" w:rsidRPr="00C7224D">
        <w:rPr>
          <w:rFonts w:ascii="仿宋_GB2312" w:eastAsia="仿宋_GB2312" w:hAnsi="宋体" w:cs="仿宋_GB2312" w:hint="eastAsia"/>
          <w:color w:val="000000"/>
          <w:sz w:val="32"/>
          <w:szCs w:val="32"/>
        </w:rPr>
        <w:t>作用</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做好法治督察工作</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强化法治政府建设统筹</w:t>
      </w:r>
      <w:r w:rsidR="00C7224D">
        <w:rPr>
          <w:rFonts w:ascii="仿宋_GB2312" w:eastAsia="仿宋_GB2312" w:hAnsi="宋体" w:cs="仿宋_GB2312" w:hint="eastAsia"/>
          <w:color w:val="000000"/>
          <w:sz w:val="32"/>
          <w:szCs w:val="32"/>
        </w:rPr>
        <w:t>等四个方面，</w:t>
      </w:r>
      <w:r w:rsidR="00C7224D" w:rsidRPr="00C7224D">
        <w:rPr>
          <w:rFonts w:ascii="仿宋_GB2312" w:eastAsia="仿宋_GB2312" w:hAnsi="宋体" w:cs="仿宋_GB2312" w:hint="eastAsia"/>
          <w:color w:val="000000"/>
          <w:sz w:val="32"/>
          <w:szCs w:val="32"/>
        </w:rPr>
        <w:t>着力发挥统筹全面依法治市职能作用，推动首都法治建设迈上新征程</w:t>
      </w:r>
      <w:r w:rsidR="00C7224D">
        <w:rPr>
          <w:rFonts w:ascii="仿宋_GB2312" w:eastAsia="仿宋_GB2312" w:hAnsi="宋体" w:cs="仿宋_GB2312" w:hint="eastAsia"/>
          <w:color w:val="000000"/>
          <w:sz w:val="32"/>
          <w:szCs w:val="32"/>
        </w:rPr>
        <w:t>。</w:t>
      </w:r>
      <w:r w:rsidR="00C7224D" w:rsidRPr="00783DFB">
        <w:rPr>
          <w:rFonts w:ascii="仿宋_GB2312" w:eastAsia="仿宋_GB2312" w:hAnsi="宋体" w:cs="仿宋_GB2312" w:hint="eastAsia"/>
          <w:b/>
          <w:bCs/>
          <w:color w:val="000000"/>
          <w:sz w:val="32"/>
          <w:szCs w:val="32"/>
        </w:rPr>
        <w:t>三是</w:t>
      </w:r>
      <w:r w:rsidR="00C7224D">
        <w:rPr>
          <w:rFonts w:ascii="仿宋_GB2312" w:eastAsia="仿宋_GB2312" w:hAnsi="宋体" w:cs="仿宋_GB2312" w:hint="eastAsia"/>
          <w:color w:val="000000"/>
          <w:sz w:val="32"/>
          <w:szCs w:val="32"/>
        </w:rPr>
        <w:t>从</w:t>
      </w:r>
      <w:r w:rsidR="00C7224D" w:rsidRPr="00C7224D">
        <w:rPr>
          <w:rFonts w:ascii="仿宋_GB2312" w:eastAsia="仿宋_GB2312" w:hAnsi="宋体" w:cs="仿宋_GB2312" w:hint="eastAsia"/>
          <w:color w:val="000000"/>
          <w:sz w:val="32"/>
          <w:szCs w:val="32"/>
        </w:rPr>
        <w:t>坚决维护司法行政领域国家政治安全</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推进平安监所建设</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做实平安建设基础工作</w:t>
      </w:r>
      <w:r w:rsidR="00C7224D">
        <w:rPr>
          <w:rFonts w:ascii="仿宋_GB2312" w:eastAsia="仿宋_GB2312" w:hAnsi="宋体" w:cs="仿宋_GB2312" w:hint="eastAsia"/>
          <w:color w:val="000000"/>
          <w:sz w:val="32"/>
          <w:szCs w:val="32"/>
        </w:rPr>
        <w:t>等三个方面，</w:t>
      </w:r>
      <w:r w:rsidR="00C7224D" w:rsidRPr="00C7224D">
        <w:rPr>
          <w:rFonts w:ascii="仿宋_GB2312" w:eastAsia="仿宋_GB2312" w:hAnsi="宋体" w:cs="仿宋_GB2312" w:hint="eastAsia"/>
          <w:color w:val="000000"/>
          <w:sz w:val="32"/>
          <w:szCs w:val="32"/>
        </w:rPr>
        <w:t>着力维护首都政治安全和社会稳定，助力“平安北京”建设再上新台阶</w:t>
      </w:r>
      <w:r w:rsidR="00C7224D">
        <w:rPr>
          <w:rFonts w:ascii="仿宋_GB2312" w:eastAsia="仿宋_GB2312" w:hAnsi="宋体" w:cs="仿宋_GB2312" w:hint="eastAsia"/>
          <w:color w:val="000000"/>
          <w:sz w:val="32"/>
          <w:szCs w:val="32"/>
        </w:rPr>
        <w:t>。</w:t>
      </w:r>
      <w:r w:rsidR="00C7224D" w:rsidRPr="00783DFB">
        <w:rPr>
          <w:rFonts w:ascii="仿宋_GB2312" w:eastAsia="仿宋_GB2312" w:hAnsi="宋体" w:cs="仿宋_GB2312" w:hint="eastAsia"/>
          <w:b/>
          <w:bCs/>
          <w:color w:val="000000"/>
          <w:sz w:val="32"/>
          <w:szCs w:val="32"/>
        </w:rPr>
        <w:t>四是</w:t>
      </w:r>
      <w:r w:rsidR="00C7224D">
        <w:rPr>
          <w:rFonts w:ascii="仿宋_GB2312" w:eastAsia="仿宋_GB2312" w:hAnsi="宋体" w:cs="仿宋_GB2312" w:hint="eastAsia"/>
          <w:color w:val="000000"/>
          <w:sz w:val="32"/>
          <w:szCs w:val="32"/>
        </w:rPr>
        <w:t>从</w:t>
      </w:r>
      <w:r w:rsidR="00C7224D" w:rsidRPr="00C7224D">
        <w:rPr>
          <w:rFonts w:ascii="仿宋_GB2312" w:eastAsia="仿宋_GB2312" w:hAnsi="宋体" w:cs="仿宋_GB2312" w:hint="eastAsia"/>
          <w:color w:val="000000"/>
          <w:sz w:val="32"/>
          <w:szCs w:val="32"/>
        </w:rPr>
        <w:t>做好法规规章草案法律审查工作</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健全完善立法协</w:t>
      </w:r>
      <w:r w:rsidR="00C7224D" w:rsidRPr="00C7224D">
        <w:rPr>
          <w:rFonts w:ascii="仿宋_GB2312" w:eastAsia="仿宋_GB2312" w:hAnsi="宋体" w:cs="仿宋_GB2312" w:hint="eastAsia"/>
          <w:color w:val="000000"/>
          <w:sz w:val="32"/>
          <w:szCs w:val="32"/>
        </w:rPr>
        <w:lastRenderedPageBreak/>
        <w:t>商制度机制</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健全完善执法协调监督制度</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做好行政规范性文件合法性审核和备案监督工作</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加强规范行政复议应诉工作</w:t>
      </w:r>
      <w:r w:rsidR="00C7224D">
        <w:rPr>
          <w:rFonts w:ascii="仿宋_GB2312" w:eastAsia="仿宋_GB2312" w:hAnsi="宋体" w:cs="仿宋_GB2312" w:hint="eastAsia"/>
          <w:color w:val="000000"/>
          <w:sz w:val="32"/>
          <w:szCs w:val="32"/>
        </w:rPr>
        <w:t>等五个方面，</w:t>
      </w:r>
      <w:r w:rsidR="00C7224D" w:rsidRPr="00C7224D">
        <w:rPr>
          <w:rFonts w:ascii="仿宋_GB2312" w:eastAsia="仿宋_GB2312" w:hAnsi="宋体" w:cs="仿宋_GB2312" w:hint="eastAsia"/>
          <w:color w:val="000000"/>
          <w:sz w:val="32"/>
          <w:szCs w:val="32"/>
        </w:rPr>
        <w:t>着力服务首都高质量发展，努力打造法治保障新格局</w:t>
      </w:r>
      <w:r w:rsidR="00C7224D">
        <w:rPr>
          <w:rFonts w:ascii="仿宋_GB2312" w:eastAsia="仿宋_GB2312" w:hAnsi="宋体" w:cs="仿宋_GB2312" w:hint="eastAsia"/>
          <w:color w:val="000000"/>
          <w:sz w:val="32"/>
          <w:szCs w:val="32"/>
        </w:rPr>
        <w:t>。</w:t>
      </w:r>
      <w:r w:rsidR="00C7224D" w:rsidRPr="00783DFB">
        <w:rPr>
          <w:rFonts w:ascii="仿宋_GB2312" w:eastAsia="仿宋_GB2312" w:hAnsi="宋体" w:cs="仿宋_GB2312" w:hint="eastAsia"/>
          <w:b/>
          <w:bCs/>
          <w:color w:val="000000"/>
          <w:sz w:val="32"/>
          <w:szCs w:val="32"/>
        </w:rPr>
        <w:t>五是</w:t>
      </w:r>
      <w:r w:rsidR="00C7224D">
        <w:rPr>
          <w:rFonts w:ascii="仿宋_GB2312" w:eastAsia="仿宋_GB2312" w:hAnsi="宋体" w:cs="仿宋_GB2312" w:hint="eastAsia"/>
          <w:color w:val="000000"/>
          <w:sz w:val="32"/>
          <w:szCs w:val="32"/>
        </w:rPr>
        <w:t>从</w:t>
      </w:r>
      <w:r w:rsidR="00C7224D" w:rsidRPr="00C7224D">
        <w:rPr>
          <w:rFonts w:ascii="仿宋_GB2312" w:eastAsia="仿宋_GB2312" w:hAnsi="宋体" w:cs="仿宋_GB2312" w:hint="eastAsia"/>
          <w:color w:val="000000"/>
          <w:sz w:val="32"/>
          <w:szCs w:val="32"/>
        </w:rPr>
        <w:t>完善优化公共法律服务体系</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深化律师工作</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深化司法鉴定工作</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完善公证行业工作机制</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深化法律援助工作</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推动仲裁参与国际商事纠纷解决</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深化普法和依法治理</w:t>
      </w:r>
      <w:r w:rsidR="00C7224D">
        <w:rPr>
          <w:rFonts w:ascii="仿宋_GB2312" w:eastAsia="仿宋_GB2312" w:hAnsi="宋体" w:cs="仿宋_GB2312" w:hint="eastAsia"/>
          <w:color w:val="000000"/>
          <w:sz w:val="32"/>
          <w:szCs w:val="32"/>
        </w:rPr>
        <w:t>、</w:t>
      </w:r>
      <w:r w:rsidR="00C7224D" w:rsidRPr="00C7224D">
        <w:rPr>
          <w:rFonts w:ascii="仿宋_GB2312" w:eastAsia="仿宋_GB2312" w:hAnsi="宋体" w:cs="仿宋_GB2312" w:hint="eastAsia"/>
          <w:color w:val="000000"/>
          <w:sz w:val="32"/>
          <w:szCs w:val="32"/>
        </w:rPr>
        <w:t>大力发展“互联网+公共法律服务”</w:t>
      </w:r>
      <w:r w:rsidR="00C7224D">
        <w:rPr>
          <w:rFonts w:ascii="仿宋_GB2312" w:eastAsia="仿宋_GB2312" w:hAnsi="宋体" w:cs="仿宋_GB2312" w:hint="eastAsia"/>
          <w:color w:val="000000"/>
          <w:sz w:val="32"/>
          <w:szCs w:val="32"/>
        </w:rPr>
        <w:t>等八个方面，</w:t>
      </w:r>
      <w:r w:rsidR="00C7224D" w:rsidRPr="00C7224D">
        <w:rPr>
          <w:rFonts w:ascii="仿宋_GB2312" w:eastAsia="仿宋_GB2312" w:hAnsi="宋体" w:cs="仿宋_GB2312" w:hint="eastAsia"/>
          <w:color w:val="000000"/>
          <w:sz w:val="32"/>
          <w:szCs w:val="32"/>
        </w:rPr>
        <w:t>着力</w:t>
      </w:r>
      <w:proofErr w:type="gramStart"/>
      <w:r w:rsidR="00C7224D" w:rsidRPr="00C7224D">
        <w:rPr>
          <w:rFonts w:ascii="仿宋_GB2312" w:eastAsia="仿宋_GB2312" w:hAnsi="宋体" w:cs="仿宋_GB2312" w:hint="eastAsia"/>
          <w:color w:val="000000"/>
          <w:sz w:val="32"/>
          <w:szCs w:val="32"/>
        </w:rPr>
        <w:t>践行</w:t>
      </w:r>
      <w:proofErr w:type="gramEnd"/>
      <w:r w:rsidR="00C7224D" w:rsidRPr="00C7224D">
        <w:rPr>
          <w:rFonts w:ascii="仿宋_GB2312" w:eastAsia="仿宋_GB2312" w:hAnsi="宋体" w:cs="仿宋_GB2312" w:hint="eastAsia"/>
          <w:color w:val="000000"/>
          <w:sz w:val="32"/>
          <w:szCs w:val="32"/>
        </w:rPr>
        <w:t>司法行政为民理念，推动公共法律服务水平新提升</w:t>
      </w:r>
      <w:r w:rsidR="00C7224D">
        <w:rPr>
          <w:rFonts w:ascii="仿宋_GB2312" w:eastAsia="仿宋_GB2312" w:hAnsi="宋体" w:cs="仿宋_GB2312" w:hint="eastAsia"/>
          <w:color w:val="000000"/>
          <w:sz w:val="32"/>
          <w:szCs w:val="32"/>
        </w:rPr>
        <w:t>。</w:t>
      </w:r>
      <w:r w:rsidR="00C7224D" w:rsidRPr="00783DFB">
        <w:rPr>
          <w:rFonts w:ascii="仿宋_GB2312" w:eastAsia="仿宋_GB2312" w:hAnsi="宋体" w:cs="仿宋_GB2312" w:hint="eastAsia"/>
          <w:b/>
          <w:bCs/>
          <w:color w:val="000000"/>
          <w:sz w:val="32"/>
          <w:szCs w:val="32"/>
        </w:rPr>
        <w:t>六是</w:t>
      </w:r>
      <w:r w:rsidR="00C7224D">
        <w:rPr>
          <w:rFonts w:ascii="仿宋_GB2312" w:eastAsia="仿宋_GB2312" w:hAnsi="宋体" w:cs="仿宋_GB2312" w:hint="eastAsia"/>
          <w:color w:val="000000"/>
          <w:sz w:val="32"/>
          <w:szCs w:val="32"/>
        </w:rPr>
        <w:t>从</w:t>
      </w:r>
      <w:r w:rsidR="00CA0374" w:rsidRPr="00CA0374">
        <w:rPr>
          <w:rFonts w:ascii="仿宋_GB2312" w:eastAsia="仿宋_GB2312" w:hAnsi="宋体" w:cs="仿宋_GB2312" w:hint="eastAsia"/>
          <w:color w:val="000000"/>
          <w:sz w:val="32"/>
          <w:szCs w:val="32"/>
        </w:rPr>
        <w:t>深化刑罚执行制度改革</w:t>
      </w:r>
      <w:r w:rsidR="00CA0374">
        <w:rPr>
          <w:rFonts w:ascii="仿宋_GB2312" w:eastAsia="仿宋_GB2312" w:hAnsi="宋体" w:cs="仿宋_GB2312" w:hint="eastAsia"/>
          <w:color w:val="000000"/>
          <w:sz w:val="32"/>
          <w:szCs w:val="32"/>
        </w:rPr>
        <w:t>、</w:t>
      </w:r>
      <w:r w:rsidR="00CA0374" w:rsidRPr="00CA0374">
        <w:rPr>
          <w:rFonts w:ascii="仿宋_GB2312" w:eastAsia="仿宋_GB2312" w:hAnsi="宋体" w:cs="仿宋_GB2312" w:hint="eastAsia"/>
          <w:color w:val="000000"/>
          <w:sz w:val="32"/>
          <w:szCs w:val="32"/>
        </w:rPr>
        <w:t>完善执法司法制约监督机制</w:t>
      </w:r>
      <w:r w:rsidR="00CA0374">
        <w:rPr>
          <w:rFonts w:ascii="仿宋_GB2312" w:eastAsia="仿宋_GB2312" w:hAnsi="宋体" w:cs="仿宋_GB2312" w:hint="eastAsia"/>
          <w:color w:val="000000"/>
          <w:sz w:val="32"/>
          <w:szCs w:val="32"/>
        </w:rPr>
        <w:t>、</w:t>
      </w:r>
      <w:r w:rsidR="00CA0374" w:rsidRPr="00CA0374">
        <w:rPr>
          <w:rFonts w:ascii="仿宋_GB2312" w:eastAsia="仿宋_GB2312" w:hAnsi="宋体" w:cs="仿宋_GB2312" w:hint="eastAsia"/>
          <w:color w:val="000000"/>
          <w:sz w:val="32"/>
          <w:szCs w:val="32"/>
        </w:rPr>
        <w:t>完善矛盾纠纷前端化解的多元调解体系</w:t>
      </w:r>
      <w:r w:rsidR="00CA0374">
        <w:rPr>
          <w:rFonts w:ascii="仿宋_GB2312" w:eastAsia="仿宋_GB2312" w:hAnsi="宋体" w:cs="仿宋_GB2312" w:hint="eastAsia"/>
          <w:color w:val="000000"/>
          <w:sz w:val="32"/>
          <w:szCs w:val="32"/>
        </w:rPr>
        <w:t>、</w:t>
      </w:r>
      <w:r w:rsidR="00CA0374" w:rsidRPr="00CA0374">
        <w:rPr>
          <w:rFonts w:ascii="仿宋_GB2312" w:eastAsia="仿宋_GB2312" w:hAnsi="宋体" w:cs="仿宋_GB2312" w:hint="eastAsia"/>
          <w:color w:val="000000"/>
          <w:sz w:val="32"/>
          <w:szCs w:val="32"/>
        </w:rPr>
        <w:t>推进人民监督员制度改革</w:t>
      </w:r>
      <w:r w:rsidR="00CA0374">
        <w:rPr>
          <w:rFonts w:ascii="仿宋_GB2312" w:eastAsia="仿宋_GB2312" w:hAnsi="宋体" w:cs="仿宋_GB2312" w:hint="eastAsia"/>
          <w:color w:val="000000"/>
          <w:sz w:val="32"/>
          <w:szCs w:val="32"/>
        </w:rPr>
        <w:t>、</w:t>
      </w:r>
      <w:r w:rsidR="00CA0374" w:rsidRPr="00CA0374">
        <w:rPr>
          <w:rFonts w:ascii="仿宋_GB2312" w:eastAsia="仿宋_GB2312" w:hAnsi="宋体" w:cs="仿宋_GB2312" w:hint="eastAsia"/>
          <w:color w:val="000000"/>
          <w:sz w:val="32"/>
          <w:szCs w:val="32"/>
        </w:rPr>
        <w:t>持续强化基层司法所建设</w:t>
      </w:r>
      <w:r w:rsidR="00CA0374">
        <w:rPr>
          <w:rFonts w:ascii="仿宋_GB2312" w:eastAsia="仿宋_GB2312" w:hAnsi="宋体" w:cs="仿宋_GB2312" w:hint="eastAsia"/>
          <w:color w:val="000000"/>
          <w:sz w:val="32"/>
          <w:szCs w:val="32"/>
        </w:rPr>
        <w:t>、</w:t>
      </w:r>
      <w:r w:rsidR="00CA0374" w:rsidRPr="00CA0374">
        <w:rPr>
          <w:rFonts w:ascii="仿宋_GB2312" w:eastAsia="仿宋_GB2312" w:hAnsi="宋体" w:cs="仿宋_GB2312" w:hint="eastAsia"/>
          <w:color w:val="000000"/>
          <w:sz w:val="32"/>
          <w:szCs w:val="32"/>
        </w:rPr>
        <w:t>深化“数字法治、智慧司法”建设</w:t>
      </w:r>
      <w:r w:rsidR="00C7224D">
        <w:rPr>
          <w:rFonts w:ascii="仿宋_GB2312" w:eastAsia="仿宋_GB2312" w:hAnsi="宋体" w:cs="仿宋_GB2312" w:hint="eastAsia"/>
          <w:color w:val="000000"/>
          <w:sz w:val="32"/>
          <w:szCs w:val="32"/>
        </w:rPr>
        <w:t>等</w:t>
      </w:r>
      <w:r w:rsidR="00CA0374">
        <w:rPr>
          <w:rFonts w:ascii="仿宋_GB2312" w:eastAsia="仿宋_GB2312" w:hAnsi="宋体" w:cs="仿宋_GB2312" w:hint="eastAsia"/>
          <w:color w:val="000000"/>
          <w:sz w:val="32"/>
          <w:szCs w:val="32"/>
        </w:rPr>
        <w:t>六</w:t>
      </w:r>
      <w:r w:rsidR="00C7224D">
        <w:rPr>
          <w:rFonts w:ascii="仿宋_GB2312" w:eastAsia="仿宋_GB2312" w:hAnsi="宋体" w:cs="仿宋_GB2312" w:hint="eastAsia"/>
          <w:color w:val="000000"/>
          <w:sz w:val="32"/>
          <w:szCs w:val="32"/>
        </w:rPr>
        <w:t>个方面，</w:t>
      </w:r>
      <w:r w:rsidR="00C7224D" w:rsidRPr="00C7224D">
        <w:rPr>
          <w:rFonts w:ascii="仿宋_GB2312" w:eastAsia="仿宋_GB2312" w:hAnsi="宋体" w:cs="仿宋_GB2312" w:hint="eastAsia"/>
          <w:color w:val="000000"/>
          <w:sz w:val="32"/>
          <w:szCs w:val="32"/>
        </w:rPr>
        <w:t>着力全面深化司法行政改革，贯注司法行政事业发展新动能</w:t>
      </w:r>
      <w:r w:rsidR="00CA0374">
        <w:rPr>
          <w:rFonts w:ascii="仿宋_GB2312" w:eastAsia="仿宋_GB2312" w:hAnsi="宋体" w:cs="仿宋_GB2312" w:hint="eastAsia"/>
          <w:color w:val="000000"/>
          <w:sz w:val="32"/>
          <w:szCs w:val="32"/>
        </w:rPr>
        <w:t>。</w:t>
      </w:r>
      <w:r w:rsidR="00CA0374" w:rsidRPr="00783DFB">
        <w:rPr>
          <w:rFonts w:ascii="仿宋_GB2312" w:eastAsia="仿宋_GB2312" w:hAnsi="宋体" w:cs="仿宋_GB2312" w:hint="eastAsia"/>
          <w:b/>
          <w:bCs/>
          <w:color w:val="000000"/>
          <w:sz w:val="32"/>
          <w:szCs w:val="32"/>
        </w:rPr>
        <w:t>七是</w:t>
      </w:r>
      <w:r w:rsidR="00CA0374">
        <w:rPr>
          <w:rFonts w:ascii="仿宋_GB2312" w:eastAsia="仿宋_GB2312" w:hAnsi="宋体" w:cs="仿宋_GB2312" w:hint="eastAsia"/>
          <w:color w:val="000000"/>
          <w:sz w:val="32"/>
          <w:szCs w:val="32"/>
        </w:rPr>
        <w:t>从</w:t>
      </w:r>
      <w:r w:rsidR="00CA0374" w:rsidRPr="00CA0374">
        <w:rPr>
          <w:rFonts w:ascii="仿宋_GB2312" w:eastAsia="仿宋_GB2312" w:hAnsi="宋体" w:cs="仿宋_GB2312" w:hint="eastAsia"/>
          <w:color w:val="000000"/>
          <w:sz w:val="32"/>
          <w:szCs w:val="32"/>
        </w:rPr>
        <w:t>深入学习党的最新理论创新成果</w:t>
      </w:r>
      <w:r w:rsidR="00CA0374">
        <w:rPr>
          <w:rFonts w:ascii="仿宋_GB2312" w:eastAsia="仿宋_GB2312" w:hAnsi="宋体" w:cs="仿宋_GB2312" w:hint="eastAsia"/>
          <w:color w:val="000000"/>
          <w:sz w:val="32"/>
          <w:szCs w:val="32"/>
        </w:rPr>
        <w:t>、</w:t>
      </w:r>
      <w:r w:rsidR="00CA0374" w:rsidRPr="00CA0374">
        <w:rPr>
          <w:rFonts w:ascii="仿宋_GB2312" w:eastAsia="仿宋_GB2312" w:hAnsi="宋体" w:cs="仿宋_GB2312" w:hint="eastAsia"/>
          <w:color w:val="000000"/>
          <w:sz w:val="32"/>
          <w:szCs w:val="32"/>
        </w:rPr>
        <w:t>加强队伍“四化”建设</w:t>
      </w:r>
      <w:r w:rsidR="00CA0374">
        <w:rPr>
          <w:rFonts w:ascii="仿宋_GB2312" w:eastAsia="仿宋_GB2312" w:hAnsi="宋体" w:cs="仿宋_GB2312" w:hint="eastAsia"/>
          <w:color w:val="000000"/>
          <w:sz w:val="32"/>
          <w:szCs w:val="32"/>
        </w:rPr>
        <w:t>、</w:t>
      </w:r>
      <w:r w:rsidR="00CA0374" w:rsidRPr="00CA0374">
        <w:rPr>
          <w:rFonts w:ascii="仿宋_GB2312" w:eastAsia="仿宋_GB2312" w:hAnsi="宋体" w:cs="仿宋_GB2312" w:hint="eastAsia"/>
          <w:color w:val="000000"/>
          <w:sz w:val="32"/>
          <w:szCs w:val="32"/>
        </w:rPr>
        <w:t>开展全国政法队伍教育整顿活动</w:t>
      </w:r>
      <w:r w:rsidR="00CA0374">
        <w:rPr>
          <w:rFonts w:ascii="仿宋_GB2312" w:eastAsia="仿宋_GB2312" w:hAnsi="宋体" w:cs="仿宋_GB2312" w:hint="eastAsia"/>
          <w:color w:val="000000"/>
          <w:sz w:val="32"/>
          <w:szCs w:val="32"/>
        </w:rPr>
        <w:t>等三个方面，</w:t>
      </w:r>
      <w:r w:rsidR="00CA0374" w:rsidRPr="00CA0374">
        <w:rPr>
          <w:rFonts w:ascii="仿宋_GB2312" w:eastAsia="仿宋_GB2312" w:hAnsi="宋体" w:cs="仿宋_GB2312" w:hint="eastAsia"/>
          <w:color w:val="000000"/>
          <w:sz w:val="32"/>
          <w:szCs w:val="32"/>
        </w:rPr>
        <w:t>着力打造过硬司法行政队伍，推动全面从</w:t>
      </w:r>
      <w:proofErr w:type="gramStart"/>
      <w:r w:rsidR="00CA0374" w:rsidRPr="00CA0374">
        <w:rPr>
          <w:rFonts w:ascii="仿宋_GB2312" w:eastAsia="仿宋_GB2312" w:hAnsi="宋体" w:cs="仿宋_GB2312" w:hint="eastAsia"/>
          <w:color w:val="000000"/>
          <w:sz w:val="32"/>
          <w:szCs w:val="32"/>
        </w:rPr>
        <w:t>严管党治警实现</w:t>
      </w:r>
      <w:proofErr w:type="gramEnd"/>
      <w:r w:rsidR="00CA0374" w:rsidRPr="00CA0374">
        <w:rPr>
          <w:rFonts w:ascii="仿宋_GB2312" w:eastAsia="仿宋_GB2312" w:hAnsi="宋体" w:cs="仿宋_GB2312" w:hint="eastAsia"/>
          <w:color w:val="000000"/>
          <w:sz w:val="32"/>
          <w:szCs w:val="32"/>
        </w:rPr>
        <w:t>新突破</w:t>
      </w:r>
      <w:r w:rsidR="00CA0374">
        <w:rPr>
          <w:rFonts w:ascii="仿宋_GB2312" w:eastAsia="仿宋_GB2312" w:hAnsi="宋体" w:cs="仿宋_GB2312" w:hint="eastAsia"/>
          <w:color w:val="000000"/>
          <w:sz w:val="32"/>
          <w:szCs w:val="32"/>
        </w:rPr>
        <w:t>。</w:t>
      </w:r>
    </w:p>
    <w:p w14:paraId="6BD10EBA" w14:textId="164CD554" w:rsidR="003A4EA3" w:rsidRDefault="003A4EA3" w:rsidP="000C2F94">
      <w:pPr>
        <w:adjustRightInd w:val="0"/>
        <w:snapToGrid w:val="0"/>
        <w:spacing w:line="600" w:lineRule="exact"/>
        <w:ind w:firstLineChars="200" w:firstLine="640"/>
        <w:outlineLvl w:val="1"/>
        <w:rPr>
          <w:rFonts w:ascii="楷体_GB2312" w:eastAsia="楷体_GB2312"/>
          <w:sz w:val="32"/>
          <w:szCs w:val="32"/>
        </w:rPr>
      </w:pPr>
      <w:bookmarkStart w:id="2" w:name="_Toc103675384"/>
      <w:r>
        <w:rPr>
          <w:rFonts w:ascii="楷体_GB2312" w:eastAsia="楷体_GB2312" w:hint="eastAsia"/>
          <w:sz w:val="32"/>
          <w:szCs w:val="32"/>
        </w:rPr>
        <w:t>（二）部门整体绩效目标设立情况</w:t>
      </w:r>
      <w:bookmarkEnd w:id="2"/>
    </w:p>
    <w:p w14:paraId="073574AB" w14:textId="3D0898E9" w:rsidR="00FF6011" w:rsidRDefault="00900A83" w:rsidP="00FF6011">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我局</w:t>
      </w:r>
      <w:r>
        <w:rPr>
          <w:rFonts w:ascii="仿宋_GB2312" w:eastAsia="仿宋_GB2312" w:hAnsi="宋体" w:cs="仿宋_GB2312" w:hint="eastAsia"/>
          <w:color w:val="000000"/>
          <w:sz w:val="32"/>
          <w:szCs w:val="32"/>
        </w:rPr>
        <w:t>以党史学习教育和队伍教育整顿活动为引领，以建党100周年</w:t>
      </w:r>
      <w:r w:rsidR="00FF037D">
        <w:rPr>
          <w:rFonts w:ascii="仿宋_GB2312" w:eastAsia="仿宋_GB2312" w:hAnsi="宋体" w:cs="仿宋_GB2312" w:hint="eastAsia"/>
          <w:color w:val="000000"/>
          <w:sz w:val="32"/>
          <w:szCs w:val="32"/>
        </w:rPr>
        <w:t>、冬奥会残奥会</w:t>
      </w:r>
      <w:r>
        <w:rPr>
          <w:rFonts w:ascii="仿宋_GB2312" w:eastAsia="仿宋_GB2312" w:hAnsi="宋体" w:cs="仿宋_GB2312" w:hint="eastAsia"/>
          <w:color w:val="000000"/>
          <w:sz w:val="32"/>
          <w:szCs w:val="32"/>
        </w:rPr>
        <w:t>安保工作为主线，</w:t>
      </w:r>
      <w:r>
        <w:rPr>
          <w:rFonts w:ascii="仿宋_GB2312" w:eastAsia="仿宋_GB2312" w:hAnsi="宋体" w:cs="宋体" w:hint="eastAsia"/>
          <w:color w:val="000000"/>
          <w:kern w:val="0"/>
          <w:sz w:val="32"/>
          <w:szCs w:val="32"/>
        </w:rPr>
        <w:t>依据市委</w:t>
      </w:r>
      <w:r w:rsidRPr="00900A83">
        <w:rPr>
          <w:rFonts w:ascii="仿宋_GB2312" w:eastAsia="仿宋_GB2312" w:hAnsi="宋体" w:cs="宋体" w:hint="eastAsia"/>
          <w:color w:val="000000"/>
          <w:kern w:val="0"/>
          <w:sz w:val="32"/>
          <w:szCs w:val="32"/>
        </w:rPr>
        <w:t>关于全面依法治市的决策部署和政策措施，</w:t>
      </w:r>
      <w:r>
        <w:rPr>
          <w:rFonts w:ascii="仿宋_GB2312" w:eastAsia="仿宋_GB2312" w:hAnsi="宋体" w:cs="仿宋_GB2312" w:hint="eastAsia"/>
          <w:color w:val="000000"/>
          <w:sz w:val="32"/>
          <w:szCs w:val="32"/>
        </w:rPr>
        <w:t>从</w:t>
      </w:r>
      <w:r w:rsidR="00504A8B">
        <w:rPr>
          <w:rFonts w:ascii="仿宋_GB2312" w:eastAsia="仿宋_GB2312" w:hAnsi="宋体" w:cs="仿宋_GB2312" w:hint="eastAsia"/>
          <w:color w:val="000000"/>
          <w:sz w:val="32"/>
          <w:szCs w:val="32"/>
        </w:rPr>
        <w:t>依法治市、行政立法、行政执法、公共法律服务</w:t>
      </w:r>
      <w:r w:rsidR="00476FEE">
        <w:rPr>
          <w:rFonts w:ascii="仿宋_GB2312" w:eastAsia="仿宋_GB2312" w:hAnsi="宋体" w:cs="仿宋_GB2312" w:hint="eastAsia"/>
          <w:color w:val="000000"/>
          <w:sz w:val="32"/>
          <w:szCs w:val="32"/>
        </w:rPr>
        <w:t>、队伍建设</w:t>
      </w:r>
      <w:r w:rsidR="00504A8B">
        <w:rPr>
          <w:rFonts w:ascii="仿宋_GB2312" w:eastAsia="仿宋_GB2312" w:hAnsi="宋体" w:cs="仿宋_GB2312" w:hint="eastAsia"/>
          <w:color w:val="000000"/>
          <w:sz w:val="32"/>
          <w:szCs w:val="32"/>
        </w:rPr>
        <w:t>等</w:t>
      </w:r>
      <w:r>
        <w:rPr>
          <w:rFonts w:ascii="仿宋_GB2312" w:eastAsia="仿宋_GB2312" w:hAnsi="宋体" w:cs="仿宋_GB2312" w:hint="eastAsia"/>
          <w:color w:val="000000"/>
          <w:sz w:val="32"/>
          <w:szCs w:val="32"/>
        </w:rPr>
        <w:t>部门履职出发</w:t>
      </w:r>
      <w:r w:rsidR="00504A8B">
        <w:rPr>
          <w:rFonts w:ascii="仿宋_GB2312" w:eastAsia="仿宋_GB2312" w:hAnsi="宋体" w:cs="仿宋_GB2312" w:hint="eastAsia"/>
          <w:color w:val="000000"/>
          <w:sz w:val="32"/>
          <w:szCs w:val="32"/>
        </w:rPr>
        <w:t>，</w:t>
      </w:r>
      <w:r>
        <w:rPr>
          <w:rFonts w:ascii="仿宋_GB2312" w:eastAsia="仿宋_GB2312" w:hAnsi="宋体" w:cs="仿宋_GB2312" w:hint="eastAsia"/>
          <w:color w:val="000000"/>
          <w:sz w:val="32"/>
          <w:szCs w:val="32"/>
        </w:rPr>
        <w:t>设立</w:t>
      </w:r>
      <w:r w:rsidR="00FF037D">
        <w:rPr>
          <w:rFonts w:ascii="仿宋_GB2312" w:eastAsia="仿宋_GB2312" w:hAnsi="宋体" w:cs="仿宋_GB2312" w:hint="eastAsia"/>
          <w:color w:val="000000"/>
          <w:sz w:val="32"/>
          <w:szCs w:val="32"/>
        </w:rPr>
        <w:t>了</w:t>
      </w:r>
      <w:r>
        <w:rPr>
          <w:rFonts w:ascii="仿宋_GB2312" w:eastAsia="仿宋_GB2312" w:hAnsi="宋体" w:cs="仿宋_GB2312" w:hint="eastAsia"/>
          <w:color w:val="000000"/>
          <w:sz w:val="32"/>
          <w:szCs w:val="32"/>
        </w:rPr>
        <w:t>2</w:t>
      </w:r>
      <w:r>
        <w:rPr>
          <w:rFonts w:ascii="仿宋_GB2312" w:eastAsia="仿宋_GB2312" w:hAnsi="宋体" w:cs="仿宋_GB2312"/>
          <w:color w:val="000000"/>
          <w:sz w:val="32"/>
          <w:szCs w:val="32"/>
        </w:rPr>
        <w:t>021</w:t>
      </w:r>
      <w:r>
        <w:rPr>
          <w:rFonts w:ascii="仿宋_GB2312" w:eastAsia="仿宋_GB2312" w:hAnsi="宋体" w:cs="仿宋_GB2312" w:hint="eastAsia"/>
          <w:color w:val="000000"/>
          <w:sz w:val="32"/>
          <w:szCs w:val="32"/>
        </w:rPr>
        <w:t>年度部门整体绩效目标</w:t>
      </w:r>
      <w:r w:rsidR="00EE1B91">
        <w:rPr>
          <w:rFonts w:ascii="仿宋_GB2312" w:eastAsia="仿宋_GB2312" w:hAnsi="宋体" w:cs="仿宋_GB2312" w:hint="eastAsia"/>
          <w:color w:val="000000"/>
          <w:sz w:val="32"/>
          <w:szCs w:val="32"/>
        </w:rPr>
        <w:t>。</w:t>
      </w:r>
      <w:r w:rsidR="00FF037D">
        <w:rPr>
          <w:rFonts w:ascii="仿宋_GB2312" w:eastAsia="仿宋_GB2312" w:hAnsi="宋体" w:cs="宋体" w:hint="eastAsia"/>
          <w:color w:val="000000"/>
          <w:kern w:val="0"/>
          <w:sz w:val="32"/>
          <w:szCs w:val="32"/>
        </w:rPr>
        <w:t>在明确抓好法治建设顶层设计、优化公共</w:t>
      </w:r>
      <w:r w:rsidR="00FF037D">
        <w:rPr>
          <w:rFonts w:ascii="仿宋_GB2312" w:eastAsia="仿宋_GB2312" w:hAnsi="宋体" w:cs="宋体" w:hint="eastAsia"/>
          <w:color w:val="000000"/>
          <w:kern w:val="0"/>
          <w:sz w:val="32"/>
          <w:szCs w:val="32"/>
        </w:rPr>
        <w:lastRenderedPageBreak/>
        <w:t>法律服务体系等重点年度工作任务的基础上，</w:t>
      </w:r>
      <w:r w:rsidR="00EE1B91">
        <w:rPr>
          <w:rFonts w:ascii="仿宋_GB2312" w:eastAsia="仿宋_GB2312" w:hAnsi="宋体" w:cs="宋体" w:hint="eastAsia"/>
          <w:color w:val="000000"/>
          <w:kern w:val="0"/>
          <w:sz w:val="32"/>
          <w:szCs w:val="32"/>
        </w:rPr>
        <w:t>我局</w:t>
      </w:r>
      <w:r w:rsidR="00FF037D">
        <w:rPr>
          <w:rFonts w:ascii="仿宋_GB2312" w:eastAsia="仿宋_GB2312" w:hAnsi="宋体" w:cs="宋体" w:hint="eastAsia"/>
          <w:color w:val="000000"/>
          <w:kern w:val="0"/>
          <w:sz w:val="32"/>
          <w:szCs w:val="32"/>
        </w:rPr>
        <w:t>将整体绩效目标细化分解为八项绩效指标</w:t>
      </w:r>
      <w:r w:rsidR="00FF6011">
        <w:rPr>
          <w:rFonts w:ascii="仿宋_GB2312" w:eastAsia="仿宋_GB2312" w:hAnsi="宋体" w:cs="宋体" w:hint="eastAsia"/>
          <w:color w:val="000000"/>
          <w:kern w:val="0"/>
          <w:sz w:val="32"/>
          <w:szCs w:val="32"/>
        </w:rPr>
        <w:t>，分解后的绩效</w:t>
      </w:r>
      <w:r w:rsidR="00EE1B91">
        <w:rPr>
          <w:rFonts w:ascii="仿宋_GB2312" w:eastAsia="仿宋_GB2312" w:hAnsi="宋体" w:cs="宋体" w:hint="eastAsia"/>
          <w:color w:val="000000"/>
          <w:kern w:val="0"/>
          <w:sz w:val="32"/>
          <w:szCs w:val="32"/>
        </w:rPr>
        <w:t>指标</w:t>
      </w:r>
      <w:r w:rsidR="00FF6011">
        <w:rPr>
          <w:rFonts w:ascii="仿宋_GB2312" w:eastAsia="仿宋_GB2312" w:hAnsi="宋体" w:cs="宋体" w:hint="eastAsia"/>
          <w:color w:val="000000"/>
          <w:kern w:val="0"/>
          <w:sz w:val="32"/>
          <w:szCs w:val="32"/>
        </w:rPr>
        <w:t>与我局部门职责、年度重点工作任务匹配性较好。</w:t>
      </w:r>
    </w:p>
    <w:p w14:paraId="123B1F68" w14:textId="3443AFCA" w:rsidR="00FF6011" w:rsidRPr="004777C1" w:rsidRDefault="00EE1B91" w:rsidP="00FF6011">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我局填报的</w:t>
      </w:r>
      <w:r w:rsidR="00FF6011">
        <w:rPr>
          <w:rFonts w:ascii="仿宋_GB2312" w:eastAsia="仿宋_GB2312" w:hAnsi="宋体" w:cs="宋体" w:hint="eastAsia"/>
          <w:color w:val="000000"/>
          <w:kern w:val="0"/>
          <w:sz w:val="32"/>
          <w:szCs w:val="32"/>
        </w:rPr>
        <w:t>《2</w:t>
      </w:r>
      <w:r w:rsidR="00FF6011">
        <w:rPr>
          <w:rFonts w:ascii="仿宋_GB2312" w:eastAsia="仿宋_GB2312" w:hAnsi="宋体" w:cs="宋体"/>
          <w:color w:val="000000"/>
          <w:kern w:val="0"/>
          <w:sz w:val="32"/>
          <w:szCs w:val="32"/>
        </w:rPr>
        <w:t>021</w:t>
      </w:r>
      <w:r w:rsidR="00FF6011">
        <w:rPr>
          <w:rFonts w:ascii="仿宋_GB2312" w:eastAsia="仿宋_GB2312" w:hAnsi="宋体" w:cs="宋体" w:hint="eastAsia"/>
          <w:color w:val="000000"/>
          <w:kern w:val="0"/>
          <w:sz w:val="32"/>
          <w:szCs w:val="32"/>
        </w:rPr>
        <w:t>年度部门整体支出绩效目标申报表》包括部门名称、负责人、总体资金情况、绩效目标、绩效指标五部分。从填报结果看，部门名称、负责人、总体资金情况三部分内容填报完整、准确；年度绩效目标指出了我局2</w:t>
      </w:r>
      <w:r w:rsidR="00FF6011">
        <w:rPr>
          <w:rFonts w:ascii="仿宋_GB2312" w:eastAsia="仿宋_GB2312" w:hAnsi="宋体" w:cs="宋体"/>
          <w:color w:val="000000"/>
          <w:kern w:val="0"/>
          <w:sz w:val="32"/>
          <w:szCs w:val="32"/>
        </w:rPr>
        <w:t>021</w:t>
      </w:r>
      <w:r w:rsidR="00FF6011">
        <w:rPr>
          <w:rFonts w:ascii="仿宋_GB2312" w:eastAsia="仿宋_GB2312" w:hAnsi="宋体" w:cs="宋体" w:hint="eastAsia"/>
          <w:color w:val="000000"/>
          <w:kern w:val="0"/>
          <w:sz w:val="32"/>
          <w:szCs w:val="32"/>
        </w:rPr>
        <w:t>年“</w:t>
      </w:r>
      <w:r w:rsidR="00FF6011" w:rsidRPr="001949AF">
        <w:rPr>
          <w:rFonts w:ascii="仿宋_GB2312" w:eastAsia="仿宋_GB2312" w:hAnsi="宋体" w:cs="宋体" w:hint="eastAsia"/>
          <w:color w:val="000000"/>
          <w:kern w:val="0"/>
          <w:sz w:val="32"/>
          <w:szCs w:val="32"/>
        </w:rPr>
        <w:t>坚持以党的政治建设为统领，以全国政法系统教育整顿活动为牵引，以推进国家治理体系和治理能力现代化、推进市域社会治理现代化为主轴</w:t>
      </w:r>
      <w:r w:rsidR="00FF6011">
        <w:rPr>
          <w:rFonts w:ascii="仿宋_GB2312" w:eastAsia="仿宋_GB2312" w:hAnsi="宋体" w:cs="宋体" w:hint="eastAsia"/>
          <w:color w:val="000000"/>
          <w:kern w:val="0"/>
          <w:sz w:val="32"/>
          <w:szCs w:val="32"/>
        </w:rPr>
        <w:t>”的工作指导思想，表明了“</w:t>
      </w:r>
      <w:r w:rsidR="00FF6011" w:rsidRPr="001949AF">
        <w:rPr>
          <w:rFonts w:ascii="仿宋_GB2312" w:eastAsia="仿宋_GB2312" w:hAnsi="宋体" w:cs="宋体" w:hint="eastAsia"/>
          <w:color w:val="000000"/>
          <w:kern w:val="0"/>
          <w:sz w:val="32"/>
          <w:szCs w:val="32"/>
        </w:rPr>
        <w:t>在统筹全面依法治市、提升立法质效、优化公共法律服务供给、提升执法司法水平、打造过硬队伍上下功夫</w:t>
      </w:r>
      <w:r w:rsidR="00FF6011">
        <w:rPr>
          <w:rFonts w:ascii="仿宋_GB2312" w:eastAsia="仿宋_GB2312" w:hAnsi="宋体" w:cs="宋体" w:hint="eastAsia"/>
          <w:color w:val="000000"/>
          <w:kern w:val="0"/>
          <w:sz w:val="32"/>
          <w:szCs w:val="32"/>
        </w:rPr>
        <w:t>”的工作着力点，明确了“</w:t>
      </w:r>
      <w:r w:rsidR="00FF6011" w:rsidRPr="001949AF">
        <w:rPr>
          <w:rFonts w:ascii="仿宋_GB2312" w:eastAsia="仿宋_GB2312" w:hAnsi="宋体" w:cs="宋体" w:hint="eastAsia"/>
          <w:color w:val="000000"/>
          <w:kern w:val="0"/>
          <w:sz w:val="32"/>
          <w:szCs w:val="32"/>
        </w:rPr>
        <w:t>全力提升首都司法行政工作现代化水平</w:t>
      </w:r>
      <w:r w:rsidR="00FF6011">
        <w:rPr>
          <w:rFonts w:ascii="仿宋_GB2312" w:eastAsia="仿宋_GB2312" w:hAnsi="宋体" w:cs="宋体" w:hint="eastAsia"/>
          <w:color w:val="000000"/>
          <w:kern w:val="0"/>
          <w:sz w:val="32"/>
          <w:szCs w:val="32"/>
        </w:rPr>
        <w:t>”的工作效果；年度绩效指标较为全面的阐述了重点任务的分项考核要点。总体上，部门整体目标内容较为全面，与我局实际情况相符。</w:t>
      </w:r>
    </w:p>
    <w:p w14:paraId="4E2EE849" w14:textId="77777777" w:rsidR="003A4EA3" w:rsidRDefault="003A4EA3" w:rsidP="000C2F94">
      <w:pPr>
        <w:adjustRightInd w:val="0"/>
        <w:snapToGrid w:val="0"/>
        <w:spacing w:line="600" w:lineRule="exact"/>
        <w:ind w:firstLineChars="200" w:firstLine="640"/>
        <w:outlineLvl w:val="0"/>
        <w:rPr>
          <w:rFonts w:ascii="黑体" w:eastAsia="黑体" w:hAnsi="黑体" w:cs="宋体"/>
          <w:color w:val="000000"/>
          <w:kern w:val="0"/>
          <w:sz w:val="32"/>
          <w:szCs w:val="32"/>
        </w:rPr>
      </w:pPr>
      <w:bookmarkStart w:id="3" w:name="_Toc103675385"/>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bookmarkEnd w:id="3"/>
    </w:p>
    <w:p w14:paraId="2E2BA718" w14:textId="6878EAFE" w:rsidR="00AB5FBF" w:rsidRDefault="003A4EA3" w:rsidP="00904F5D">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w:t>
      </w:r>
      <w:r w:rsidRPr="003A155E">
        <w:rPr>
          <w:rFonts w:ascii="仿宋_GB2312" w:eastAsia="仿宋_GB2312" w:hAnsi="宋体" w:cs="宋体" w:hint="eastAsia"/>
          <w:color w:val="000000"/>
          <w:kern w:val="0"/>
          <w:sz w:val="32"/>
          <w:szCs w:val="32"/>
        </w:rPr>
        <w:t>数</w:t>
      </w:r>
      <w:r w:rsidR="00BA402D" w:rsidRPr="003A155E">
        <w:rPr>
          <w:rFonts w:ascii="仿宋_GB2312" w:eastAsia="仿宋_GB2312" w:hAnsi="宋体" w:cs="宋体"/>
          <w:color w:val="000000"/>
          <w:kern w:val="0"/>
          <w:sz w:val="32"/>
          <w:szCs w:val="32"/>
        </w:rPr>
        <w:t>281</w:t>
      </w:r>
      <w:r w:rsidR="00B42354" w:rsidRPr="003A155E">
        <w:rPr>
          <w:rFonts w:ascii="仿宋_GB2312" w:eastAsia="仿宋_GB2312" w:hAnsi="宋体" w:cs="宋体"/>
          <w:color w:val="000000"/>
          <w:kern w:val="0"/>
          <w:sz w:val="32"/>
          <w:szCs w:val="32"/>
        </w:rPr>
        <w:t>2</w:t>
      </w:r>
      <w:r w:rsidR="00BA402D" w:rsidRPr="003A155E">
        <w:rPr>
          <w:rFonts w:ascii="仿宋_GB2312" w:eastAsia="仿宋_GB2312" w:hAnsi="宋体" w:cs="宋体"/>
          <w:color w:val="000000"/>
          <w:kern w:val="0"/>
          <w:sz w:val="32"/>
          <w:szCs w:val="32"/>
        </w:rPr>
        <w:t>3.4</w:t>
      </w:r>
      <w:r w:rsidR="003A155E" w:rsidRPr="003A155E">
        <w:rPr>
          <w:rFonts w:ascii="仿宋_GB2312" w:eastAsia="仿宋_GB2312" w:hAnsi="宋体" w:cs="宋体"/>
          <w:color w:val="000000"/>
          <w:kern w:val="0"/>
          <w:sz w:val="32"/>
          <w:szCs w:val="32"/>
        </w:rPr>
        <w:t>3</w:t>
      </w:r>
      <w:r w:rsidRPr="003A155E">
        <w:rPr>
          <w:rFonts w:ascii="仿宋_GB2312" w:eastAsia="仿宋_GB2312" w:hAnsi="宋体" w:cs="宋体" w:hint="eastAsia"/>
          <w:color w:val="000000"/>
          <w:kern w:val="0"/>
          <w:sz w:val="32"/>
          <w:szCs w:val="32"/>
        </w:rPr>
        <w:t>万元</w:t>
      </w:r>
      <w:r w:rsidRPr="003A155E">
        <w:rPr>
          <w:rFonts w:ascii="仿宋_GB2312" w:eastAsia="仿宋_GB2312" w:hAnsi="宋体" w:cs="宋体"/>
          <w:color w:val="000000"/>
          <w:kern w:val="0"/>
          <w:sz w:val="32"/>
          <w:szCs w:val="32"/>
        </w:rPr>
        <w:t>，</w:t>
      </w:r>
      <w:r w:rsidRPr="003A155E">
        <w:rPr>
          <w:rFonts w:ascii="仿宋_GB2312" w:eastAsia="仿宋_GB2312" w:hAnsi="宋体" w:cs="宋体" w:hint="eastAsia"/>
          <w:color w:val="000000"/>
          <w:kern w:val="0"/>
          <w:sz w:val="32"/>
          <w:szCs w:val="32"/>
        </w:rPr>
        <w:t>其</w:t>
      </w:r>
      <w:r>
        <w:rPr>
          <w:rFonts w:ascii="仿宋_GB2312" w:eastAsia="仿宋_GB2312" w:hAnsi="宋体" w:cs="宋体" w:hint="eastAsia"/>
          <w:color w:val="000000"/>
          <w:kern w:val="0"/>
          <w:sz w:val="32"/>
          <w:szCs w:val="32"/>
        </w:rPr>
        <w:t>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sidR="00951094" w:rsidRPr="00595E2C">
        <w:rPr>
          <w:rFonts w:ascii="仿宋_GB2312" w:eastAsia="仿宋_GB2312" w:hAnsi="宋体" w:cs="宋体"/>
          <w:color w:val="000000"/>
          <w:kern w:val="0"/>
          <w:sz w:val="32"/>
          <w:szCs w:val="32"/>
        </w:rPr>
        <w:t>18283.92</w:t>
      </w:r>
      <w:r w:rsidRPr="00595E2C">
        <w:rPr>
          <w:rFonts w:ascii="仿宋_GB2312" w:eastAsia="仿宋_GB2312" w:hAnsi="宋体" w:cs="宋体"/>
          <w:color w:val="000000"/>
          <w:kern w:val="0"/>
          <w:sz w:val="32"/>
          <w:szCs w:val="32"/>
        </w:rPr>
        <w:t>万元，</w:t>
      </w:r>
      <w:r w:rsidRPr="00595E2C">
        <w:rPr>
          <w:rFonts w:ascii="仿宋_GB2312" w:eastAsia="仿宋_GB2312" w:hAnsi="宋体" w:cs="宋体" w:hint="eastAsia"/>
          <w:color w:val="000000"/>
          <w:kern w:val="0"/>
          <w:sz w:val="32"/>
          <w:szCs w:val="32"/>
        </w:rPr>
        <w:t>项目支出预算数</w:t>
      </w:r>
      <w:r w:rsidR="00951094" w:rsidRPr="00595E2C">
        <w:rPr>
          <w:rFonts w:ascii="仿宋_GB2312" w:eastAsia="仿宋_GB2312" w:hAnsi="宋体" w:cs="宋体"/>
          <w:color w:val="000000"/>
          <w:kern w:val="0"/>
          <w:sz w:val="32"/>
          <w:szCs w:val="32"/>
        </w:rPr>
        <w:t>983</w:t>
      </w:r>
      <w:r w:rsidR="00595E2C" w:rsidRPr="00595E2C">
        <w:rPr>
          <w:rFonts w:ascii="仿宋_GB2312" w:eastAsia="仿宋_GB2312" w:hAnsi="宋体" w:cs="宋体"/>
          <w:color w:val="000000"/>
          <w:kern w:val="0"/>
          <w:sz w:val="32"/>
          <w:szCs w:val="32"/>
        </w:rPr>
        <w:t>9</w:t>
      </w:r>
      <w:r w:rsidR="00951094" w:rsidRPr="00595E2C">
        <w:rPr>
          <w:rFonts w:ascii="仿宋_GB2312" w:eastAsia="仿宋_GB2312" w:hAnsi="宋体" w:cs="宋体"/>
          <w:color w:val="000000"/>
          <w:kern w:val="0"/>
          <w:sz w:val="32"/>
          <w:szCs w:val="32"/>
        </w:rPr>
        <w:t>.</w:t>
      </w:r>
      <w:r w:rsidR="00595E2C" w:rsidRPr="00595E2C">
        <w:rPr>
          <w:rFonts w:ascii="仿宋_GB2312" w:eastAsia="仿宋_GB2312" w:hAnsi="宋体" w:cs="宋体"/>
          <w:color w:val="000000"/>
          <w:kern w:val="0"/>
          <w:sz w:val="32"/>
          <w:szCs w:val="32"/>
        </w:rPr>
        <w:t>5</w:t>
      </w:r>
      <w:r w:rsidR="00410664">
        <w:rPr>
          <w:rFonts w:ascii="仿宋_GB2312" w:eastAsia="仿宋_GB2312" w:hAnsi="宋体" w:cs="宋体"/>
          <w:color w:val="000000"/>
          <w:kern w:val="0"/>
          <w:sz w:val="32"/>
          <w:szCs w:val="32"/>
        </w:rPr>
        <w:t>1</w:t>
      </w:r>
      <w:r w:rsidRPr="00595E2C">
        <w:rPr>
          <w:rFonts w:ascii="仿宋_GB2312" w:eastAsia="仿宋_GB2312" w:hAnsi="宋体" w:cs="宋体"/>
          <w:color w:val="000000"/>
          <w:kern w:val="0"/>
          <w:sz w:val="32"/>
          <w:szCs w:val="32"/>
        </w:rPr>
        <w:t>万元</w:t>
      </w:r>
      <w:r w:rsidRPr="00595E2C">
        <w:rPr>
          <w:rFonts w:ascii="仿宋_GB2312" w:eastAsia="仿宋_GB2312" w:hAnsi="宋体" w:cs="宋体" w:hint="eastAsia"/>
          <w:color w:val="000000"/>
          <w:kern w:val="0"/>
          <w:sz w:val="32"/>
          <w:szCs w:val="32"/>
        </w:rPr>
        <w:t>。</w:t>
      </w:r>
      <w:r w:rsidRPr="00595E2C">
        <w:rPr>
          <w:rFonts w:ascii="仿宋_GB2312" w:eastAsia="仿宋_GB2312" w:hAnsi="宋体" w:cs="宋体"/>
          <w:color w:val="000000"/>
          <w:kern w:val="0"/>
          <w:sz w:val="32"/>
          <w:szCs w:val="32"/>
        </w:rPr>
        <w:t>资金总体</w:t>
      </w:r>
      <w:r w:rsidRPr="00595E2C">
        <w:rPr>
          <w:rFonts w:ascii="仿宋_GB2312" w:eastAsia="仿宋_GB2312" w:hAnsi="宋体" w:cs="宋体" w:hint="eastAsia"/>
          <w:color w:val="000000"/>
          <w:kern w:val="0"/>
          <w:sz w:val="32"/>
          <w:szCs w:val="32"/>
        </w:rPr>
        <w:t>支出</w:t>
      </w:r>
      <w:r w:rsidR="003A155E" w:rsidRPr="00595E2C">
        <w:rPr>
          <w:rFonts w:ascii="仿宋_GB2312" w:eastAsia="仿宋_GB2312" w:hAnsi="宋体" w:cs="宋体"/>
          <w:color w:val="000000"/>
          <w:kern w:val="0"/>
          <w:sz w:val="32"/>
          <w:szCs w:val="32"/>
        </w:rPr>
        <w:t>26497.18</w:t>
      </w:r>
      <w:r w:rsidRPr="00595E2C">
        <w:rPr>
          <w:rFonts w:ascii="仿宋_GB2312" w:eastAsia="仿宋_GB2312" w:hAnsi="宋体" w:cs="宋体"/>
          <w:color w:val="000000"/>
          <w:kern w:val="0"/>
          <w:sz w:val="32"/>
          <w:szCs w:val="32"/>
        </w:rPr>
        <w:t>万元，其中，基本支出</w:t>
      </w:r>
      <w:r w:rsidR="00E5639B" w:rsidRPr="00595E2C">
        <w:rPr>
          <w:rFonts w:ascii="仿宋_GB2312" w:eastAsia="仿宋_GB2312" w:hAnsi="宋体" w:cs="宋体"/>
          <w:color w:val="000000"/>
          <w:kern w:val="0"/>
          <w:sz w:val="32"/>
          <w:szCs w:val="32"/>
        </w:rPr>
        <w:t>17421.73</w:t>
      </w:r>
      <w:r w:rsidRPr="00595E2C">
        <w:rPr>
          <w:rFonts w:ascii="仿宋_GB2312" w:eastAsia="仿宋_GB2312" w:hAnsi="宋体" w:cs="宋体"/>
          <w:color w:val="000000"/>
          <w:kern w:val="0"/>
          <w:sz w:val="32"/>
          <w:szCs w:val="32"/>
        </w:rPr>
        <w:t>万元，项目</w:t>
      </w:r>
      <w:r w:rsidRPr="00595E2C">
        <w:rPr>
          <w:rFonts w:ascii="仿宋_GB2312" w:eastAsia="仿宋_GB2312" w:hAnsi="宋体" w:cs="宋体" w:hint="eastAsia"/>
          <w:color w:val="000000"/>
          <w:kern w:val="0"/>
          <w:sz w:val="32"/>
          <w:szCs w:val="32"/>
        </w:rPr>
        <w:t>支出</w:t>
      </w:r>
      <w:r w:rsidR="00E5639B" w:rsidRPr="00595E2C">
        <w:rPr>
          <w:rFonts w:ascii="仿宋_GB2312" w:eastAsia="仿宋_GB2312" w:hAnsi="宋体" w:cs="宋体"/>
          <w:color w:val="000000"/>
          <w:kern w:val="0"/>
          <w:sz w:val="32"/>
          <w:szCs w:val="32"/>
        </w:rPr>
        <w:t>9075</w:t>
      </w:r>
      <w:r w:rsidR="00BA402D" w:rsidRPr="00595E2C">
        <w:rPr>
          <w:rFonts w:ascii="仿宋_GB2312" w:eastAsia="仿宋_GB2312" w:hAnsi="宋体" w:cs="宋体"/>
          <w:color w:val="000000"/>
          <w:kern w:val="0"/>
          <w:sz w:val="32"/>
          <w:szCs w:val="32"/>
        </w:rPr>
        <w:t>.45</w:t>
      </w:r>
      <w:r w:rsidRPr="00595E2C">
        <w:rPr>
          <w:rFonts w:ascii="仿宋_GB2312" w:eastAsia="仿宋_GB2312" w:hAnsi="宋体" w:cs="宋体"/>
          <w:color w:val="000000"/>
          <w:kern w:val="0"/>
          <w:sz w:val="32"/>
          <w:szCs w:val="32"/>
        </w:rPr>
        <w:t>万元。</w:t>
      </w:r>
      <w:r w:rsidRPr="00595E2C">
        <w:rPr>
          <w:rFonts w:ascii="仿宋_GB2312" w:eastAsia="仿宋_GB2312" w:hAnsi="宋体" w:cs="宋体" w:hint="eastAsia"/>
          <w:color w:val="000000"/>
          <w:kern w:val="0"/>
          <w:sz w:val="32"/>
          <w:szCs w:val="32"/>
        </w:rPr>
        <w:t>预算</w:t>
      </w:r>
      <w:r w:rsidRPr="00595E2C">
        <w:rPr>
          <w:rFonts w:ascii="仿宋_GB2312" w:eastAsia="仿宋_GB2312" w:hAnsi="宋体" w:cs="宋体"/>
          <w:color w:val="000000"/>
          <w:kern w:val="0"/>
          <w:sz w:val="32"/>
          <w:szCs w:val="32"/>
        </w:rPr>
        <w:t>执行率为</w:t>
      </w:r>
      <w:r w:rsidR="00C50B40" w:rsidRPr="00595E2C">
        <w:rPr>
          <w:rFonts w:ascii="仿宋_GB2312" w:eastAsia="仿宋_GB2312" w:hAnsi="宋体" w:cs="宋体"/>
          <w:color w:val="000000"/>
          <w:kern w:val="0"/>
          <w:sz w:val="32"/>
          <w:szCs w:val="32"/>
        </w:rPr>
        <w:t>94.</w:t>
      </w:r>
      <w:r w:rsidR="00595E2C">
        <w:rPr>
          <w:rFonts w:ascii="仿宋_GB2312" w:eastAsia="仿宋_GB2312" w:hAnsi="宋体" w:cs="宋体"/>
          <w:color w:val="000000"/>
          <w:kern w:val="0"/>
          <w:sz w:val="32"/>
          <w:szCs w:val="32"/>
        </w:rPr>
        <w:t>22</w:t>
      </w:r>
      <w:r w:rsidR="00BA402D" w:rsidRPr="00595E2C">
        <w:rPr>
          <w:rFonts w:ascii="仿宋_GB2312" w:eastAsia="仿宋_GB2312" w:hAnsi="宋体" w:cs="宋体" w:hint="eastAsia"/>
          <w:color w:val="000000"/>
          <w:kern w:val="0"/>
          <w:sz w:val="32"/>
          <w:szCs w:val="32"/>
        </w:rPr>
        <w:t>%</w:t>
      </w:r>
      <w:r w:rsidRPr="00595E2C">
        <w:rPr>
          <w:rFonts w:ascii="仿宋_GB2312" w:eastAsia="仿宋_GB2312" w:hAnsi="宋体" w:cs="宋体" w:hint="eastAsia"/>
          <w:color w:val="000000"/>
          <w:kern w:val="0"/>
          <w:sz w:val="32"/>
          <w:szCs w:val="32"/>
        </w:rPr>
        <w:t>。</w:t>
      </w:r>
    </w:p>
    <w:p w14:paraId="17611EE4" w14:textId="77777777" w:rsidR="003A4EA3" w:rsidRDefault="003A4EA3" w:rsidP="00D42DFE">
      <w:pPr>
        <w:adjustRightInd w:val="0"/>
        <w:snapToGrid w:val="0"/>
        <w:spacing w:line="600" w:lineRule="exact"/>
        <w:ind w:firstLineChars="200" w:firstLine="640"/>
        <w:outlineLvl w:val="0"/>
        <w:rPr>
          <w:rFonts w:ascii="黑体" w:eastAsia="黑体" w:hAnsi="黑体" w:cs="宋体"/>
          <w:color w:val="000000"/>
          <w:kern w:val="0"/>
          <w:sz w:val="32"/>
          <w:szCs w:val="32"/>
        </w:rPr>
      </w:pPr>
      <w:bookmarkStart w:id="4" w:name="_Toc103675386"/>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bookmarkEnd w:id="4"/>
    </w:p>
    <w:p w14:paraId="03EABE04" w14:textId="3AA53422" w:rsidR="003A4EA3" w:rsidRDefault="003A4EA3" w:rsidP="00D42DFE">
      <w:pPr>
        <w:adjustRightInd w:val="0"/>
        <w:snapToGrid w:val="0"/>
        <w:spacing w:line="600" w:lineRule="exact"/>
        <w:ind w:firstLineChars="200" w:firstLine="640"/>
        <w:outlineLvl w:val="1"/>
        <w:rPr>
          <w:rFonts w:ascii="楷体_GB2312" w:eastAsia="楷体_GB2312"/>
          <w:sz w:val="32"/>
          <w:szCs w:val="32"/>
        </w:rPr>
      </w:pPr>
      <w:bookmarkStart w:id="5" w:name="_Toc103675387"/>
      <w:r>
        <w:rPr>
          <w:rFonts w:ascii="楷体_GB2312" w:eastAsia="楷体_GB2312" w:hint="eastAsia"/>
          <w:sz w:val="32"/>
          <w:szCs w:val="32"/>
        </w:rPr>
        <w:lastRenderedPageBreak/>
        <w:t>（一）产出完成情况</w:t>
      </w:r>
      <w:bookmarkEnd w:id="5"/>
    </w:p>
    <w:p w14:paraId="5F8840DF" w14:textId="0CE091A8" w:rsidR="003A4EA3" w:rsidRPr="004A3F67" w:rsidRDefault="003A4EA3" w:rsidP="004A3F67">
      <w:pPr>
        <w:adjustRightInd w:val="0"/>
        <w:snapToGrid w:val="0"/>
        <w:spacing w:line="600" w:lineRule="exact"/>
        <w:ind w:firstLineChars="200" w:firstLine="640"/>
        <w:outlineLvl w:val="2"/>
        <w:rPr>
          <w:rFonts w:ascii="仿宋_GB2312" w:eastAsia="仿宋_GB2312"/>
          <w:sz w:val="32"/>
          <w:szCs w:val="32"/>
        </w:rPr>
      </w:pPr>
      <w:r w:rsidRPr="004A3F67">
        <w:rPr>
          <w:rFonts w:ascii="仿宋_GB2312" w:eastAsia="仿宋_GB2312" w:hint="eastAsia"/>
          <w:sz w:val="32"/>
          <w:szCs w:val="32"/>
        </w:rPr>
        <w:t>1.产出数量</w:t>
      </w:r>
    </w:p>
    <w:p w14:paraId="1E40A0EA" w14:textId="0117A669" w:rsidR="004A3F67" w:rsidRDefault="004A3F67" w:rsidP="00D42DFE">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年，我局</w:t>
      </w:r>
      <w:r w:rsidR="00E073BA">
        <w:rPr>
          <w:rFonts w:ascii="仿宋_GB2312" w:eastAsia="仿宋_GB2312" w:hAnsi="宋体" w:cs="宋体" w:hint="eastAsia"/>
          <w:color w:val="000000"/>
          <w:kern w:val="0"/>
          <w:sz w:val="32"/>
          <w:szCs w:val="32"/>
        </w:rPr>
        <w:t>坚持以党史学习教育和队伍教育整顿活动为引领，顺利完成了依法治市、首都维稳、行政立法、</w:t>
      </w:r>
      <w:r w:rsidR="00831814">
        <w:rPr>
          <w:rFonts w:ascii="仿宋_GB2312" w:eastAsia="仿宋_GB2312" w:hAnsi="宋体" w:cs="宋体" w:hint="eastAsia"/>
          <w:color w:val="000000"/>
          <w:kern w:val="0"/>
          <w:sz w:val="32"/>
          <w:szCs w:val="32"/>
        </w:rPr>
        <w:t>法治</w:t>
      </w:r>
      <w:r w:rsidR="00E073BA">
        <w:rPr>
          <w:rFonts w:ascii="仿宋_GB2312" w:eastAsia="仿宋_GB2312" w:hAnsi="宋体" w:cs="宋体" w:hint="eastAsia"/>
          <w:color w:val="000000"/>
          <w:kern w:val="0"/>
          <w:sz w:val="32"/>
          <w:szCs w:val="32"/>
        </w:rPr>
        <w:t>政府建设、司法改革、公共法律服务等年度工作任务目标。</w:t>
      </w:r>
    </w:p>
    <w:p w14:paraId="796EB3A3" w14:textId="0F97706A" w:rsidR="009806AA" w:rsidRDefault="002B501E" w:rsidP="004A3F67">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sidRPr="002B501E">
        <w:rPr>
          <w:rFonts w:ascii="仿宋_GB2312" w:eastAsia="仿宋_GB2312" w:hAnsi="宋体" w:cs="宋体" w:hint="eastAsia"/>
          <w:color w:val="000000"/>
          <w:kern w:val="0"/>
          <w:sz w:val="32"/>
          <w:szCs w:val="32"/>
        </w:rPr>
        <w:t>着力加强党对司法行政的绝对领导</w:t>
      </w:r>
    </w:p>
    <w:p w14:paraId="2A519E08" w14:textId="5A7C52A1" w:rsidR="002B501E" w:rsidRDefault="002B501E" w:rsidP="00D42DFE">
      <w:pPr>
        <w:adjustRightInd w:val="0"/>
        <w:snapToGrid w:val="0"/>
        <w:spacing w:line="600" w:lineRule="exact"/>
        <w:ind w:firstLineChars="200" w:firstLine="643"/>
        <w:rPr>
          <w:rFonts w:ascii="仿宋_GB2312" w:eastAsia="仿宋_GB2312" w:hAnsi="宋体" w:cs="宋体"/>
          <w:color w:val="000000"/>
          <w:kern w:val="0"/>
          <w:sz w:val="32"/>
          <w:szCs w:val="32"/>
        </w:rPr>
      </w:pPr>
      <w:r w:rsidRPr="00FC2676">
        <w:rPr>
          <w:rFonts w:ascii="仿宋_GB2312" w:eastAsia="仿宋_GB2312" w:hAnsi="宋体" w:cs="宋体" w:hint="eastAsia"/>
          <w:b/>
          <w:bCs/>
          <w:color w:val="000000"/>
          <w:kern w:val="0"/>
          <w:sz w:val="32"/>
          <w:szCs w:val="32"/>
        </w:rPr>
        <w:t>一是</w:t>
      </w:r>
      <w:r w:rsidRPr="002B501E">
        <w:rPr>
          <w:rFonts w:ascii="仿宋_GB2312" w:eastAsia="仿宋_GB2312" w:hAnsi="宋体" w:cs="宋体" w:hint="eastAsia"/>
          <w:color w:val="000000"/>
          <w:kern w:val="0"/>
          <w:sz w:val="32"/>
          <w:szCs w:val="32"/>
        </w:rPr>
        <w:t>健全常态</w:t>
      </w:r>
      <w:proofErr w:type="gramStart"/>
      <w:r w:rsidRPr="002B501E">
        <w:rPr>
          <w:rFonts w:ascii="仿宋_GB2312" w:eastAsia="仿宋_GB2312" w:hAnsi="宋体" w:cs="宋体" w:hint="eastAsia"/>
          <w:color w:val="000000"/>
          <w:kern w:val="0"/>
          <w:sz w:val="32"/>
          <w:szCs w:val="32"/>
        </w:rPr>
        <w:t>化政治</w:t>
      </w:r>
      <w:proofErr w:type="gramEnd"/>
      <w:r w:rsidRPr="002B501E">
        <w:rPr>
          <w:rFonts w:ascii="仿宋_GB2312" w:eastAsia="仿宋_GB2312" w:hAnsi="宋体" w:cs="宋体" w:hint="eastAsia"/>
          <w:color w:val="000000"/>
          <w:kern w:val="0"/>
          <w:sz w:val="32"/>
          <w:szCs w:val="32"/>
        </w:rPr>
        <w:t>理论武装机制。组织并参加市委理论中心组学习82次、专题研讨11次、专题讲座24次、参观见学3次，党委会第一议题及时</w:t>
      </w:r>
      <w:proofErr w:type="gramStart"/>
      <w:r w:rsidRPr="002B501E">
        <w:rPr>
          <w:rFonts w:ascii="仿宋_GB2312" w:eastAsia="仿宋_GB2312" w:hAnsi="宋体" w:cs="宋体" w:hint="eastAsia"/>
          <w:color w:val="000000"/>
          <w:kern w:val="0"/>
          <w:sz w:val="32"/>
          <w:szCs w:val="32"/>
        </w:rPr>
        <w:t>跟进学习习近</w:t>
      </w:r>
      <w:proofErr w:type="gramEnd"/>
      <w:r w:rsidRPr="002B501E">
        <w:rPr>
          <w:rFonts w:ascii="仿宋_GB2312" w:eastAsia="仿宋_GB2312" w:hAnsi="宋体" w:cs="宋体" w:hint="eastAsia"/>
          <w:color w:val="000000"/>
          <w:kern w:val="0"/>
          <w:sz w:val="32"/>
          <w:szCs w:val="32"/>
        </w:rPr>
        <w:t>平总书记最新重要讲话和重要指示批示等14次</w:t>
      </w:r>
      <w:r>
        <w:rPr>
          <w:rFonts w:ascii="仿宋_GB2312" w:eastAsia="仿宋_GB2312" w:hAnsi="宋体" w:cs="宋体" w:hint="eastAsia"/>
          <w:color w:val="000000"/>
          <w:kern w:val="0"/>
          <w:sz w:val="32"/>
          <w:szCs w:val="32"/>
        </w:rPr>
        <w:t>。</w:t>
      </w:r>
      <w:r w:rsidRPr="00FC2676">
        <w:rPr>
          <w:rFonts w:ascii="仿宋_GB2312" w:eastAsia="仿宋_GB2312" w:hAnsi="宋体" w:cs="宋体" w:hint="eastAsia"/>
          <w:b/>
          <w:bCs/>
          <w:color w:val="000000"/>
          <w:kern w:val="0"/>
          <w:sz w:val="32"/>
          <w:szCs w:val="32"/>
        </w:rPr>
        <w:t>二是</w:t>
      </w:r>
      <w:r>
        <w:rPr>
          <w:rFonts w:ascii="仿宋_GB2312" w:eastAsia="仿宋_GB2312" w:hAnsi="宋体" w:cs="宋体" w:hint="eastAsia"/>
          <w:color w:val="000000"/>
          <w:kern w:val="0"/>
          <w:sz w:val="32"/>
          <w:szCs w:val="32"/>
        </w:rPr>
        <w:t>健全组织支撑体系。</w:t>
      </w:r>
      <w:r w:rsidRPr="002B501E">
        <w:rPr>
          <w:rFonts w:ascii="仿宋_GB2312" w:eastAsia="仿宋_GB2312" w:hAnsi="宋体" w:cs="宋体" w:hint="eastAsia"/>
          <w:color w:val="000000"/>
          <w:kern w:val="0"/>
          <w:sz w:val="32"/>
          <w:szCs w:val="32"/>
        </w:rPr>
        <w:t>开展机关和直属单位党支部书记季度述职、市局党委书记现场点评</w:t>
      </w:r>
      <w:r>
        <w:rPr>
          <w:rFonts w:ascii="仿宋_GB2312" w:eastAsia="仿宋_GB2312" w:hAnsi="宋体" w:cs="宋体" w:hint="eastAsia"/>
          <w:color w:val="000000"/>
          <w:kern w:val="0"/>
          <w:sz w:val="32"/>
          <w:szCs w:val="32"/>
        </w:rPr>
        <w:t>，</w:t>
      </w:r>
      <w:r w:rsidRPr="002B501E">
        <w:rPr>
          <w:rFonts w:ascii="仿宋_GB2312" w:eastAsia="仿宋_GB2312" w:hAnsi="宋体" w:cs="宋体" w:hint="eastAsia"/>
          <w:color w:val="000000"/>
          <w:kern w:val="0"/>
          <w:sz w:val="32"/>
          <w:szCs w:val="32"/>
        </w:rPr>
        <w:t>传导基层党建责任压力</w:t>
      </w:r>
      <w:r w:rsidR="00BE3141">
        <w:rPr>
          <w:rFonts w:ascii="仿宋_GB2312" w:eastAsia="仿宋_GB2312" w:hAnsi="宋体" w:cs="宋体" w:hint="eastAsia"/>
          <w:color w:val="000000"/>
          <w:kern w:val="0"/>
          <w:sz w:val="32"/>
          <w:szCs w:val="32"/>
        </w:rPr>
        <w:t>；</w:t>
      </w:r>
      <w:r w:rsidRPr="002B501E">
        <w:rPr>
          <w:rFonts w:ascii="仿宋_GB2312" w:eastAsia="仿宋_GB2312" w:hAnsi="宋体" w:cs="宋体" w:hint="eastAsia"/>
          <w:color w:val="000000"/>
          <w:kern w:val="0"/>
          <w:sz w:val="32"/>
          <w:szCs w:val="32"/>
        </w:rPr>
        <w:t>部署开展市局领导党建联系点</w:t>
      </w:r>
      <w:r>
        <w:rPr>
          <w:rFonts w:ascii="仿宋_GB2312" w:eastAsia="仿宋_GB2312" w:hAnsi="宋体" w:cs="宋体" w:hint="eastAsia"/>
          <w:color w:val="000000"/>
          <w:kern w:val="0"/>
          <w:sz w:val="32"/>
          <w:szCs w:val="32"/>
        </w:rPr>
        <w:t>、</w:t>
      </w:r>
      <w:r w:rsidRPr="002B501E">
        <w:rPr>
          <w:rFonts w:ascii="仿宋_GB2312" w:eastAsia="仿宋_GB2312" w:hAnsi="宋体" w:cs="宋体" w:hint="eastAsia"/>
          <w:color w:val="000000"/>
          <w:kern w:val="0"/>
          <w:sz w:val="32"/>
          <w:szCs w:val="32"/>
        </w:rPr>
        <w:t>联系新阶层代表人士工作</w:t>
      </w:r>
      <w:r w:rsidR="00BE3141">
        <w:rPr>
          <w:rFonts w:ascii="仿宋_GB2312" w:eastAsia="仿宋_GB2312" w:hAnsi="宋体" w:cs="宋体" w:hint="eastAsia"/>
          <w:color w:val="000000"/>
          <w:kern w:val="0"/>
          <w:sz w:val="32"/>
          <w:szCs w:val="32"/>
        </w:rPr>
        <w:t>，</w:t>
      </w:r>
      <w:r w:rsidR="00BE3141" w:rsidRPr="00BE3141">
        <w:rPr>
          <w:rFonts w:ascii="仿宋_GB2312" w:eastAsia="仿宋_GB2312" w:hAnsi="宋体" w:cs="宋体" w:hint="eastAsia"/>
          <w:color w:val="000000"/>
          <w:kern w:val="0"/>
          <w:sz w:val="32"/>
          <w:szCs w:val="32"/>
        </w:rPr>
        <w:t>向市委“两新”工委推荐的4个律师行业党委全部入选“党建强、发展强”工作典型</w:t>
      </w:r>
      <w:r w:rsidR="00BE3141">
        <w:rPr>
          <w:rFonts w:ascii="仿宋_GB2312" w:eastAsia="仿宋_GB2312" w:hAnsi="宋体" w:cs="宋体" w:hint="eastAsia"/>
          <w:color w:val="000000"/>
          <w:kern w:val="0"/>
          <w:sz w:val="32"/>
          <w:szCs w:val="32"/>
        </w:rPr>
        <w:t>。</w:t>
      </w:r>
      <w:r w:rsidR="00BE3141" w:rsidRPr="00FC2676">
        <w:rPr>
          <w:rFonts w:ascii="仿宋_GB2312" w:eastAsia="仿宋_GB2312" w:hAnsi="宋体" w:cs="宋体" w:hint="eastAsia"/>
          <w:b/>
          <w:bCs/>
          <w:color w:val="000000"/>
          <w:kern w:val="0"/>
          <w:sz w:val="32"/>
          <w:szCs w:val="32"/>
        </w:rPr>
        <w:t>三是</w:t>
      </w:r>
      <w:r w:rsidR="00BE3141" w:rsidRPr="00BE3141">
        <w:rPr>
          <w:rFonts w:ascii="仿宋_GB2312" w:eastAsia="仿宋_GB2312" w:hAnsi="宋体" w:cs="宋体" w:hint="eastAsia"/>
          <w:color w:val="000000"/>
          <w:kern w:val="0"/>
          <w:sz w:val="32"/>
          <w:szCs w:val="32"/>
        </w:rPr>
        <w:t>强化党的领导制度机制建设。制定</w:t>
      </w:r>
      <w:r w:rsidR="00BE3141">
        <w:rPr>
          <w:rFonts w:ascii="仿宋_GB2312" w:eastAsia="仿宋_GB2312" w:hAnsi="宋体" w:cs="宋体" w:hint="eastAsia"/>
          <w:color w:val="000000"/>
          <w:kern w:val="0"/>
          <w:sz w:val="32"/>
          <w:szCs w:val="32"/>
        </w:rPr>
        <w:t>了</w:t>
      </w:r>
      <w:r w:rsidR="00BE3141" w:rsidRPr="00BE3141">
        <w:rPr>
          <w:rFonts w:ascii="仿宋_GB2312" w:eastAsia="仿宋_GB2312" w:hAnsi="宋体" w:cs="宋体" w:hint="eastAsia"/>
          <w:color w:val="000000"/>
          <w:kern w:val="0"/>
          <w:sz w:val="32"/>
          <w:szCs w:val="32"/>
        </w:rPr>
        <w:t>《中共北京市司法局委员会关于贯彻落实&lt;中国共产党政法工作条例&gt;和市委“实施办法”的若干措施》《中共北京市司法局委员会关于加强对监狱（戒毒）工作领导的意见》，修订</w:t>
      </w:r>
      <w:r w:rsidR="00BE3141">
        <w:rPr>
          <w:rFonts w:ascii="仿宋_GB2312" w:eastAsia="仿宋_GB2312" w:hAnsi="宋体" w:cs="宋体" w:hint="eastAsia"/>
          <w:color w:val="000000"/>
          <w:kern w:val="0"/>
          <w:sz w:val="32"/>
          <w:szCs w:val="32"/>
        </w:rPr>
        <w:t>了</w:t>
      </w:r>
      <w:r w:rsidR="00BE3141" w:rsidRPr="00BE3141">
        <w:rPr>
          <w:rFonts w:ascii="仿宋_GB2312" w:eastAsia="仿宋_GB2312" w:hAnsi="宋体" w:cs="宋体" w:hint="eastAsia"/>
          <w:color w:val="000000"/>
          <w:kern w:val="0"/>
          <w:sz w:val="32"/>
          <w:szCs w:val="32"/>
        </w:rPr>
        <w:t>市局党委会议事规则。</w:t>
      </w:r>
      <w:r w:rsidR="00BE3141" w:rsidRPr="00FC2676">
        <w:rPr>
          <w:rFonts w:ascii="仿宋_GB2312" w:eastAsia="仿宋_GB2312" w:hAnsi="宋体" w:cs="宋体" w:hint="eastAsia"/>
          <w:b/>
          <w:bCs/>
          <w:color w:val="000000"/>
          <w:kern w:val="0"/>
          <w:sz w:val="32"/>
          <w:szCs w:val="32"/>
        </w:rPr>
        <w:t>四是</w:t>
      </w:r>
      <w:r w:rsidR="00BE3141" w:rsidRPr="00FC2676">
        <w:rPr>
          <w:rFonts w:ascii="仿宋_GB2312" w:eastAsia="仿宋_GB2312" w:hAnsi="宋体" w:cs="宋体" w:hint="eastAsia"/>
          <w:color w:val="000000"/>
          <w:kern w:val="0"/>
          <w:sz w:val="32"/>
          <w:szCs w:val="32"/>
        </w:rPr>
        <w:t>健全监督制约体系。</w:t>
      </w:r>
      <w:r w:rsidR="00BE3141" w:rsidRPr="00BE3141">
        <w:rPr>
          <w:rFonts w:ascii="仿宋_GB2312" w:eastAsia="仿宋_GB2312" w:hAnsi="宋体" w:cs="宋体" w:hint="eastAsia"/>
          <w:color w:val="000000"/>
          <w:kern w:val="0"/>
          <w:sz w:val="32"/>
          <w:szCs w:val="32"/>
        </w:rPr>
        <w:t>研究制定全面从严治党主体责任清单、2021年全面从严治党任务安排，印发全系统党建工作要点</w:t>
      </w:r>
      <w:r w:rsidR="00BE3141">
        <w:rPr>
          <w:rFonts w:ascii="仿宋_GB2312" w:eastAsia="仿宋_GB2312" w:hAnsi="宋体" w:cs="宋体" w:hint="eastAsia"/>
          <w:color w:val="000000"/>
          <w:kern w:val="0"/>
          <w:sz w:val="32"/>
          <w:szCs w:val="32"/>
        </w:rPr>
        <w:t>；</w:t>
      </w:r>
      <w:r w:rsidR="00BE3141" w:rsidRPr="00BE3141">
        <w:rPr>
          <w:rFonts w:ascii="仿宋_GB2312" w:eastAsia="仿宋_GB2312" w:hAnsi="宋体" w:cs="宋体" w:hint="eastAsia"/>
          <w:color w:val="000000"/>
          <w:kern w:val="0"/>
          <w:sz w:val="32"/>
          <w:szCs w:val="32"/>
        </w:rPr>
        <w:t>配合市委巡视“回头看”，梳理总结上次巡视以来市司法局党委全面从严治党主体责任落实情况；制定</w:t>
      </w:r>
      <w:r w:rsidR="00BE3141" w:rsidRPr="00BE3141">
        <w:rPr>
          <w:rFonts w:ascii="仿宋_GB2312" w:eastAsia="仿宋_GB2312" w:hAnsi="宋体" w:cs="宋体" w:hint="eastAsia"/>
          <w:color w:val="000000"/>
          <w:kern w:val="0"/>
          <w:sz w:val="32"/>
          <w:szCs w:val="32"/>
        </w:rPr>
        <w:lastRenderedPageBreak/>
        <w:t>巡视反馈问题整改方案，确定整改措施</w:t>
      </w:r>
      <w:r w:rsidR="00FC2676" w:rsidRPr="00BE3141">
        <w:rPr>
          <w:rFonts w:ascii="仿宋_GB2312" w:eastAsia="仿宋_GB2312" w:hAnsi="宋体" w:cs="宋体" w:hint="eastAsia"/>
          <w:color w:val="000000"/>
          <w:kern w:val="0"/>
          <w:sz w:val="32"/>
          <w:szCs w:val="32"/>
        </w:rPr>
        <w:t>181项</w:t>
      </w:r>
      <w:r w:rsidR="00BE3141" w:rsidRPr="00BE3141">
        <w:rPr>
          <w:rFonts w:ascii="仿宋_GB2312" w:eastAsia="仿宋_GB2312" w:hAnsi="宋体" w:cs="宋体" w:hint="eastAsia"/>
          <w:color w:val="000000"/>
          <w:kern w:val="0"/>
          <w:sz w:val="32"/>
          <w:szCs w:val="32"/>
        </w:rPr>
        <w:t>。</w:t>
      </w:r>
    </w:p>
    <w:p w14:paraId="39C564E2" w14:textId="3FC03F04" w:rsidR="002B501E" w:rsidRDefault="00FC2676" w:rsidP="004A3F67">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sidRPr="00FC2676">
        <w:rPr>
          <w:rFonts w:ascii="仿宋_GB2312" w:eastAsia="仿宋_GB2312" w:hAnsi="宋体" w:cs="宋体" w:hint="eastAsia"/>
          <w:color w:val="000000"/>
          <w:kern w:val="0"/>
          <w:sz w:val="32"/>
          <w:szCs w:val="32"/>
        </w:rPr>
        <w:t>统筹推进全面依法治市</w:t>
      </w:r>
    </w:p>
    <w:p w14:paraId="4933BD5B" w14:textId="1C033CCD" w:rsidR="00FC2676" w:rsidRDefault="00FC2676" w:rsidP="00D42DFE">
      <w:pPr>
        <w:adjustRightInd w:val="0"/>
        <w:snapToGrid w:val="0"/>
        <w:spacing w:line="600" w:lineRule="exact"/>
        <w:ind w:firstLineChars="200" w:firstLine="643"/>
        <w:rPr>
          <w:rFonts w:ascii="仿宋_GB2312" w:eastAsia="仿宋_GB2312" w:hAnsi="宋体" w:cs="宋体"/>
          <w:color w:val="000000"/>
          <w:kern w:val="0"/>
          <w:sz w:val="32"/>
          <w:szCs w:val="32"/>
        </w:rPr>
      </w:pPr>
      <w:r w:rsidRPr="00E216DF">
        <w:rPr>
          <w:rFonts w:ascii="仿宋_GB2312" w:eastAsia="仿宋_GB2312" w:hAnsi="宋体" w:cs="宋体" w:hint="eastAsia"/>
          <w:b/>
          <w:bCs/>
          <w:color w:val="000000"/>
          <w:kern w:val="0"/>
          <w:sz w:val="32"/>
          <w:szCs w:val="32"/>
        </w:rPr>
        <w:t>一是</w:t>
      </w:r>
      <w:r>
        <w:rPr>
          <w:rFonts w:ascii="仿宋_GB2312" w:eastAsia="仿宋_GB2312" w:hAnsi="宋体" w:cs="宋体" w:hint="eastAsia"/>
          <w:color w:val="000000"/>
          <w:kern w:val="0"/>
          <w:sz w:val="32"/>
          <w:szCs w:val="32"/>
        </w:rPr>
        <w:t>着力抓好法治建设顶层设计。</w:t>
      </w:r>
      <w:r w:rsidRPr="00FC2676">
        <w:rPr>
          <w:rFonts w:ascii="仿宋_GB2312" w:eastAsia="仿宋_GB2312" w:hAnsi="宋体" w:cs="宋体" w:hint="eastAsia"/>
          <w:color w:val="000000"/>
          <w:kern w:val="0"/>
          <w:sz w:val="32"/>
          <w:szCs w:val="32"/>
        </w:rPr>
        <w:t>印发实施《北京市全面依法治市规划（2021-2025年）》《北京市“八五”普法规划》《北京市法治政府建设实施意见（2021-2025年）》</w:t>
      </w:r>
      <w:r w:rsidR="00E216DF">
        <w:rPr>
          <w:rFonts w:ascii="仿宋_GB2312" w:eastAsia="仿宋_GB2312" w:hAnsi="宋体" w:cs="宋体" w:hint="eastAsia"/>
          <w:color w:val="000000"/>
          <w:kern w:val="0"/>
          <w:sz w:val="32"/>
          <w:szCs w:val="32"/>
        </w:rPr>
        <w:t>，</w:t>
      </w:r>
      <w:r w:rsidR="008C1280" w:rsidRPr="00530E5F">
        <w:rPr>
          <w:rFonts w:ascii="仿宋_GB2312" w:eastAsia="仿宋_GB2312" w:cs="宋体" w:hint="eastAsia"/>
          <w:color w:val="222222"/>
          <w:kern w:val="0"/>
          <w:sz w:val="32"/>
          <w:szCs w:val="32"/>
          <w:bdr w:val="none" w:sz="0" w:space="0" w:color="auto" w:frame="1"/>
        </w:rPr>
        <w:t>局党委会审议通过《“十四五”时期司法行政事业发展规划》</w:t>
      </w:r>
      <w:r w:rsidR="008C1280">
        <w:rPr>
          <w:rFonts w:ascii="仿宋_GB2312" w:eastAsia="仿宋_GB2312" w:hAnsi="宋体" w:cs="宋体" w:hint="eastAsia"/>
          <w:color w:val="000000"/>
          <w:kern w:val="0"/>
          <w:sz w:val="32"/>
          <w:szCs w:val="32"/>
        </w:rPr>
        <w:t>，</w:t>
      </w:r>
      <w:r w:rsidR="00E216DF" w:rsidRPr="00E216DF">
        <w:rPr>
          <w:rFonts w:ascii="仿宋_GB2312" w:eastAsia="仿宋_GB2312" w:hAnsi="宋体" w:cs="宋体" w:hint="eastAsia"/>
          <w:color w:val="000000"/>
          <w:kern w:val="0"/>
          <w:sz w:val="32"/>
          <w:szCs w:val="32"/>
        </w:rPr>
        <w:t>研究制定《北京市全面依法治市规划（2021-2025年）》重要举措分工方案</w:t>
      </w:r>
      <w:r w:rsidR="00E216DF">
        <w:rPr>
          <w:rFonts w:ascii="仿宋_GB2312" w:eastAsia="仿宋_GB2312" w:hAnsi="宋体" w:cs="宋体" w:hint="eastAsia"/>
          <w:color w:val="000000"/>
          <w:kern w:val="0"/>
          <w:sz w:val="32"/>
          <w:szCs w:val="32"/>
        </w:rPr>
        <w:t>，</w:t>
      </w:r>
      <w:r w:rsidR="00E216DF" w:rsidRPr="00E216DF">
        <w:rPr>
          <w:rFonts w:ascii="仿宋_GB2312" w:eastAsia="仿宋_GB2312" w:hAnsi="宋体" w:cs="宋体" w:hint="eastAsia"/>
          <w:color w:val="000000"/>
          <w:kern w:val="0"/>
          <w:sz w:val="32"/>
          <w:szCs w:val="32"/>
        </w:rPr>
        <w:t>出台《关于发挥司法行政法治职能服务保障首都高质量发展的实施意见》《北京市“两区”建设法治服务保障清单》</w:t>
      </w:r>
      <w:r w:rsidR="008F7DF2">
        <w:rPr>
          <w:rFonts w:ascii="仿宋_GB2312" w:eastAsia="仿宋_GB2312" w:hAnsi="宋体" w:cs="宋体" w:hint="eastAsia"/>
          <w:color w:val="000000"/>
          <w:kern w:val="0"/>
          <w:sz w:val="32"/>
          <w:szCs w:val="32"/>
        </w:rPr>
        <w:t>等</w:t>
      </w:r>
      <w:r w:rsidR="00E216DF">
        <w:rPr>
          <w:rFonts w:ascii="仿宋_GB2312" w:eastAsia="仿宋_GB2312" w:hAnsi="宋体" w:cs="宋体" w:hint="eastAsia"/>
          <w:color w:val="000000"/>
          <w:kern w:val="0"/>
          <w:sz w:val="32"/>
          <w:szCs w:val="32"/>
        </w:rPr>
        <w:t>。</w:t>
      </w:r>
      <w:r w:rsidR="00E216DF" w:rsidRPr="00E216DF">
        <w:rPr>
          <w:rFonts w:ascii="仿宋_GB2312" w:eastAsia="仿宋_GB2312" w:hAnsi="宋体" w:cs="宋体" w:hint="eastAsia"/>
          <w:b/>
          <w:bCs/>
          <w:color w:val="000000"/>
          <w:kern w:val="0"/>
          <w:sz w:val="32"/>
          <w:szCs w:val="32"/>
        </w:rPr>
        <w:t>二是</w:t>
      </w:r>
      <w:r w:rsidR="00E216DF" w:rsidRPr="00E216DF">
        <w:rPr>
          <w:rFonts w:ascii="仿宋_GB2312" w:eastAsia="仿宋_GB2312" w:hAnsi="宋体" w:cs="宋体" w:hint="eastAsia"/>
          <w:color w:val="000000"/>
          <w:kern w:val="0"/>
          <w:sz w:val="32"/>
          <w:szCs w:val="32"/>
        </w:rPr>
        <w:t>加强对依法治市工作的协调推动。推进党政主要负责人履行推进法治建设第一责任人职责情况列入年终述职内容，组织开展法治人才联合培养工作</w:t>
      </w:r>
      <w:r w:rsidR="00F00F55">
        <w:rPr>
          <w:rFonts w:ascii="仿宋_GB2312" w:eastAsia="仿宋_GB2312" w:hAnsi="宋体" w:cs="宋体" w:hint="eastAsia"/>
          <w:color w:val="000000"/>
          <w:kern w:val="0"/>
          <w:sz w:val="32"/>
          <w:szCs w:val="32"/>
        </w:rPr>
        <w:t>，并</w:t>
      </w:r>
      <w:r w:rsidR="00F00F55" w:rsidRPr="00E216DF">
        <w:rPr>
          <w:rFonts w:ascii="仿宋_GB2312" w:eastAsia="仿宋_GB2312" w:hAnsi="宋体" w:cs="宋体" w:hint="eastAsia"/>
          <w:color w:val="000000"/>
          <w:kern w:val="0"/>
          <w:sz w:val="32"/>
          <w:szCs w:val="32"/>
        </w:rPr>
        <w:t>协调制发《关于完善立法项目会商工作机制的意见》</w:t>
      </w:r>
      <w:r w:rsidR="00E216DF" w:rsidRPr="00E216DF">
        <w:rPr>
          <w:rFonts w:ascii="仿宋_GB2312" w:eastAsia="仿宋_GB2312" w:hAnsi="宋体" w:cs="宋体" w:hint="eastAsia"/>
          <w:color w:val="000000"/>
          <w:kern w:val="0"/>
          <w:sz w:val="32"/>
          <w:szCs w:val="32"/>
        </w:rPr>
        <w:t>。</w:t>
      </w:r>
      <w:r w:rsidR="004B7AEA" w:rsidRPr="004B7AEA">
        <w:rPr>
          <w:rFonts w:ascii="仿宋_GB2312" w:eastAsia="仿宋_GB2312" w:hAnsi="宋体" w:cs="宋体" w:hint="eastAsia"/>
          <w:b/>
          <w:bCs/>
          <w:color w:val="000000"/>
          <w:kern w:val="0"/>
          <w:sz w:val="32"/>
          <w:szCs w:val="32"/>
        </w:rPr>
        <w:t>三</w:t>
      </w:r>
      <w:r w:rsidR="004B7AEA">
        <w:rPr>
          <w:rFonts w:ascii="仿宋_GB2312" w:eastAsia="仿宋_GB2312" w:hAnsi="宋体" w:cs="宋体" w:hint="eastAsia"/>
          <w:b/>
          <w:bCs/>
          <w:color w:val="000000"/>
          <w:kern w:val="0"/>
          <w:sz w:val="32"/>
          <w:szCs w:val="32"/>
        </w:rPr>
        <w:t>是</w:t>
      </w:r>
      <w:r w:rsidR="004B7AEA" w:rsidRPr="004B7AEA">
        <w:rPr>
          <w:rFonts w:ascii="仿宋_GB2312" w:eastAsia="仿宋_GB2312" w:hAnsi="宋体" w:cs="宋体" w:hint="eastAsia"/>
          <w:color w:val="000000"/>
          <w:kern w:val="0"/>
          <w:sz w:val="32"/>
          <w:szCs w:val="32"/>
        </w:rPr>
        <w:t>协同推进督促检查，</w:t>
      </w:r>
      <w:r w:rsidR="007A0BA9" w:rsidRPr="004B7AEA">
        <w:rPr>
          <w:rFonts w:ascii="仿宋_GB2312" w:eastAsia="仿宋_GB2312" w:hAnsi="宋体" w:cs="宋体" w:hint="eastAsia"/>
          <w:color w:val="000000"/>
          <w:kern w:val="0"/>
          <w:sz w:val="32"/>
          <w:szCs w:val="32"/>
        </w:rPr>
        <w:t>压紧压实法治政府建设主体责任。</w:t>
      </w:r>
      <w:r w:rsidR="004B7AEA" w:rsidRPr="004B7AEA">
        <w:rPr>
          <w:rFonts w:ascii="仿宋_GB2312" w:eastAsia="仿宋_GB2312" w:hAnsi="宋体" w:cs="宋体" w:hint="eastAsia"/>
          <w:color w:val="000000"/>
          <w:kern w:val="0"/>
          <w:sz w:val="32"/>
          <w:szCs w:val="32"/>
        </w:rPr>
        <w:t>起草</w:t>
      </w:r>
      <w:r w:rsidR="007A0BA9" w:rsidRPr="004B7AEA">
        <w:rPr>
          <w:rFonts w:ascii="仿宋_GB2312" w:eastAsia="仿宋_GB2312" w:hAnsi="宋体" w:cs="宋体" w:hint="eastAsia"/>
          <w:color w:val="000000"/>
          <w:kern w:val="0"/>
          <w:sz w:val="32"/>
          <w:szCs w:val="32"/>
        </w:rPr>
        <w:t>《关于北京市法治政府建设情况的自查报告》《北京市服务保障中央依法治国办督察组实地督察工作方案》，</w:t>
      </w:r>
      <w:r w:rsidR="004B7AEA">
        <w:rPr>
          <w:rFonts w:ascii="仿宋_GB2312" w:eastAsia="仿宋_GB2312" w:hAnsi="宋体" w:cs="宋体" w:hint="eastAsia"/>
          <w:color w:val="000000"/>
          <w:kern w:val="0"/>
          <w:sz w:val="32"/>
          <w:szCs w:val="32"/>
        </w:rPr>
        <w:t>完成</w:t>
      </w:r>
      <w:r w:rsidR="007A0BA9" w:rsidRPr="004B7AEA">
        <w:rPr>
          <w:rFonts w:ascii="仿宋_GB2312" w:eastAsia="仿宋_GB2312" w:hAnsi="宋体" w:cs="宋体" w:hint="eastAsia"/>
          <w:color w:val="000000"/>
          <w:kern w:val="0"/>
          <w:sz w:val="32"/>
          <w:szCs w:val="32"/>
        </w:rPr>
        <w:t>中央督察组实地督察保障工作</w:t>
      </w:r>
      <w:r w:rsidR="007A0BA9" w:rsidRPr="007A0BA9">
        <w:rPr>
          <w:rFonts w:ascii="仿宋_GB2312" w:eastAsia="仿宋_GB2312" w:hAnsi="宋体" w:cs="宋体" w:hint="eastAsia"/>
          <w:color w:val="000000"/>
          <w:kern w:val="0"/>
          <w:sz w:val="32"/>
          <w:szCs w:val="32"/>
        </w:rPr>
        <w:t>。</w:t>
      </w:r>
    </w:p>
    <w:p w14:paraId="4738C0AD" w14:textId="60922BD3" w:rsidR="00213F6A" w:rsidRDefault="008F4AD0" w:rsidP="004A3F67">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（3）维护首都</w:t>
      </w:r>
      <w:r w:rsidR="00E50B8F">
        <w:rPr>
          <w:rFonts w:ascii="仿宋_GB2312" w:eastAsia="仿宋_GB2312" w:hAnsi="宋体" w:cs="宋体" w:hint="eastAsia"/>
          <w:color w:val="000000"/>
          <w:kern w:val="0"/>
          <w:sz w:val="32"/>
          <w:szCs w:val="32"/>
        </w:rPr>
        <w:t>政治</w:t>
      </w:r>
      <w:r>
        <w:rPr>
          <w:rFonts w:ascii="仿宋_GB2312" w:eastAsia="仿宋_GB2312" w:hAnsi="宋体" w:cs="宋体" w:hint="eastAsia"/>
          <w:color w:val="000000"/>
          <w:kern w:val="0"/>
          <w:sz w:val="32"/>
          <w:szCs w:val="32"/>
        </w:rPr>
        <w:t>安全和社会稳定</w:t>
      </w:r>
    </w:p>
    <w:p w14:paraId="70A4BB57" w14:textId="5B3870F1" w:rsidR="00E86669" w:rsidRDefault="00155016" w:rsidP="00D42DFE">
      <w:pPr>
        <w:adjustRightInd w:val="0"/>
        <w:snapToGrid w:val="0"/>
        <w:spacing w:line="600" w:lineRule="exact"/>
        <w:ind w:firstLineChars="200" w:firstLine="643"/>
        <w:rPr>
          <w:rFonts w:ascii="仿宋_GB2312" w:eastAsia="仿宋_GB2312" w:hAnsi="宋体" w:cs="宋体"/>
          <w:color w:val="000000"/>
          <w:kern w:val="0"/>
          <w:sz w:val="32"/>
          <w:szCs w:val="32"/>
        </w:rPr>
      </w:pPr>
      <w:r w:rsidRPr="00831814">
        <w:rPr>
          <w:rFonts w:ascii="仿宋_GB2312" w:eastAsia="仿宋_GB2312" w:hAnsi="宋体" w:cs="宋体" w:hint="eastAsia"/>
          <w:b/>
          <w:bCs/>
          <w:color w:val="000000"/>
          <w:kern w:val="0"/>
          <w:sz w:val="32"/>
          <w:szCs w:val="32"/>
        </w:rPr>
        <w:t>一是</w:t>
      </w:r>
      <w:r w:rsidR="00612CD0" w:rsidRPr="00155016">
        <w:rPr>
          <w:rFonts w:ascii="仿宋_GB2312" w:eastAsia="仿宋_GB2312" w:hAnsi="宋体" w:cs="宋体" w:hint="eastAsia"/>
          <w:color w:val="000000"/>
          <w:kern w:val="0"/>
          <w:sz w:val="32"/>
          <w:szCs w:val="32"/>
        </w:rPr>
        <w:t>全力维护首都政治安全</w:t>
      </w:r>
      <w:r w:rsidR="00612CD0">
        <w:rPr>
          <w:rFonts w:ascii="仿宋_GB2312" w:eastAsia="仿宋_GB2312" w:hAnsi="宋体" w:cs="宋体" w:hint="eastAsia"/>
          <w:color w:val="000000"/>
          <w:kern w:val="0"/>
          <w:sz w:val="32"/>
          <w:szCs w:val="32"/>
        </w:rPr>
        <w:t>。</w:t>
      </w:r>
      <w:r w:rsidR="00E86669" w:rsidRPr="00155016">
        <w:rPr>
          <w:rFonts w:ascii="仿宋_GB2312" w:eastAsia="仿宋_GB2312" w:hAnsi="宋体" w:cs="宋体" w:hint="eastAsia"/>
          <w:color w:val="000000"/>
          <w:kern w:val="0"/>
          <w:sz w:val="32"/>
          <w:szCs w:val="32"/>
        </w:rPr>
        <w:t>制定《北京市司法局关于推进更高水平平安北京建设的实施意见》</w:t>
      </w:r>
      <w:r w:rsidRPr="00155016">
        <w:rPr>
          <w:rFonts w:ascii="仿宋_GB2312" w:eastAsia="仿宋_GB2312" w:hAnsi="宋体" w:cs="宋体" w:hint="eastAsia"/>
          <w:color w:val="000000"/>
          <w:kern w:val="0"/>
          <w:sz w:val="32"/>
          <w:szCs w:val="32"/>
        </w:rPr>
        <w:t>。</w:t>
      </w:r>
      <w:r w:rsidR="00E86669" w:rsidRPr="00831814">
        <w:rPr>
          <w:rFonts w:ascii="仿宋_GB2312" w:eastAsia="仿宋_GB2312" w:hAnsi="宋体" w:cs="宋体" w:hint="eastAsia"/>
          <w:b/>
          <w:bCs/>
          <w:color w:val="000000"/>
          <w:kern w:val="0"/>
          <w:sz w:val="32"/>
          <w:szCs w:val="32"/>
        </w:rPr>
        <w:t>二是</w:t>
      </w:r>
      <w:r w:rsidR="00612CD0">
        <w:rPr>
          <w:rFonts w:ascii="仿宋_GB2312" w:eastAsia="仿宋_GB2312" w:hAnsi="宋体" w:cs="宋体" w:hint="eastAsia"/>
          <w:color w:val="000000"/>
          <w:kern w:val="0"/>
          <w:sz w:val="32"/>
          <w:szCs w:val="32"/>
        </w:rPr>
        <w:t>做好重点时期、重点人群管理。</w:t>
      </w:r>
      <w:r w:rsidR="00E86669" w:rsidRPr="00FE3264">
        <w:rPr>
          <w:rFonts w:ascii="仿宋_GB2312" w:eastAsia="仿宋_GB2312" w:hAnsi="宋体" w:cs="宋体" w:hint="eastAsia"/>
          <w:color w:val="000000"/>
          <w:kern w:val="0"/>
          <w:sz w:val="32"/>
          <w:szCs w:val="32"/>
        </w:rPr>
        <w:t>深入推进扫黑除恶专项斗争</w:t>
      </w:r>
      <w:r w:rsidR="00E86669">
        <w:rPr>
          <w:rFonts w:ascii="仿宋_GB2312" w:eastAsia="仿宋_GB2312" w:hAnsi="宋体" w:cs="宋体" w:hint="eastAsia"/>
          <w:color w:val="000000"/>
          <w:kern w:val="0"/>
          <w:sz w:val="32"/>
          <w:szCs w:val="32"/>
        </w:rPr>
        <w:t>，</w:t>
      </w:r>
      <w:r w:rsidR="00E86669" w:rsidRPr="00155016">
        <w:rPr>
          <w:rFonts w:ascii="仿宋_GB2312" w:eastAsia="仿宋_GB2312" w:hAnsi="宋体" w:cs="宋体" w:hint="eastAsia"/>
          <w:color w:val="000000"/>
          <w:kern w:val="0"/>
          <w:sz w:val="32"/>
          <w:szCs w:val="32"/>
        </w:rPr>
        <w:t>确保监狱戒毒场所的绝对安全</w:t>
      </w:r>
      <w:r w:rsidR="00E86669">
        <w:rPr>
          <w:rFonts w:ascii="仿宋_GB2312" w:eastAsia="仿宋_GB2312" w:hAnsi="宋体" w:cs="宋体" w:hint="eastAsia"/>
          <w:color w:val="000000"/>
          <w:kern w:val="0"/>
          <w:sz w:val="32"/>
          <w:szCs w:val="32"/>
        </w:rPr>
        <w:t>，</w:t>
      </w:r>
      <w:r w:rsidRPr="00155016">
        <w:rPr>
          <w:rFonts w:ascii="仿宋_GB2312" w:eastAsia="仿宋_GB2312" w:hAnsi="宋体" w:cs="宋体" w:hint="eastAsia"/>
          <w:color w:val="000000"/>
          <w:kern w:val="0"/>
          <w:sz w:val="32"/>
          <w:szCs w:val="32"/>
        </w:rPr>
        <w:t>圆满完成了全国“两会”、中国国际服务贸易交易会、</w:t>
      </w:r>
      <w:r w:rsidRPr="00155016">
        <w:rPr>
          <w:rFonts w:ascii="仿宋_GB2312" w:eastAsia="仿宋_GB2312" w:hAnsi="宋体" w:cs="宋体" w:hint="eastAsia"/>
          <w:color w:val="000000"/>
          <w:kern w:val="0"/>
          <w:sz w:val="32"/>
          <w:szCs w:val="32"/>
        </w:rPr>
        <w:lastRenderedPageBreak/>
        <w:t>建党100周年、十九届六中全会等重大会议、重大活动</w:t>
      </w:r>
      <w:proofErr w:type="gramStart"/>
      <w:r w:rsidRPr="00155016">
        <w:rPr>
          <w:rFonts w:ascii="仿宋_GB2312" w:eastAsia="仿宋_GB2312" w:hAnsi="宋体" w:cs="宋体" w:hint="eastAsia"/>
          <w:color w:val="000000"/>
          <w:kern w:val="0"/>
          <w:sz w:val="32"/>
          <w:szCs w:val="32"/>
        </w:rPr>
        <w:t>维稳安</w:t>
      </w:r>
      <w:proofErr w:type="gramEnd"/>
      <w:r w:rsidRPr="00155016">
        <w:rPr>
          <w:rFonts w:ascii="仿宋_GB2312" w:eastAsia="仿宋_GB2312" w:hAnsi="宋体" w:cs="宋体" w:hint="eastAsia"/>
          <w:color w:val="000000"/>
          <w:kern w:val="0"/>
          <w:sz w:val="32"/>
          <w:szCs w:val="32"/>
        </w:rPr>
        <w:t>保任务</w:t>
      </w:r>
      <w:r>
        <w:rPr>
          <w:rFonts w:ascii="仿宋_GB2312" w:eastAsia="仿宋_GB2312" w:hAnsi="宋体" w:cs="宋体" w:hint="eastAsia"/>
          <w:color w:val="000000"/>
          <w:kern w:val="0"/>
          <w:sz w:val="32"/>
          <w:szCs w:val="32"/>
        </w:rPr>
        <w:t>。</w:t>
      </w:r>
      <w:r w:rsidR="00E86669" w:rsidRPr="00B61ED6">
        <w:rPr>
          <w:rFonts w:ascii="仿宋_GB2312" w:eastAsia="仿宋_GB2312" w:hAnsi="宋体" w:cs="宋体" w:hint="eastAsia"/>
          <w:b/>
          <w:bCs/>
          <w:color w:val="000000"/>
          <w:kern w:val="0"/>
          <w:sz w:val="32"/>
          <w:szCs w:val="32"/>
        </w:rPr>
        <w:t>三是</w:t>
      </w:r>
      <w:r w:rsidR="00612CD0" w:rsidRPr="00E86669">
        <w:rPr>
          <w:rFonts w:ascii="仿宋_GB2312" w:eastAsia="仿宋_GB2312" w:hAnsi="宋体" w:cs="宋体" w:hint="eastAsia"/>
          <w:color w:val="000000"/>
          <w:kern w:val="0"/>
          <w:sz w:val="32"/>
          <w:szCs w:val="32"/>
        </w:rPr>
        <w:t>持续推动社会矛盾纠纷多元化解</w:t>
      </w:r>
      <w:r w:rsidR="00612CD0">
        <w:rPr>
          <w:rFonts w:ascii="仿宋_GB2312" w:eastAsia="仿宋_GB2312" w:hAnsi="宋体" w:cs="宋体" w:hint="eastAsia"/>
          <w:color w:val="000000"/>
          <w:kern w:val="0"/>
          <w:sz w:val="32"/>
          <w:szCs w:val="32"/>
        </w:rPr>
        <w:t>。</w:t>
      </w:r>
      <w:r w:rsidR="00E86669" w:rsidRPr="00E86669">
        <w:rPr>
          <w:rFonts w:ascii="仿宋_GB2312" w:eastAsia="仿宋_GB2312" w:hAnsi="宋体" w:cs="宋体" w:hint="eastAsia"/>
          <w:color w:val="000000"/>
          <w:kern w:val="0"/>
          <w:sz w:val="32"/>
          <w:szCs w:val="32"/>
        </w:rPr>
        <w:t>充分发挥人民调解的“第一道防线”作用，指导加强村（居）人民调解委员会规范化建设</w:t>
      </w:r>
      <w:r w:rsidR="00E86669">
        <w:rPr>
          <w:rFonts w:ascii="仿宋_GB2312" w:eastAsia="仿宋_GB2312" w:hAnsi="宋体" w:cs="宋体" w:hint="eastAsia"/>
          <w:color w:val="000000"/>
          <w:kern w:val="0"/>
          <w:sz w:val="32"/>
          <w:szCs w:val="32"/>
        </w:rPr>
        <w:t>，</w:t>
      </w:r>
      <w:r w:rsidR="00E86669" w:rsidRPr="00E86669">
        <w:rPr>
          <w:rFonts w:ascii="仿宋_GB2312" w:eastAsia="仿宋_GB2312" w:hAnsi="宋体" w:cs="宋体" w:hint="eastAsia"/>
          <w:color w:val="000000"/>
          <w:kern w:val="0"/>
          <w:sz w:val="32"/>
          <w:szCs w:val="32"/>
        </w:rPr>
        <w:t>完成3910名专兼职人民调解员等级评定试点</w:t>
      </w:r>
      <w:r w:rsidR="00E86669">
        <w:rPr>
          <w:rFonts w:ascii="仿宋_GB2312" w:eastAsia="仿宋_GB2312" w:hAnsi="宋体" w:cs="宋体" w:hint="eastAsia"/>
          <w:color w:val="000000"/>
          <w:kern w:val="0"/>
          <w:sz w:val="32"/>
          <w:szCs w:val="32"/>
        </w:rPr>
        <w:t>，</w:t>
      </w:r>
      <w:r w:rsidR="00E86669" w:rsidRPr="00E86669">
        <w:rPr>
          <w:rFonts w:ascii="仿宋_GB2312" w:eastAsia="仿宋_GB2312" w:hAnsi="宋体" w:cs="宋体" w:hint="eastAsia"/>
          <w:color w:val="000000"/>
          <w:kern w:val="0"/>
          <w:sz w:val="32"/>
          <w:szCs w:val="32"/>
        </w:rPr>
        <w:t>推动成立医药、室内装饰、汽车流通、互联网金融等领域行业性专业性调解组织</w:t>
      </w:r>
      <w:r w:rsidR="00E86669">
        <w:rPr>
          <w:rFonts w:ascii="仿宋_GB2312" w:eastAsia="仿宋_GB2312" w:hAnsi="宋体" w:cs="宋体" w:hint="eastAsia"/>
          <w:color w:val="000000"/>
          <w:kern w:val="0"/>
          <w:sz w:val="32"/>
          <w:szCs w:val="32"/>
        </w:rPr>
        <w:t>，</w:t>
      </w:r>
      <w:r w:rsidR="00E86669" w:rsidRPr="00E86669">
        <w:rPr>
          <w:rFonts w:ascii="仿宋_GB2312" w:eastAsia="仿宋_GB2312" w:hAnsi="宋体" w:cs="宋体" w:hint="eastAsia"/>
          <w:color w:val="000000"/>
          <w:kern w:val="0"/>
          <w:sz w:val="32"/>
          <w:szCs w:val="32"/>
        </w:rPr>
        <w:t>推进57个乡镇（街道）承接法院立案前委派调解试点</w:t>
      </w:r>
      <w:r w:rsidR="00E86669">
        <w:rPr>
          <w:rFonts w:ascii="仿宋_GB2312" w:eastAsia="仿宋_GB2312" w:hAnsi="宋体" w:cs="宋体" w:hint="eastAsia"/>
          <w:color w:val="000000"/>
          <w:kern w:val="0"/>
          <w:sz w:val="32"/>
          <w:szCs w:val="32"/>
        </w:rPr>
        <w:t>。</w:t>
      </w:r>
    </w:p>
    <w:p w14:paraId="4515CABA" w14:textId="2192C8C6" w:rsidR="00E86669" w:rsidRPr="004A3F67" w:rsidRDefault="00E86669" w:rsidP="004A3F67">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sidRPr="004A3F67">
        <w:rPr>
          <w:rFonts w:ascii="仿宋_GB2312" w:eastAsia="仿宋_GB2312" w:hAnsi="宋体" w:cs="宋体" w:hint="eastAsia"/>
          <w:color w:val="000000"/>
          <w:kern w:val="0"/>
          <w:sz w:val="32"/>
          <w:szCs w:val="32"/>
        </w:rPr>
        <w:t>（4）加强立法工作建设</w:t>
      </w:r>
    </w:p>
    <w:p w14:paraId="700F2167" w14:textId="1329A9C1" w:rsidR="00E86669" w:rsidRPr="00BB36B2" w:rsidRDefault="00E86669" w:rsidP="00E86669">
      <w:pPr>
        <w:adjustRightInd w:val="0"/>
        <w:snapToGrid w:val="0"/>
        <w:spacing w:line="600" w:lineRule="exact"/>
        <w:ind w:firstLineChars="200" w:firstLine="643"/>
        <w:rPr>
          <w:rFonts w:ascii="仿宋_GB2312" w:eastAsia="仿宋_GB2312" w:hAnsi="宋体" w:cs="宋体"/>
          <w:color w:val="000000"/>
          <w:kern w:val="0"/>
          <w:sz w:val="32"/>
          <w:szCs w:val="32"/>
        </w:rPr>
      </w:pPr>
      <w:r w:rsidRPr="00B61ED6">
        <w:rPr>
          <w:rFonts w:ascii="仿宋_GB2312" w:eastAsia="仿宋_GB2312" w:hAnsi="宋体" w:cs="宋体" w:hint="eastAsia"/>
          <w:b/>
          <w:bCs/>
          <w:color w:val="000000"/>
          <w:kern w:val="0"/>
          <w:sz w:val="32"/>
          <w:szCs w:val="32"/>
        </w:rPr>
        <w:t>一是</w:t>
      </w:r>
      <w:r w:rsidRPr="00BB36B2">
        <w:rPr>
          <w:rFonts w:ascii="仿宋_GB2312" w:eastAsia="仿宋_GB2312" w:hAnsi="宋体" w:cs="宋体" w:hint="eastAsia"/>
          <w:color w:val="000000"/>
          <w:kern w:val="0"/>
          <w:sz w:val="32"/>
          <w:szCs w:val="32"/>
        </w:rPr>
        <w:t>扎实做好政府立法</w:t>
      </w:r>
      <w:r>
        <w:rPr>
          <w:rFonts w:ascii="仿宋_GB2312" w:eastAsia="仿宋_GB2312" w:hAnsi="宋体" w:cs="宋体" w:hint="eastAsia"/>
          <w:color w:val="000000"/>
          <w:kern w:val="0"/>
          <w:sz w:val="32"/>
          <w:szCs w:val="32"/>
        </w:rPr>
        <w:t>、</w:t>
      </w:r>
      <w:r w:rsidRPr="00BB36B2">
        <w:rPr>
          <w:rFonts w:ascii="仿宋_GB2312" w:eastAsia="仿宋_GB2312" w:hAnsi="宋体" w:cs="宋体" w:hint="eastAsia"/>
          <w:color w:val="000000"/>
          <w:kern w:val="0"/>
          <w:sz w:val="32"/>
          <w:szCs w:val="32"/>
        </w:rPr>
        <w:t>规范性文件合法性审核和备案监督。全年安排立法项目46项；完成对116部地方性法规、210部政府规章的清理；开展专项法治问题研究</w:t>
      </w:r>
      <w:r w:rsidR="001D3393">
        <w:rPr>
          <w:rFonts w:ascii="仿宋_GB2312" w:eastAsia="仿宋_GB2312" w:hAnsi="宋体" w:cs="宋体"/>
          <w:color w:val="000000"/>
          <w:kern w:val="0"/>
          <w:sz w:val="32"/>
          <w:szCs w:val="32"/>
        </w:rPr>
        <w:t>4</w:t>
      </w:r>
      <w:r w:rsidR="001D3393">
        <w:rPr>
          <w:rFonts w:ascii="仿宋_GB2312" w:eastAsia="仿宋_GB2312" w:hAnsi="宋体" w:cs="宋体" w:hint="eastAsia"/>
          <w:color w:val="000000"/>
          <w:kern w:val="0"/>
          <w:sz w:val="32"/>
          <w:szCs w:val="32"/>
        </w:rPr>
        <w:t>项</w:t>
      </w:r>
      <w:r>
        <w:rPr>
          <w:rFonts w:ascii="仿宋_GB2312" w:eastAsia="仿宋_GB2312" w:hAnsi="宋体" w:cs="宋体" w:hint="eastAsia"/>
          <w:color w:val="000000"/>
          <w:kern w:val="0"/>
          <w:sz w:val="32"/>
          <w:szCs w:val="32"/>
        </w:rPr>
        <w:t>；</w:t>
      </w:r>
      <w:r w:rsidRPr="00BB36B2">
        <w:rPr>
          <w:rFonts w:ascii="仿宋_GB2312" w:eastAsia="仿宋_GB2312" w:hAnsi="宋体" w:cs="宋体" w:hint="eastAsia"/>
          <w:color w:val="000000"/>
          <w:kern w:val="0"/>
          <w:sz w:val="32"/>
          <w:szCs w:val="32"/>
        </w:rPr>
        <w:t>审核市政府文件、决策、协议450件次，出具合法性审核意见1145条；收到各区政府和市政府各部门报送市政府备案的规范性文件367件，对风险较大的备案文件发出说明情况函14件；组织16个区政府、60余个市级部门对照新修订的行政处罚法，对全市9515件行政规范性文件进行了全面清理。</w:t>
      </w:r>
      <w:r w:rsidRPr="00B61ED6">
        <w:rPr>
          <w:rFonts w:ascii="仿宋_GB2312" w:eastAsia="仿宋_GB2312" w:hAnsi="宋体" w:cs="宋体" w:hint="eastAsia"/>
          <w:b/>
          <w:bCs/>
          <w:color w:val="000000"/>
          <w:kern w:val="0"/>
          <w:sz w:val="32"/>
          <w:szCs w:val="32"/>
        </w:rPr>
        <w:t>二是</w:t>
      </w:r>
      <w:r w:rsidR="001D3393">
        <w:rPr>
          <w:rFonts w:ascii="仿宋_GB2312" w:eastAsia="仿宋_GB2312" w:hAnsi="宋体" w:cs="宋体" w:hint="eastAsia"/>
          <w:color w:val="000000"/>
          <w:kern w:val="0"/>
          <w:sz w:val="32"/>
          <w:szCs w:val="32"/>
        </w:rPr>
        <w:t>着力提升</w:t>
      </w:r>
      <w:r w:rsidRPr="00BB36B2">
        <w:rPr>
          <w:rFonts w:ascii="仿宋_GB2312" w:eastAsia="仿宋_GB2312" w:hAnsi="宋体" w:cs="宋体" w:hint="eastAsia"/>
          <w:color w:val="000000"/>
          <w:kern w:val="0"/>
          <w:sz w:val="32"/>
          <w:szCs w:val="32"/>
        </w:rPr>
        <w:t>行政执法</w:t>
      </w:r>
      <w:r w:rsidR="001D3393">
        <w:rPr>
          <w:rFonts w:ascii="仿宋_GB2312" w:eastAsia="仿宋_GB2312" w:hAnsi="宋体" w:cs="宋体" w:hint="eastAsia"/>
          <w:color w:val="000000"/>
          <w:kern w:val="0"/>
          <w:sz w:val="32"/>
          <w:szCs w:val="32"/>
        </w:rPr>
        <w:t>效能</w:t>
      </w:r>
      <w:r>
        <w:rPr>
          <w:rFonts w:ascii="仿宋_GB2312" w:eastAsia="仿宋_GB2312" w:hAnsi="宋体" w:cs="宋体" w:hint="eastAsia"/>
          <w:color w:val="000000"/>
          <w:kern w:val="0"/>
          <w:sz w:val="32"/>
          <w:szCs w:val="32"/>
        </w:rPr>
        <w:t>。</w:t>
      </w:r>
      <w:r w:rsidRPr="00155016">
        <w:rPr>
          <w:rFonts w:ascii="仿宋_GB2312" w:eastAsia="仿宋_GB2312" w:hAnsi="宋体" w:cs="宋体" w:hint="eastAsia"/>
          <w:color w:val="000000"/>
          <w:kern w:val="0"/>
          <w:sz w:val="32"/>
          <w:szCs w:val="32"/>
        </w:rPr>
        <w:t>组织各级行政执法部门完成法规规章、文件、制度和执法主体、执法文书、处罚权力清单等专项清理</w:t>
      </w:r>
      <w:r>
        <w:rPr>
          <w:rFonts w:ascii="仿宋_GB2312" w:eastAsia="仿宋_GB2312" w:hAnsi="宋体" w:cs="宋体" w:hint="eastAsia"/>
          <w:color w:val="000000"/>
          <w:kern w:val="0"/>
          <w:sz w:val="32"/>
          <w:szCs w:val="32"/>
        </w:rPr>
        <w:t>；</w:t>
      </w:r>
      <w:r w:rsidRPr="00155016">
        <w:rPr>
          <w:rFonts w:ascii="仿宋_GB2312" w:eastAsia="仿宋_GB2312" w:hAnsi="宋体" w:cs="宋体" w:hint="eastAsia"/>
          <w:color w:val="000000"/>
          <w:kern w:val="0"/>
          <w:sz w:val="32"/>
          <w:szCs w:val="32"/>
        </w:rPr>
        <w:t>配合市委编办完成第二批街乡综合执法权下放，并对各市、区职权下放部门</w:t>
      </w:r>
      <w:proofErr w:type="gramStart"/>
      <w:r w:rsidRPr="00155016">
        <w:rPr>
          <w:rFonts w:ascii="仿宋_GB2312" w:eastAsia="仿宋_GB2312" w:hAnsi="宋体" w:cs="宋体" w:hint="eastAsia"/>
          <w:color w:val="000000"/>
          <w:kern w:val="0"/>
          <w:sz w:val="32"/>
          <w:szCs w:val="32"/>
        </w:rPr>
        <w:t>对街乡</w:t>
      </w:r>
      <w:proofErr w:type="gramEnd"/>
      <w:r w:rsidRPr="00155016">
        <w:rPr>
          <w:rFonts w:ascii="仿宋_GB2312" w:eastAsia="仿宋_GB2312" w:hAnsi="宋体" w:cs="宋体" w:hint="eastAsia"/>
          <w:color w:val="000000"/>
          <w:kern w:val="0"/>
          <w:sz w:val="32"/>
          <w:szCs w:val="32"/>
        </w:rPr>
        <w:t>开展培训强化督促和指导；组织开发行政执法移动办案系统，提升各级行政机关执法信息化水平</w:t>
      </w:r>
      <w:r>
        <w:rPr>
          <w:rFonts w:ascii="仿宋_GB2312" w:eastAsia="仿宋_GB2312" w:hAnsi="宋体" w:cs="宋体" w:hint="eastAsia"/>
          <w:color w:val="000000"/>
          <w:kern w:val="0"/>
          <w:sz w:val="32"/>
          <w:szCs w:val="32"/>
        </w:rPr>
        <w:t>。</w:t>
      </w:r>
    </w:p>
    <w:p w14:paraId="3CA41BCB" w14:textId="172D1B6A" w:rsidR="00E327AE" w:rsidRDefault="00E327AE" w:rsidP="004A3F67">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（5）推进法治政府建设</w:t>
      </w:r>
    </w:p>
    <w:p w14:paraId="20478AF5" w14:textId="5A036FB6" w:rsidR="00E327AE" w:rsidRDefault="00E327AE" w:rsidP="00E327AE">
      <w:pPr>
        <w:adjustRightInd w:val="0"/>
        <w:snapToGrid w:val="0"/>
        <w:spacing w:line="600" w:lineRule="exact"/>
        <w:ind w:firstLineChars="200" w:firstLine="643"/>
        <w:rPr>
          <w:rFonts w:ascii="仿宋_GB2312" w:eastAsia="仿宋_GB2312" w:hAnsi="宋体" w:cs="宋体"/>
          <w:color w:val="000000"/>
          <w:kern w:val="0"/>
          <w:sz w:val="32"/>
          <w:szCs w:val="32"/>
        </w:rPr>
      </w:pPr>
      <w:r w:rsidRPr="00B61ED6">
        <w:rPr>
          <w:rFonts w:ascii="仿宋_GB2312" w:eastAsia="仿宋_GB2312" w:hAnsi="宋体" w:cs="宋体" w:hint="eastAsia"/>
          <w:b/>
          <w:bCs/>
          <w:color w:val="000000"/>
          <w:kern w:val="0"/>
          <w:sz w:val="32"/>
          <w:szCs w:val="32"/>
        </w:rPr>
        <w:t>一是</w:t>
      </w:r>
      <w:r w:rsidRPr="00E50B8F">
        <w:rPr>
          <w:rFonts w:ascii="仿宋_GB2312" w:eastAsia="仿宋_GB2312" w:hAnsi="宋体" w:cs="宋体" w:hint="eastAsia"/>
          <w:color w:val="000000"/>
          <w:kern w:val="0"/>
          <w:sz w:val="32"/>
          <w:szCs w:val="32"/>
        </w:rPr>
        <w:t>加强法治政府建设</w:t>
      </w:r>
      <w:r>
        <w:rPr>
          <w:rFonts w:ascii="仿宋_GB2312" w:eastAsia="仿宋_GB2312" w:hAnsi="宋体" w:cs="宋体" w:hint="eastAsia"/>
          <w:color w:val="000000"/>
          <w:kern w:val="0"/>
          <w:sz w:val="32"/>
          <w:szCs w:val="32"/>
        </w:rPr>
        <w:t>。</w:t>
      </w:r>
      <w:r w:rsidRPr="00E50B8F">
        <w:rPr>
          <w:rFonts w:ascii="仿宋_GB2312" w:eastAsia="仿宋_GB2312" w:hAnsi="宋体" w:cs="宋体" w:hint="eastAsia"/>
          <w:color w:val="000000"/>
          <w:kern w:val="0"/>
          <w:sz w:val="32"/>
          <w:szCs w:val="32"/>
        </w:rPr>
        <w:t>起草完成《2020年北京市法治政府建设年度情况报告》和《2020年度全市依法行政专项工作数据监测报告》</w:t>
      </w:r>
      <w:r>
        <w:rPr>
          <w:rFonts w:ascii="仿宋_GB2312" w:eastAsia="仿宋_GB2312" w:hAnsi="宋体" w:cs="宋体" w:hint="eastAsia"/>
          <w:color w:val="000000"/>
          <w:kern w:val="0"/>
          <w:sz w:val="32"/>
          <w:szCs w:val="32"/>
        </w:rPr>
        <w:t>；</w:t>
      </w:r>
      <w:r w:rsidRPr="006F7524">
        <w:rPr>
          <w:rFonts w:ascii="仿宋_GB2312" w:eastAsia="仿宋_GB2312" w:hAnsi="宋体" w:cs="宋体" w:hint="eastAsia"/>
          <w:color w:val="000000"/>
          <w:kern w:val="0"/>
          <w:sz w:val="32"/>
          <w:szCs w:val="32"/>
        </w:rPr>
        <w:t>推荐上报东城、延庆和通州三个区参评</w:t>
      </w:r>
      <w:r w:rsidRPr="00E50B8F">
        <w:rPr>
          <w:rFonts w:ascii="仿宋_GB2312" w:eastAsia="仿宋_GB2312" w:hAnsi="宋体" w:cs="宋体" w:hint="eastAsia"/>
          <w:color w:val="000000"/>
          <w:kern w:val="0"/>
          <w:sz w:val="32"/>
          <w:szCs w:val="32"/>
        </w:rPr>
        <w:t>第二批全国法治政府</w:t>
      </w:r>
      <w:r w:rsidRPr="006F7524">
        <w:rPr>
          <w:rFonts w:ascii="仿宋_GB2312" w:eastAsia="仿宋_GB2312" w:hAnsi="宋体" w:cs="宋体" w:hint="eastAsia"/>
          <w:color w:val="000000"/>
          <w:kern w:val="0"/>
          <w:sz w:val="32"/>
          <w:szCs w:val="32"/>
        </w:rPr>
        <w:t>综合示范创建</w:t>
      </w:r>
      <w:r>
        <w:rPr>
          <w:rFonts w:ascii="仿宋_GB2312" w:eastAsia="仿宋_GB2312" w:hAnsi="宋体" w:cs="宋体" w:hint="eastAsia"/>
          <w:color w:val="000000"/>
          <w:kern w:val="0"/>
          <w:sz w:val="32"/>
          <w:szCs w:val="32"/>
        </w:rPr>
        <w:t>，</w:t>
      </w:r>
      <w:r w:rsidRPr="006F7524">
        <w:rPr>
          <w:rFonts w:ascii="仿宋_GB2312" w:eastAsia="仿宋_GB2312" w:hAnsi="宋体" w:cs="宋体" w:hint="eastAsia"/>
          <w:color w:val="000000"/>
          <w:kern w:val="0"/>
          <w:sz w:val="32"/>
          <w:szCs w:val="32"/>
        </w:rPr>
        <w:t>怀柔、顺义、石景山、丰台和密云五个区申报的项目参评单项示范创建</w:t>
      </w:r>
      <w:r>
        <w:rPr>
          <w:rFonts w:ascii="仿宋_GB2312" w:eastAsia="仿宋_GB2312" w:hAnsi="宋体" w:cs="宋体" w:hint="eastAsia"/>
          <w:color w:val="000000"/>
          <w:kern w:val="0"/>
          <w:sz w:val="32"/>
          <w:szCs w:val="32"/>
        </w:rPr>
        <w:t>；</w:t>
      </w:r>
      <w:r w:rsidRPr="006F7524">
        <w:rPr>
          <w:rFonts w:ascii="仿宋_GB2312" w:eastAsia="仿宋_GB2312" w:hAnsi="宋体" w:cs="宋体" w:hint="eastAsia"/>
          <w:color w:val="000000"/>
          <w:kern w:val="0"/>
          <w:sz w:val="32"/>
          <w:szCs w:val="32"/>
        </w:rPr>
        <w:t>举办全市局级领导干部法治政府建设专题培训班，提高领导干部法治素养和能力</w:t>
      </w:r>
      <w:r>
        <w:rPr>
          <w:rFonts w:ascii="仿宋_GB2312" w:eastAsia="仿宋_GB2312" w:hAnsi="宋体" w:cs="宋体" w:hint="eastAsia"/>
          <w:color w:val="000000"/>
          <w:kern w:val="0"/>
          <w:sz w:val="32"/>
          <w:szCs w:val="32"/>
        </w:rPr>
        <w:t>。</w:t>
      </w:r>
      <w:r w:rsidRPr="00B61ED6">
        <w:rPr>
          <w:rFonts w:ascii="仿宋_GB2312" w:eastAsia="仿宋_GB2312" w:hAnsi="宋体" w:cs="宋体" w:hint="eastAsia"/>
          <w:b/>
          <w:bCs/>
          <w:color w:val="000000"/>
          <w:kern w:val="0"/>
          <w:sz w:val="32"/>
          <w:szCs w:val="32"/>
        </w:rPr>
        <w:t>二是</w:t>
      </w:r>
      <w:r>
        <w:rPr>
          <w:rFonts w:ascii="仿宋_GB2312" w:eastAsia="仿宋_GB2312" w:hAnsi="宋体" w:cs="宋体" w:hint="eastAsia"/>
          <w:color w:val="000000"/>
          <w:kern w:val="0"/>
          <w:sz w:val="32"/>
          <w:szCs w:val="32"/>
        </w:rPr>
        <w:t>推动基层治理创新。</w:t>
      </w:r>
      <w:r w:rsidR="004C7B62" w:rsidRPr="004C7B62">
        <w:rPr>
          <w:rFonts w:ascii="仿宋_GB2312" w:eastAsia="仿宋_GB2312" w:hAnsi="宋体" w:cs="宋体" w:hint="eastAsia"/>
          <w:color w:val="000000"/>
          <w:kern w:val="0"/>
          <w:sz w:val="32"/>
          <w:szCs w:val="32"/>
        </w:rPr>
        <w:t>开展全市司法所“大调研、大走访”活动，将司法所真正建设成为基层政府法治建设的基础平台、化解矛盾的前沿阵地、公共法律服务的一线窗口。</w:t>
      </w:r>
    </w:p>
    <w:p w14:paraId="66661381" w14:textId="402670EE" w:rsidR="008F4AD0" w:rsidRDefault="008F4AD0" w:rsidP="004A3F67">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（6）深化司法行政领域改革</w:t>
      </w:r>
    </w:p>
    <w:p w14:paraId="3268F94E" w14:textId="1D536576" w:rsidR="00E327AE" w:rsidRDefault="00E327AE" w:rsidP="00D42DFE">
      <w:pPr>
        <w:adjustRightInd w:val="0"/>
        <w:snapToGrid w:val="0"/>
        <w:spacing w:line="600" w:lineRule="exact"/>
        <w:ind w:firstLineChars="200" w:firstLine="643"/>
        <w:rPr>
          <w:rFonts w:ascii="仿宋_GB2312" w:eastAsia="仿宋_GB2312" w:hAnsi="宋体" w:cs="宋体"/>
          <w:color w:val="000000"/>
          <w:kern w:val="0"/>
          <w:sz w:val="32"/>
          <w:szCs w:val="32"/>
        </w:rPr>
      </w:pPr>
      <w:r w:rsidRPr="00B61ED6">
        <w:rPr>
          <w:rFonts w:ascii="仿宋_GB2312" w:eastAsia="仿宋_GB2312" w:hAnsi="宋体" w:cs="宋体" w:hint="eastAsia"/>
          <w:b/>
          <w:bCs/>
          <w:color w:val="000000"/>
          <w:kern w:val="0"/>
          <w:sz w:val="32"/>
          <w:szCs w:val="32"/>
        </w:rPr>
        <w:t>一是</w:t>
      </w:r>
      <w:r w:rsidRPr="00E327AE">
        <w:rPr>
          <w:rFonts w:ascii="仿宋_GB2312" w:eastAsia="仿宋_GB2312" w:hAnsi="宋体" w:cs="宋体" w:hint="eastAsia"/>
          <w:color w:val="000000"/>
          <w:kern w:val="0"/>
          <w:sz w:val="32"/>
          <w:szCs w:val="32"/>
        </w:rPr>
        <w:t>着力执法司法制约监督制度机制体系建设</w:t>
      </w:r>
      <w:r>
        <w:rPr>
          <w:rFonts w:ascii="仿宋_GB2312" w:eastAsia="仿宋_GB2312" w:hAnsi="宋体" w:cs="宋体" w:hint="eastAsia"/>
          <w:color w:val="000000"/>
          <w:kern w:val="0"/>
          <w:sz w:val="32"/>
          <w:szCs w:val="32"/>
        </w:rPr>
        <w:t>。</w:t>
      </w:r>
      <w:r w:rsidR="00883C65" w:rsidRPr="00883C65">
        <w:rPr>
          <w:rFonts w:ascii="仿宋_GB2312" w:eastAsia="仿宋_GB2312" w:hAnsi="宋体" w:cs="宋体" w:hint="eastAsia"/>
          <w:color w:val="000000"/>
          <w:kern w:val="0"/>
          <w:sz w:val="32"/>
          <w:szCs w:val="32"/>
        </w:rPr>
        <w:t>制定下发《关于健全完善司法行政领域执法司法制约监督机制的实施细则》《2021年司法行政领域执法司法制约监督制度机制重点任务清单》</w:t>
      </w:r>
      <w:r w:rsidR="00883C65">
        <w:rPr>
          <w:rFonts w:ascii="仿宋_GB2312" w:eastAsia="仿宋_GB2312" w:hAnsi="宋体" w:cs="宋体" w:hint="eastAsia"/>
          <w:color w:val="000000"/>
          <w:kern w:val="0"/>
          <w:sz w:val="32"/>
          <w:szCs w:val="32"/>
        </w:rPr>
        <w:t>，</w:t>
      </w:r>
      <w:r w:rsidR="00883C65" w:rsidRPr="00883C65">
        <w:rPr>
          <w:rFonts w:ascii="仿宋_GB2312" w:eastAsia="仿宋_GB2312" w:hAnsi="宋体" w:cs="宋体" w:hint="eastAsia"/>
          <w:color w:val="000000"/>
          <w:kern w:val="0"/>
          <w:sz w:val="32"/>
          <w:szCs w:val="32"/>
        </w:rPr>
        <w:t>提出六方面27项工作任务</w:t>
      </w:r>
      <w:r w:rsidR="00883C65">
        <w:rPr>
          <w:rFonts w:ascii="仿宋_GB2312" w:eastAsia="仿宋_GB2312" w:hAnsi="宋体" w:cs="宋体" w:hint="eastAsia"/>
          <w:color w:val="000000"/>
          <w:kern w:val="0"/>
          <w:sz w:val="32"/>
          <w:szCs w:val="32"/>
        </w:rPr>
        <w:t>。</w:t>
      </w:r>
      <w:r w:rsidRPr="00B61ED6">
        <w:rPr>
          <w:rFonts w:ascii="仿宋_GB2312" w:eastAsia="仿宋_GB2312" w:hAnsi="宋体" w:cs="宋体" w:hint="eastAsia"/>
          <w:b/>
          <w:bCs/>
          <w:color w:val="000000"/>
          <w:kern w:val="0"/>
          <w:sz w:val="32"/>
          <w:szCs w:val="32"/>
        </w:rPr>
        <w:t>二是</w:t>
      </w:r>
      <w:r>
        <w:rPr>
          <w:rFonts w:ascii="仿宋_GB2312" w:eastAsia="仿宋_GB2312" w:hAnsi="宋体" w:cs="宋体" w:hint="eastAsia"/>
          <w:color w:val="000000"/>
          <w:kern w:val="0"/>
          <w:sz w:val="32"/>
          <w:szCs w:val="32"/>
        </w:rPr>
        <w:t>落实</w:t>
      </w:r>
      <w:r w:rsidR="00883C65">
        <w:rPr>
          <w:rFonts w:ascii="仿宋_GB2312" w:eastAsia="仿宋_GB2312" w:hAnsi="宋体" w:cs="宋体" w:hint="eastAsia"/>
          <w:color w:val="000000"/>
          <w:kern w:val="0"/>
          <w:sz w:val="32"/>
          <w:szCs w:val="32"/>
        </w:rPr>
        <w:t>司法体制改革</w:t>
      </w:r>
      <w:r>
        <w:rPr>
          <w:rFonts w:ascii="仿宋_GB2312" w:eastAsia="仿宋_GB2312" w:hAnsi="宋体" w:cs="宋体" w:hint="eastAsia"/>
          <w:color w:val="000000"/>
          <w:kern w:val="0"/>
          <w:sz w:val="32"/>
          <w:szCs w:val="32"/>
        </w:rPr>
        <w:t>重点</w:t>
      </w:r>
      <w:r w:rsidR="00883C65">
        <w:rPr>
          <w:rFonts w:ascii="仿宋_GB2312" w:eastAsia="仿宋_GB2312" w:hAnsi="宋体" w:cs="宋体" w:hint="eastAsia"/>
          <w:color w:val="000000"/>
          <w:kern w:val="0"/>
          <w:sz w:val="32"/>
          <w:szCs w:val="32"/>
        </w:rPr>
        <w:t>任务。</w:t>
      </w:r>
      <w:r w:rsidR="00017EC4">
        <w:rPr>
          <w:rFonts w:ascii="仿宋_GB2312" w:eastAsia="仿宋_GB2312" w:hAnsi="宋体" w:cs="宋体" w:hint="eastAsia"/>
          <w:color w:val="000000"/>
          <w:kern w:val="0"/>
          <w:sz w:val="32"/>
          <w:szCs w:val="32"/>
        </w:rPr>
        <w:t>持续</w:t>
      </w:r>
      <w:r w:rsidR="00883C65" w:rsidRPr="00883C65">
        <w:rPr>
          <w:rFonts w:ascii="仿宋_GB2312" w:eastAsia="仿宋_GB2312" w:hAnsi="宋体" w:cs="宋体" w:hint="eastAsia"/>
          <w:color w:val="000000"/>
          <w:kern w:val="0"/>
          <w:sz w:val="32"/>
          <w:szCs w:val="32"/>
        </w:rPr>
        <w:t>深化司法体制综合配套改革</w:t>
      </w:r>
      <w:r w:rsidR="00017EC4">
        <w:rPr>
          <w:rFonts w:ascii="仿宋_GB2312" w:eastAsia="仿宋_GB2312" w:hAnsi="宋体" w:cs="宋体" w:hint="eastAsia"/>
          <w:color w:val="000000"/>
          <w:kern w:val="0"/>
          <w:sz w:val="32"/>
          <w:szCs w:val="32"/>
        </w:rPr>
        <w:t>，</w:t>
      </w:r>
      <w:r w:rsidR="00883C65" w:rsidRPr="00883C65">
        <w:rPr>
          <w:rFonts w:ascii="仿宋_GB2312" w:eastAsia="仿宋_GB2312" w:hAnsi="宋体" w:cs="宋体" w:hint="eastAsia"/>
          <w:color w:val="000000"/>
          <w:kern w:val="0"/>
          <w:sz w:val="32"/>
          <w:szCs w:val="32"/>
        </w:rPr>
        <w:t>推进行政复议体制改革</w:t>
      </w:r>
      <w:r w:rsidR="00017EC4">
        <w:rPr>
          <w:rFonts w:ascii="仿宋_GB2312" w:eastAsia="仿宋_GB2312" w:hAnsi="宋体" w:cs="宋体" w:hint="eastAsia"/>
          <w:color w:val="000000"/>
          <w:kern w:val="0"/>
          <w:sz w:val="32"/>
          <w:szCs w:val="32"/>
        </w:rPr>
        <w:t>，</w:t>
      </w:r>
      <w:r w:rsidR="00883C65" w:rsidRPr="00883C65">
        <w:rPr>
          <w:rFonts w:ascii="仿宋_GB2312" w:eastAsia="仿宋_GB2312" w:hAnsi="宋体" w:cs="宋体" w:hint="eastAsia"/>
          <w:color w:val="000000"/>
          <w:kern w:val="0"/>
          <w:sz w:val="32"/>
          <w:szCs w:val="32"/>
        </w:rPr>
        <w:t>推进仲裁体制机制改革</w:t>
      </w:r>
      <w:r w:rsidR="00017EC4">
        <w:rPr>
          <w:rFonts w:ascii="仿宋_GB2312" w:eastAsia="仿宋_GB2312" w:hAnsi="宋体" w:cs="宋体" w:hint="eastAsia"/>
          <w:color w:val="000000"/>
          <w:kern w:val="0"/>
          <w:sz w:val="32"/>
          <w:szCs w:val="32"/>
        </w:rPr>
        <w:t>，</w:t>
      </w:r>
      <w:r w:rsidR="00883C65">
        <w:rPr>
          <w:rFonts w:ascii="仿宋_GB2312" w:eastAsia="仿宋_GB2312" w:hAnsi="宋体" w:cs="宋体" w:hint="eastAsia"/>
          <w:color w:val="000000"/>
          <w:kern w:val="0"/>
          <w:sz w:val="32"/>
          <w:szCs w:val="32"/>
        </w:rPr>
        <w:t>推进监所布局“大尺度”调整</w:t>
      </w:r>
      <w:r w:rsidR="00017EC4">
        <w:rPr>
          <w:rFonts w:ascii="仿宋_GB2312" w:eastAsia="仿宋_GB2312" w:hAnsi="宋体" w:cs="宋体" w:hint="eastAsia"/>
          <w:color w:val="000000"/>
          <w:kern w:val="0"/>
          <w:sz w:val="32"/>
          <w:szCs w:val="32"/>
        </w:rPr>
        <w:t>，</w:t>
      </w:r>
      <w:r w:rsidR="00883C65">
        <w:rPr>
          <w:rFonts w:ascii="仿宋_GB2312" w:eastAsia="仿宋_GB2312" w:hAnsi="宋体" w:cs="宋体" w:hint="eastAsia"/>
          <w:color w:val="000000"/>
          <w:kern w:val="0"/>
          <w:sz w:val="32"/>
          <w:szCs w:val="32"/>
        </w:rPr>
        <w:t>研究推进司法所体制改革</w:t>
      </w:r>
      <w:r w:rsidR="00017EC4">
        <w:rPr>
          <w:rFonts w:ascii="仿宋_GB2312" w:eastAsia="仿宋_GB2312" w:hAnsi="宋体" w:cs="宋体" w:hint="eastAsia"/>
          <w:color w:val="000000"/>
          <w:kern w:val="0"/>
          <w:sz w:val="32"/>
          <w:szCs w:val="32"/>
        </w:rPr>
        <w:t>，</w:t>
      </w:r>
      <w:r w:rsidR="00883C65" w:rsidRPr="00883C65">
        <w:rPr>
          <w:rFonts w:ascii="仿宋_GB2312" w:eastAsia="仿宋_GB2312" w:hAnsi="宋体" w:cs="宋体" w:hint="eastAsia"/>
          <w:color w:val="000000"/>
          <w:kern w:val="0"/>
          <w:sz w:val="32"/>
          <w:szCs w:val="32"/>
        </w:rPr>
        <w:t>推进“数字法治、智慧司法”建设</w:t>
      </w:r>
      <w:r w:rsidR="00883C65">
        <w:rPr>
          <w:rFonts w:ascii="仿宋_GB2312" w:eastAsia="仿宋_GB2312" w:hAnsi="宋体" w:cs="宋体" w:hint="eastAsia"/>
          <w:color w:val="000000"/>
          <w:kern w:val="0"/>
          <w:sz w:val="32"/>
          <w:szCs w:val="32"/>
        </w:rPr>
        <w:t>等</w:t>
      </w:r>
      <w:r w:rsidR="00B948AB">
        <w:rPr>
          <w:rFonts w:ascii="仿宋_GB2312" w:eastAsia="仿宋_GB2312" w:hAnsi="宋体" w:cs="宋体" w:hint="eastAsia"/>
          <w:color w:val="000000"/>
          <w:kern w:val="0"/>
          <w:sz w:val="32"/>
          <w:szCs w:val="32"/>
        </w:rPr>
        <w:t>，但</w:t>
      </w:r>
      <w:r w:rsidR="00B948AB" w:rsidRPr="00E67394">
        <w:rPr>
          <w:rFonts w:ascii="仿宋_GB2312" w:eastAsia="仿宋_GB2312" w:hAnsi="宋体" w:cs="宋体" w:hint="eastAsia"/>
          <w:color w:val="000000"/>
          <w:kern w:val="0"/>
          <w:sz w:val="32"/>
          <w:szCs w:val="32"/>
        </w:rPr>
        <w:t>仲裁改革方案</w:t>
      </w:r>
      <w:r w:rsidR="00B948AB">
        <w:rPr>
          <w:rFonts w:ascii="仿宋_GB2312" w:eastAsia="仿宋_GB2312" w:hAnsi="宋体" w:cs="宋体" w:hint="eastAsia"/>
          <w:color w:val="000000"/>
          <w:kern w:val="0"/>
          <w:sz w:val="32"/>
          <w:szCs w:val="32"/>
        </w:rPr>
        <w:t>未能于年度内印发，</w:t>
      </w:r>
      <w:r w:rsidR="00B948AB" w:rsidRPr="006E32B7">
        <w:rPr>
          <w:rFonts w:ascii="仿宋_GB2312" w:eastAsia="仿宋_GB2312" w:hAnsi="宋体" w:cs="宋体" w:hint="eastAsia"/>
          <w:color w:val="000000"/>
          <w:kern w:val="0"/>
          <w:sz w:val="32"/>
          <w:szCs w:val="32"/>
        </w:rPr>
        <w:t>仲裁改革主责牵头作用发挥</w:t>
      </w:r>
      <w:r w:rsidR="00B948AB">
        <w:rPr>
          <w:rFonts w:ascii="仿宋_GB2312" w:eastAsia="仿宋_GB2312" w:hAnsi="宋体" w:cs="宋体" w:hint="eastAsia"/>
          <w:color w:val="000000"/>
          <w:kern w:val="0"/>
          <w:sz w:val="32"/>
          <w:szCs w:val="32"/>
        </w:rPr>
        <w:t>充分性有待提升</w:t>
      </w:r>
      <w:r w:rsidR="00883C65">
        <w:rPr>
          <w:rFonts w:ascii="仿宋_GB2312" w:eastAsia="仿宋_GB2312" w:hAnsi="宋体" w:cs="宋体" w:hint="eastAsia"/>
          <w:color w:val="000000"/>
          <w:kern w:val="0"/>
          <w:sz w:val="32"/>
          <w:szCs w:val="32"/>
        </w:rPr>
        <w:t>。</w:t>
      </w:r>
    </w:p>
    <w:p w14:paraId="2F6D9B2D" w14:textId="24C93C31" w:rsidR="008F4AD0" w:rsidRDefault="008F4AD0" w:rsidP="004A3F67">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（7）推动公共法律服务体系建设</w:t>
      </w:r>
    </w:p>
    <w:p w14:paraId="04E793CE" w14:textId="37958BE1" w:rsidR="000424D8" w:rsidRDefault="000424D8" w:rsidP="00017EC4">
      <w:pPr>
        <w:adjustRightInd w:val="0"/>
        <w:snapToGrid w:val="0"/>
        <w:spacing w:line="600" w:lineRule="exact"/>
        <w:ind w:firstLineChars="200" w:firstLine="643"/>
        <w:rPr>
          <w:rFonts w:ascii="仿宋_GB2312" w:eastAsia="仿宋_GB2312" w:hAnsi="宋体" w:cs="宋体"/>
          <w:color w:val="000000"/>
          <w:kern w:val="0"/>
          <w:sz w:val="32"/>
          <w:szCs w:val="32"/>
        </w:rPr>
      </w:pPr>
      <w:r w:rsidRPr="00B61ED6">
        <w:rPr>
          <w:rFonts w:ascii="仿宋_GB2312" w:eastAsia="仿宋_GB2312" w:hAnsi="宋体" w:cs="宋体" w:hint="eastAsia"/>
          <w:b/>
          <w:bCs/>
          <w:color w:val="000000"/>
          <w:kern w:val="0"/>
          <w:sz w:val="32"/>
          <w:szCs w:val="32"/>
        </w:rPr>
        <w:lastRenderedPageBreak/>
        <w:t>一是</w:t>
      </w:r>
      <w:r w:rsidR="00017EC4">
        <w:rPr>
          <w:rFonts w:ascii="仿宋_GB2312" w:eastAsia="仿宋_GB2312" w:hAnsi="宋体" w:cs="宋体" w:hint="eastAsia"/>
          <w:color w:val="000000"/>
          <w:kern w:val="0"/>
          <w:sz w:val="32"/>
          <w:szCs w:val="32"/>
        </w:rPr>
        <w:t>推进法律服务业务协同化。</w:t>
      </w:r>
      <w:r>
        <w:rPr>
          <w:rFonts w:ascii="仿宋_GB2312" w:eastAsia="仿宋_GB2312" w:hAnsi="宋体" w:cs="宋体" w:hint="eastAsia"/>
          <w:color w:val="000000"/>
          <w:kern w:val="0"/>
          <w:sz w:val="32"/>
          <w:szCs w:val="32"/>
        </w:rPr>
        <w:t>建成</w:t>
      </w:r>
      <w:r w:rsidRPr="000424D8">
        <w:rPr>
          <w:rFonts w:ascii="仿宋_GB2312" w:eastAsia="仿宋_GB2312" w:hAnsi="宋体" w:cs="宋体" w:hint="eastAsia"/>
          <w:color w:val="000000"/>
          <w:kern w:val="0"/>
          <w:sz w:val="32"/>
          <w:szCs w:val="32"/>
        </w:rPr>
        <w:t>市级公共法律服务中心实体平台</w:t>
      </w:r>
      <w:r w:rsidR="00017EC4">
        <w:rPr>
          <w:rFonts w:ascii="仿宋_GB2312" w:eastAsia="仿宋_GB2312" w:hAnsi="宋体" w:cs="宋体" w:hint="eastAsia"/>
          <w:color w:val="000000"/>
          <w:kern w:val="0"/>
          <w:sz w:val="32"/>
          <w:szCs w:val="32"/>
        </w:rPr>
        <w:t>，</w:t>
      </w:r>
      <w:r w:rsidR="00017EC4" w:rsidRPr="00017EC4">
        <w:rPr>
          <w:rFonts w:ascii="仿宋_GB2312" w:eastAsia="仿宋_GB2312" w:hAnsi="宋体" w:cs="宋体" w:hint="eastAsia"/>
          <w:color w:val="000000"/>
          <w:kern w:val="0"/>
          <w:sz w:val="32"/>
          <w:szCs w:val="32"/>
        </w:rPr>
        <w:t>公证协会、司法鉴定协会、人民调解协会、法援基金会、律师协会、信访等部门已全部进驻，基本实现各项法律服务资源“一体化”管理、“窗口化”办事、“一站式”服务</w:t>
      </w:r>
      <w:r w:rsidR="00F0038D">
        <w:rPr>
          <w:rFonts w:ascii="仿宋_GB2312" w:eastAsia="仿宋_GB2312" w:hAnsi="宋体" w:cs="宋体" w:hint="eastAsia"/>
          <w:color w:val="000000"/>
          <w:kern w:val="0"/>
          <w:sz w:val="32"/>
          <w:szCs w:val="32"/>
        </w:rPr>
        <w:t>，实现了</w:t>
      </w:r>
      <w:r w:rsidR="00F0038D" w:rsidRPr="00F0038D">
        <w:rPr>
          <w:rFonts w:ascii="仿宋_GB2312" w:eastAsia="仿宋_GB2312" w:hAnsi="宋体" w:cs="宋体" w:hint="eastAsia"/>
          <w:color w:val="000000"/>
          <w:kern w:val="0"/>
          <w:sz w:val="32"/>
          <w:szCs w:val="32"/>
        </w:rPr>
        <w:t>法律咨询、法律援助、公证服务、人民调解服务、</w:t>
      </w:r>
      <w:proofErr w:type="gramStart"/>
      <w:r w:rsidR="00F0038D" w:rsidRPr="00F0038D">
        <w:rPr>
          <w:rFonts w:ascii="仿宋_GB2312" w:eastAsia="仿宋_GB2312" w:hAnsi="宋体" w:cs="宋体" w:hint="eastAsia"/>
          <w:color w:val="000000"/>
          <w:kern w:val="0"/>
          <w:sz w:val="32"/>
          <w:szCs w:val="32"/>
        </w:rPr>
        <w:t>律师公益</w:t>
      </w:r>
      <w:proofErr w:type="gramEnd"/>
      <w:r w:rsidR="00F0038D" w:rsidRPr="00F0038D">
        <w:rPr>
          <w:rFonts w:ascii="仿宋_GB2312" w:eastAsia="仿宋_GB2312" w:hAnsi="宋体" w:cs="宋体" w:hint="eastAsia"/>
          <w:color w:val="000000"/>
          <w:kern w:val="0"/>
          <w:sz w:val="32"/>
          <w:szCs w:val="32"/>
        </w:rPr>
        <w:t>服务、司法鉴定服务、听证服务、宪法宣传展览八大服务功能的一站式全覆盖</w:t>
      </w:r>
      <w:r w:rsidR="00017EC4">
        <w:rPr>
          <w:rFonts w:ascii="仿宋_GB2312" w:eastAsia="仿宋_GB2312" w:hAnsi="宋体" w:cs="宋体" w:hint="eastAsia"/>
          <w:color w:val="000000"/>
          <w:kern w:val="0"/>
          <w:sz w:val="32"/>
          <w:szCs w:val="32"/>
        </w:rPr>
        <w:t>。</w:t>
      </w:r>
      <w:r w:rsidR="00017EC4" w:rsidRPr="00F0038D">
        <w:rPr>
          <w:rFonts w:ascii="仿宋_GB2312" w:eastAsia="仿宋_GB2312" w:hAnsi="宋体" w:cs="宋体" w:hint="eastAsia"/>
          <w:b/>
          <w:bCs/>
          <w:color w:val="000000"/>
          <w:kern w:val="0"/>
          <w:sz w:val="32"/>
          <w:szCs w:val="32"/>
        </w:rPr>
        <w:t>二是</w:t>
      </w:r>
      <w:r w:rsidR="00017EC4">
        <w:rPr>
          <w:rFonts w:ascii="仿宋_GB2312" w:eastAsia="仿宋_GB2312" w:hAnsi="宋体" w:cs="宋体" w:hint="eastAsia"/>
          <w:color w:val="000000"/>
          <w:kern w:val="0"/>
          <w:sz w:val="32"/>
          <w:szCs w:val="32"/>
        </w:rPr>
        <w:t>推进基本公共法律服务均等化。</w:t>
      </w:r>
      <w:r w:rsidR="00017EC4" w:rsidRPr="00017EC4">
        <w:rPr>
          <w:rFonts w:ascii="仿宋_GB2312" w:eastAsia="仿宋_GB2312" w:hAnsi="宋体" w:cs="宋体" w:hint="eastAsia"/>
          <w:color w:val="000000"/>
          <w:kern w:val="0"/>
          <w:sz w:val="32"/>
          <w:szCs w:val="32"/>
        </w:rPr>
        <w:t>大力推进普惠性、基础性、兜底性、民生类公共法律服务，</w:t>
      </w:r>
      <w:proofErr w:type="gramStart"/>
      <w:r w:rsidR="00017EC4" w:rsidRPr="00017EC4">
        <w:rPr>
          <w:rFonts w:ascii="仿宋_GB2312" w:eastAsia="仿宋_GB2312" w:hAnsi="宋体" w:cs="宋体" w:hint="eastAsia"/>
          <w:color w:val="000000"/>
          <w:kern w:val="0"/>
          <w:sz w:val="32"/>
          <w:szCs w:val="32"/>
        </w:rPr>
        <w:t>指导市律</w:t>
      </w:r>
      <w:proofErr w:type="gramEnd"/>
      <w:r w:rsidR="00017EC4" w:rsidRPr="00017EC4">
        <w:rPr>
          <w:rFonts w:ascii="仿宋_GB2312" w:eastAsia="仿宋_GB2312" w:hAnsi="宋体" w:cs="宋体" w:hint="eastAsia"/>
          <w:color w:val="000000"/>
          <w:kern w:val="0"/>
          <w:sz w:val="32"/>
          <w:szCs w:val="32"/>
        </w:rPr>
        <w:t>协和医疗纠纷调解委成立法律服务组，全力为新冠疫苗接种提供法律服务保障</w:t>
      </w:r>
      <w:r w:rsidR="00B61ED6">
        <w:rPr>
          <w:rFonts w:ascii="仿宋_GB2312" w:eastAsia="仿宋_GB2312" w:hAnsi="宋体" w:cs="宋体" w:hint="eastAsia"/>
          <w:color w:val="000000"/>
          <w:kern w:val="0"/>
          <w:sz w:val="32"/>
          <w:szCs w:val="32"/>
        </w:rPr>
        <w:t>；</w:t>
      </w:r>
      <w:r w:rsidR="00017EC4" w:rsidRPr="000424D8">
        <w:rPr>
          <w:rFonts w:ascii="仿宋_GB2312" w:eastAsia="仿宋_GB2312" w:hAnsi="宋体" w:cs="宋体" w:hint="eastAsia"/>
          <w:color w:val="000000"/>
          <w:kern w:val="0"/>
          <w:sz w:val="32"/>
          <w:szCs w:val="32"/>
        </w:rPr>
        <w:t>开展</w:t>
      </w:r>
      <w:r w:rsidR="00017EC4">
        <w:rPr>
          <w:rFonts w:ascii="仿宋_GB2312" w:eastAsia="仿宋_GB2312" w:hAnsi="宋体" w:cs="宋体" w:hint="eastAsia"/>
          <w:color w:val="000000"/>
          <w:kern w:val="0"/>
          <w:sz w:val="32"/>
          <w:szCs w:val="32"/>
        </w:rPr>
        <w:t>主题</w:t>
      </w:r>
      <w:r w:rsidR="00017EC4" w:rsidRPr="000424D8">
        <w:rPr>
          <w:rFonts w:ascii="仿宋_GB2312" w:eastAsia="仿宋_GB2312" w:hAnsi="宋体" w:cs="宋体" w:hint="eastAsia"/>
          <w:color w:val="000000"/>
          <w:kern w:val="0"/>
          <w:sz w:val="32"/>
          <w:szCs w:val="32"/>
        </w:rPr>
        <w:t>活动周</w:t>
      </w:r>
      <w:r w:rsidR="00017EC4">
        <w:rPr>
          <w:rFonts w:ascii="仿宋_GB2312" w:eastAsia="仿宋_GB2312" w:hAnsi="宋体" w:cs="宋体" w:hint="eastAsia"/>
          <w:color w:val="000000"/>
          <w:kern w:val="0"/>
          <w:sz w:val="32"/>
          <w:szCs w:val="32"/>
        </w:rPr>
        <w:t>、</w:t>
      </w:r>
      <w:r w:rsidR="00017EC4" w:rsidRPr="000424D8">
        <w:rPr>
          <w:rFonts w:ascii="仿宋_GB2312" w:eastAsia="仿宋_GB2312" w:hAnsi="宋体" w:cs="宋体" w:hint="eastAsia"/>
          <w:color w:val="000000"/>
          <w:kern w:val="0"/>
          <w:sz w:val="32"/>
          <w:szCs w:val="32"/>
        </w:rPr>
        <w:t>特殊群体专项维权活动</w:t>
      </w:r>
      <w:r w:rsidR="00B61ED6">
        <w:rPr>
          <w:rFonts w:ascii="仿宋_GB2312" w:eastAsia="仿宋_GB2312" w:hAnsi="宋体" w:cs="宋体" w:hint="eastAsia"/>
          <w:color w:val="000000"/>
          <w:kern w:val="0"/>
          <w:sz w:val="32"/>
          <w:szCs w:val="32"/>
        </w:rPr>
        <w:t>，</w:t>
      </w:r>
      <w:r w:rsidR="00017EC4" w:rsidRPr="000424D8">
        <w:rPr>
          <w:rFonts w:ascii="仿宋_GB2312" w:eastAsia="仿宋_GB2312" w:hAnsi="宋体" w:cs="宋体" w:hint="eastAsia"/>
          <w:color w:val="000000"/>
          <w:kern w:val="0"/>
          <w:sz w:val="32"/>
          <w:szCs w:val="32"/>
        </w:rPr>
        <w:t>使法治发展成果更加公平惠及首都公众</w:t>
      </w:r>
      <w:r w:rsidR="00017EC4" w:rsidRPr="00017EC4">
        <w:rPr>
          <w:rFonts w:ascii="仿宋_GB2312" w:eastAsia="仿宋_GB2312" w:hAnsi="宋体" w:cs="宋体" w:hint="eastAsia"/>
          <w:color w:val="000000"/>
          <w:kern w:val="0"/>
          <w:sz w:val="32"/>
          <w:szCs w:val="32"/>
        </w:rPr>
        <w:t>。</w:t>
      </w:r>
      <w:r w:rsidR="00017EC4" w:rsidRPr="00B61ED6">
        <w:rPr>
          <w:rFonts w:ascii="仿宋_GB2312" w:eastAsia="仿宋_GB2312" w:hAnsi="宋体" w:cs="宋体" w:hint="eastAsia"/>
          <w:b/>
          <w:bCs/>
          <w:color w:val="000000"/>
          <w:kern w:val="0"/>
          <w:sz w:val="32"/>
          <w:szCs w:val="32"/>
        </w:rPr>
        <w:t>三是</w:t>
      </w:r>
      <w:r w:rsidR="00017EC4">
        <w:rPr>
          <w:rFonts w:ascii="仿宋_GB2312" w:eastAsia="仿宋_GB2312" w:hAnsi="宋体" w:cs="宋体" w:hint="eastAsia"/>
          <w:color w:val="000000"/>
          <w:kern w:val="0"/>
          <w:sz w:val="32"/>
          <w:szCs w:val="32"/>
        </w:rPr>
        <w:t>推进法律服务工作便捷化。</w:t>
      </w:r>
      <w:r w:rsidR="00017EC4" w:rsidRPr="00017EC4">
        <w:rPr>
          <w:rFonts w:ascii="仿宋_GB2312" w:eastAsia="仿宋_GB2312" w:hAnsi="宋体" w:cs="宋体" w:hint="eastAsia"/>
          <w:color w:val="000000"/>
          <w:kern w:val="0"/>
          <w:sz w:val="32"/>
          <w:szCs w:val="32"/>
        </w:rPr>
        <w:t>启动律师业务智能工作平台与市高院网上诉讼服务系统对接项目建设，努力为律师参与诉讼活动提供更多便捷。</w:t>
      </w:r>
      <w:r w:rsidRPr="000424D8">
        <w:rPr>
          <w:rFonts w:ascii="仿宋_GB2312" w:eastAsia="仿宋_GB2312" w:hAnsi="宋体" w:cs="宋体" w:hint="eastAsia"/>
          <w:color w:val="000000"/>
          <w:kern w:val="0"/>
          <w:sz w:val="32"/>
          <w:szCs w:val="32"/>
        </w:rPr>
        <w:t>全年四级实体平台提供服务782244人次，网络平台提供咨询30995人次，热线平台提供服务1069000人次</w:t>
      </w:r>
      <w:r>
        <w:rPr>
          <w:rFonts w:ascii="仿宋_GB2312" w:eastAsia="仿宋_GB2312" w:hAnsi="宋体" w:cs="宋体" w:hint="eastAsia"/>
          <w:color w:val="000000"/>
          <w:kern w:val="0"/>
          <w:sz w:val="32"/>
          <w:szCs w:val="32"/>
        </w:rPr>
        <w:t>。</w:t>
      </w:r>
    </w:p>
    <w:p w14:paraId="5B419963" w14:textId="015350B8" w:rsidR="008F4AD0" w:rsidRDefault="008F4AD0" w:rsidP="004A3F67">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（8）</w:t>
      </w:r>
      <w:r w:rsidR="00265019">
        <w:rPr>
          <w:rFonts w:ascii="仿宋_GB2312" w:eastAsia="仿宋_GB2312" w:hAnsi="宋体" w:cs="宋体" w:hint="eastAsia"/>
          <w:color w:val="000000"/>
          <w:kern w:val="0"/>
          <w:sz w:val="32"/>
          <w:szCs w:val="32"/>
        </w:rPr>
        <w:t>锤炼</w:t>
      </w:r>
      <w:r w:rsidR="00612CD0">
        <w:rPr>
          <w:rFonts w:ascii="仿宋_GB2312" w:eastAsia="仿宋_GB2312" w:hAnsi="宋体" w:cs="宋体" w:hint="eastAsia"/>
          <w:color w:val="000000"/>
          <w:kern w:val="0"/>
          <w:sz w:val="32"/>
          <w:szCs w:val="32"/>
        </w:rPr>
        <w:t>司法行政队伍</w:t>
      </w:r>
      <w:r w:rsidR="00265019">
        <w:rPr>
          <w:rFonts w:ascii="仿宋_GB2312" w:eastAsia="仿宋_GB2312" w:hAnsi="宋体" w:cs="宋体" w:hint="eastAsia"/>
          <w:color w:val="000000"/>
          <w:kern w:val="0"/>
          <w:sz w:val="32"/>
          <w:szCs w:val="32"/>
        </w:rPr>
        <w:t>整体素质</w:t>
      </w:r>
    </w:p>
    <w:p w14:paraId="6FCFC549" w14:textId="4DD7A426" w:rsidR="000424D8" w:rsidRPr="0095581A" w:rsidRDefault="00265019" w:rsidP="00D35C20">
      <w:pPr>
        <w:adjustRightInd w:val="0"/>
        <w:snapToGrid w:val="0"/>
        <w:spacing w:line="600" w:lineRule="exact"/>
        <w:ind w:firstLineChars="200" w:firstLine="643"/>
        <w:rPr>
          <w:rFonts w:ascii="仿宋_GB2312" w:eastAsia="仿宋_GB2312"/>
          <w:color w:val="000000"/>
          <w:sz w:val="32"/>
          <w:szCs w:val="32"/>
        </w:rPr>
      </w:pPr>
      <w:r w:rsidRPr="00B61ED6">
        <w:rPr>
          <w:rFonts w:ascii="仿宋_GB2312" w:eastAsia="仿宋_GB2312" w:hint="eastAsia"/>
          <w:b/>
          <w:bCs/>
          <w:color w:val="000000"/>
          <w:sz w:val="32"/>
          <w:szCs w:val="32"/>
        </w:rPr>
        <w:t>一是</w:t>
      </w:r>
      <w:r w:rsidRPr="0095581A">
        <w:rPr>
          <w:rFonts w:ascii="仿宋_GB2312" w:eastAsia="仿宋_GB2312" w:hint="eastAsia"/>
          <w:color w:val="000000"/>
          <w:sz w:val="32"/>
          <w:szCs w:val="32"/>
        </w:rPr>
        <w:t>突出队伍党史学习教育。组织开展“回望奋斗路，坚定奋进路”学习活动，“到群众中去”调研活动，“我为群众为实事”实践活动，“司法行政系统先进典型”</w:t>
      </w:r>
      <w:proofErr w:type="gramStart"/>
      <w:r w:rsidRPr="0095581A">
        <w:rPr>
          <w:rFonts w:ascii="仿宋_GB2312" w:eastAsia="仿宋_GB2312" w:hint="eastAsia"/>
          <w:color w:val="000000"/>
          <w:sz w:val="32"/>
          <w:szCs w:val="32"/>
        </w:rPr>
        <w:t>推树活动</w:t>
      </w:r>
      <w:proofErr w:type="gramEnd"/>
      <w:r w:rsidRPr="0095581A">
        <w:rPr>
          <w:rFonts w:ascii="仿宋_GB2312" w:eastAsia="仿宋_GB2312" w:hint="eastAsia"/>
          <w:color w:val="000000"/>
          <w:sz w:val="32"/>
          <w:szCs w:val="32"/>
        </w:rPr>
        <w:t>，和“唱响新时代司法行政主旋律”宣传等</w:t>
      </w:r>
      <w:r w:rsidR="00D35C20" w:rsidRPr="0095581A">
        <w:rPr>
          <w:rFonts w:ascii="仿宋_GB2312" w:eastAsia="仿宋_GB2312" w:hint="eastAsia"/>
          <w:color w:val="000000"/>
          <w:sz w:val="32"/>
          <w:szCs w:val="32"/>
        </w:rPr>
        <w:t>5</w:t>
      </w:r>
      <w:r w:rsidRPr="0095581A">
        <w:rPr>
          <w:rFonts w:ascii="仿宋_GB2312" w:eastAsia="仿宋_GB2312" w:hint="eastAsia"/>
          <w:color w:val="000000"/>
          <w:sz w:val="32"/>
          <w:szCs w:val="32"/>
        </w:rPr>
        <w:t>大主题活动，</w:t>
      </w:r>
      <w:r w:rsidR="00D35C20" w:rsidRPr="0095581A">
        <w:rPr>
          <w:rFonts w:ascii="仿宋_GB2312" w:eastAsia="仿宋_GB2312" w:hint="eastAsia"/>
          <w:color w:val="000000"/>
          <w:sz w:val="32"/>
          <w:szCs w:val="32"/>
        </w:rPr>
        <w:t>建立深入推进党史学习教育“10项制度”，编发党史学习教育专刊46期，</w:t>
      </w:r>
      <w:r w:rsidRPr="0095581A">
        <w:rPr>
          <w:rFonts w:ascii="仿宋_GB2312" w:eastAsia="仿宋_GB2312" w:hint="eastAsia"/>
          <w:color w:val="000000"/>
          <w:sz w:val="32"/>
          <w:szCs w:val="32"/>
        </w:rPr>
        <w:t>把党史学</w:t>
      </w:r>
      <w:r w:rsidRPr="0095581A">
        <w:rPr>
          <w:rFonts w:ascii="仿宋_GB2312" w:eastAsia="仿宋_GB2312" w:hint="eastAsia"/>
          <w:color w:val="000000"/>
          <w:sz w:val="32"/>
          <w:szCs w:val="32"/>
        </w:rPr>
        <w:lastRenderedPageBreak/>
        <w:t>习教育活动引向深入。</w:t>
      </w:r>
      <w:r w:rsidRPr="00B61ED6">
        <w:rPr>
          <w:rFonts w:ascii="仿宋_GB2312" w:eastAsia="仿宋_GB2312" w:hint="eastAsia"/>
          <w:b/>
          <w:bCs/>
          <w:color w:val="000000"/>
          <w:sz w:val="32"/>
          <w:szCs w:val="32"/>
        </w:rPr>
        <w:t>二是</w:t>
      </w:r>
      <w:r w:rsidRPr="0095581A">
        <w:rPr>
          <w:rFonts w:ascii="仿宋_GB2312" w:eastAsia="仿宋_GB2312" w:hint="eastAsia"/>
          <w:color w:val="000000"/>
          <w:sz w:val="32"/>
          <w:szCs w:val="32"/>
        </w:rPr>
        <w:t>抓好司法行政队伍教育整顿。</w:t>
      </w:r>
      <w:r w:rsidR="00831814" w:rsidRPr="002B501E">
        <w:rPr>
          <w:rFonts w:ascii="仿宋_GB2312" w:eastAsia="仿宋_GB2312" w:hAnsi="宋体" w:cs="宋体" w:hint="eastAsia"/>
          <w:color w:val="000000"/>
          <w:kern w:val="0"/>
          <w:sz w:val="32"/>
          <w:szCs w:val="32"/>
        </w:rPr>
        <w:t>制定实施2021年政治轮训计划</w:t>
      </w:r>
      <w:r w:rsidR="00831814">
        <w:rPr>
          <w:rFonts w:ascii="仿宋_GB2312" w:eastAsia="仿宋_GB2312" w:hAnsi="宋体" w:cs="宋体" w:hint="eastAsia"/>
          <w:color w:val="000000"/>
          <w:kern w:val="0"/>
          <w:sz w:val="32"/>
          <w:szCs w:val="32"/>
        </w:rPr>
        <w:t>，</w:t>
      </w:r>
      <w:r w:rsidR="00831814" w:rsidRPr="002B501E">
        <w:rPr>
          <w:rFonts w:ascii="仿宋_GB2312" w:eastAsia="仿宋_GB2312" w:hAnsi="宋体" w:cs="宋体" w:hint="eastAsia"/>
          <w:color w:val="000000"/>
          <w:kern w:val="0"/>
          <w:sz w:val="32"/>
          <w:szCs w:val="32"/>
        </w:rPr>
        <w:t>坚持全员普遍教育培训</w:t>
      </w:r>
      <w:r w:rsidR="00831814">
        <w:rPr>
          <w:rFonts w:ascii="仿宋_GB2312" w:eastAsia="仿宋_GB2312" w:hAnsi="宋体" w:cs="宋体" w:hint="eastAsia"/>
          <w:color w:val="000000"/>
          <w:kern w:val="0"/>
          <w:sz w:val="32"/>
          <w:szCs w:val="32"/>
        </w:rPr>
        <w:t>。</w:t>
      </w:r>
      <w:r w:rsidRPr="0095581A">
        <w:rPr>
          <w:rFonts w:ascii="仿宋_GB2312" w:eastAsia="仿宋_GB2312" w:hint="eastAsia"/>
          <w:color w:val="000000"/>
          <w:sz w:val="32"/>
          <w:szCs w:val="32"/>
        </w:rPr>
        <w:t>推进</w:t>
      </w:r>
      <w:r w:rsidR="00CC0769">
        <w:rPr>
          <w:rFonts w:ascii="仿宋_GB2312" w:eastAsia="仿宋_GB2312" w:hint="eastAsia"/>
          <w:color w:val="000000"/>
          <w:sz w:val="32"/>
          <w:szCs w:val="32"/>
        </w:rPr>
        <w:t>两</w:t>
      </w:r>
      <w:r w:rsidRPr="0095581A">
        <w:rPr>
          <w:rFonts w:ascii="仿宋_GB2312" w:eastAsia="仿宋_GB2312" w:hint="eastAsia"/>
          <w:color w:val="000000"/>
          <w:sz w:val="32"/>
          <w:szCs w:val="32"/>
        </w:rPr>
        <w:t>批次司法行政队伍教育整顿活动，顺利完成中央、市委的所有“规定动作”，共计在党委会上研究10余次教育整顿重点工作，持续开展专题研讨37次，撰写学习体会400余份，组织谈心谈话421人，组织支部跟进学习80余次，召开警示教育大会２次，组织参观警示教育展和观看警示教育片800余人次。</w:t>
      </w:r>
      <w:r w:rsidR="00D35C20" w:rsidRPr="00B61ED6">
        <w:rPr>
          <w:rFonts w:ascii="仿宋_GB2312" w:eastAsia="仿宋_GB2312" w:hint="eastAsia"/>
          <w:b/>
          <w:bCs/>
          <w:color w:val="000000"/>
          <w:sz w:val="32"/>
          <w:szCs w:val="32"/>
        </w:rPr>
        <w:t>三是</w:t>
      </w:r>
      <w:r w:rsidR="00D35C20" w:rsidRPr="0095581A">
        <w:rPr>
          <w:rFonts w:ascii="仿宋_GB2312" w:eastAsia="仿宋_GB2312" w:hint="eastAsia"/>
          <w:color w:val="000000"/>
          <w:sz w:val="32"/>
          <w:szCs w:val="32"/>
        </w:rPr>
        <w:t>做好司法行政人才队伍发展相关工作。</w:t>
      </w:r>
      <w:r w:rsidR="00A76392">
        <w:rPr>
          <w:rFonts w:ascii="仿宋_GB2312" w:eastAsia="仿宋_GB2312" w:hint="eastAsia"/>
          <w:color w:val="000000"/>
          <w:sz w:val="32"/>
          <w:szCs w:val="32"/>
        </w:rPr>
        <w:t>完成2</w:t>
      </w:r>
      <w:r w:rsidR="00A76392">
        <w:rPr>
          <w:rFonts w:ascii="仿宋_GB2312" w:eastAsia="仿宋_GB2312"/>
          <w:color w:val="000000"/>
          <w:sz w:val="32"/>
          <w:szCs w:val="32"/>
        </w:rPr>
        <w:t>020</w:t>
      </w:r>
      <w:r w:rsidR="00A76392">
        <w:rPr>
          <w:rFonts w:ascii="仿宋_GB2312" w:eastAsia="仿宋_GB2312" w:hint="eastAsia"/>
          <w:color w:val="000000"/>
          <w:sz w:val="32"/>
          <w:szCs w:val="32"/>
        </w:rPr>
        <w:t>年国家统一职业资格考试成绩合格人员申请授予法律职业资格审核和发证；完成2</w:t>
      </w:r>
      <w:r w:rsidR="00A76392">
        <w:rPr>
          <w:rFonts w:ascii="仿宋_GB2312" w:eastAsia="仿宋_GB2312"/>
          <w:color w:val="000000"/>
          <w:sz w:val="32"/>
          <w:szCs w:val="32"/>
        </w:rPr>
        <w:t>021</w:t>
      </w:r>
      <w:r w:rsidR="00A76392">
        <w:rPr>
          <w:rFonts w:ascii="仿宋_GB2312" w:eastAsia="仿宋_GB2312" w:hint="eastAsia"/>
          <w:color w:val="000000"/>
          <w:sz w:val="32"/>
          <w:szCs w:val="32"/>
        </w:rPr>
        <w:t>年度国家统一职业资格北京考试组织实施</w:t>
      </w:r>
      <w:r w:rsidR="00E073BA">
        <w:rPr>
          <w:rFonts w:ascii="仿宋_GB2312" w:eastAsia="仿宋_GB2312" w:hint="eastAsia"/>
          <w:color w:val="000000"/>
          <w:sz w:val="32"/>
          <w:szCs w:val="32"/>
        </w:rPr>
        <w:t>，</w:t>
      </w:r>
      <w:r w:rsidR="00E073BA" w:rsidRPr="00E073BA">
        <w:rPr>
          <w:rFonts w:ascii="仿宋_GB2312" w:eastAsia="仿宋_GB2312" w:hint="eastAsia"/>
          <w:color w:val="000000"/>
          <w:sz w:val="32"/>
          <w:szCs w:val="32"/>
        </w:rPr>
        <w:t>41217人</w:t>
      </w:r>
      <w:r w:rsidR="00E073BA">
        <w:rPr>
          <w:rFonts w:ascii="仿宋_GB2312" w:eastAsia="仿宋_GB2312" w:hint="eastAsia"/>
          <w:color w:val="000000"/>
          <w:sz w:val="32"/>
          <w:szCs w:val="32"/>
        </w:rPr>
        <w:t>次参与客观题考试、</w:t>
      </w:r>
      <w:r w:rsidR="00E073BA" w:rsidRPr="00E073BA">
        <w:rPr>
          <w:rFonts w:ascii="仿宋_GB2312" w:eastAsia="仿宋_GB2312" w:hint="eastAsia"/>
          <w:color w:val="000000"/>
          <w:sz w:val="32"/>
          <w:szCs w:val="32"/>
        </w:rPr>
        <w:t>19799人</w:t>
      </w:r>
      <w:r w:rsidR="00E073BA">
        <w:rPr>
          <w:rFonts w:ascii="仿宋_GB2312" w:eastAsia="仿宋_GB2312" w:hint="eastAsia"/>
          <w:color w:val="000000"/>
          <w:sz w:val="32"/>
          <w:szCs w:val="32"/>
        </w:rPr>
        <w:t>参与主观题考试</w:t>
      </w:r>
      <w:r w:rsidR="00A76392">
        <w:rPr>
          <w:rFonts w:ascii="仿宋_GB2312" w:eastAsia="仿宋_GB2312" w:hint="eastAsia"/>
          <w:color w:val="000000"/>
          <w:sz w:val="32"/>
          <w:szCs w:val="32"/>
        </w:rPr>
        <w:t>；</w:t>
      </w:r>
      <w:r w:rsidRPr="0095581A">
        <w:rPr>
          <w:rFonts w:ascii="仿宋_GB2312" w:eastAsia="仿宋_GB2312" w:hint="eastAsia"/>
          <w:color w:val="000000"/>
          <w:sz w:val="32"/>
          <w:szCs w:val="32"/>
        </w:rPr>
        <w:t>制定法治人才联合培养管理规定，组织开展法治人才联合培养工作</w:t>
      </w:r>
      <w:r w:rsidR="00D35C20" w:rsidRPr="0095581A">
        <w:rPr>
          <w:rFonts w:ascii="仿宋_GB2312" w:eastAsia="仿宋_GB2312" w:hint="eastAsia"/>
          <w:color w:val="000000"/>
          <w:sz w:val="32"/>
          <w:szCs w:val="32"/>
        </w:rPr>
        <w:t>；加快本市乡村“法律明白人”队伍培育，全市共培育9000余名“法律明白人”，覆盖全部3800余个行政村，提前实现“每个村至少一名‘法律明白人’”的目标。</w:t>
      </w:r>
    </w:p>
    <w:p w14:paraId="092D854E" w14:textId="26EE7BE9" w:rsidR="003A4EA3" w:rsidRPr="004A3F67" w:rsidRDefault="003A4EA3" w:rsidP="004A3F67">
      <w:pPr>
        <w:adjustRightInd w:val="0"/>
        <w:snapToGrid w:val="0"/>
        <w:spacing w:line="600" w:lineRule="exact"/>
        <w:ind w:firstLineChars="200" w:firstLine="640"/>
        <w:outlineLvl w:val="2"/>
        <w:rPr>
          <w:rFonts w:ascii="仿宋_GB2312" w:eastAsia="仿宋_GB2312"/>
          <w:sz w:val="32"/>
          <w:szCs w:val="32"/>
        </w:rPr>
      </w:pPr>
      <w:r w:rsidRPr="004A3F67">
        <w:rPr>
          <w:rFonts w:ascii="仿宋_GB2312" w:eastAsia="仿宋_GB2312" w:hint="eastAsia"/>
          <w:sz w:val="32"/>
          <w:szCs w:val="32"/>
        </w:rPr>
        <w:t>2.产出</w:t>
      </w:r>
      <w:r w:rsidRPr="004A3F67">
        <w:rPr>
          <w:rFonts w:ascii="仿宋_GB2312" w:eastAsia="仿宋_GB2312"/>
          <w:sz w:val="32"/>
          <w:szCs w:val="32"/>
        </w:rPr>
        <w:t>质量</w:t>
      </w:r>
    </w:p>
    <w:p w14:paraId="261471B0" w14:textId="64C12DBA" w:rsidR="009806AA" w:rsidRPr="002C251C" w:rsidRDefault="00E073BA" w:rsidP="0023326F">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宋体" w:cs="宋体" w:hint="eastAsia"/>
          <w:color w:val="000000"/>
          <w:kern w:val="0"/>
          <w:sz w:val="32"/>
          <w:szCs w:val="32"/>
        </w:rPr>
        <w:t>我局2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年部门工作完成质量较好。</w:t>
      </w:r>
      <w:r w:rsidR="0023326F" w:rsidRPr="00FD4FC3">
        <w:rPr>
          <w:rFonts w:ascii="仿宋_GB2312" w:eastAsia="仿宋_GB2312" w:hAnsi="宋体" w:cs="宋体" w:hint="eastAsia"/>
          <w:b/>
          <w:bCs/>
          <w:color w:val="000000"/>
          <w:kern w:val="0"/>
          <w:sz w:val="32"/>
          <w:szCs w:val="32"/>
        </w:rPr>
        <w:t>一是</w:t>
      </w:r>
      <w:r w:rsidR="006B14AE">
        <w:rPr>
          <w:rFonts w:ascii="仿宋_GB2312" w:eastAsia="仿宋_GB2312" w:hAnsi="宋体" w:cs="宋体" w:hint="eastAsia"/>
          <w:color w:val="000000"/>
          <w:kern w:val="0"/>
          <w:sz w:val="32"/>
          <w:szCs w:val="32"/>
        </w:rPr>
        <w:t>有效保障了社会</w:t>
      </w:r>
      <w:r w:rsidR="0023326F">
        <w:rPr>
          <w:rFonts w:ascii="仿宋_GB2312" w:eastAsia="仿宋_GB2312" w:hAnsi="宋体" w:cs="宋体" w:hint="eastAsia"/>
          <w:color w:val="000000"/>
          <w:kern w:val="0"/>
          <w:sz w:val="32"/>
          <w:szCs w:val="32"/>
        </w:rPr>
        <w:t>面</w:t>
      </w:r>
      <w:r w:rsidR="006B14AE">
        <w:rPr>
          <w:rFonts w:ascii="仿宋_GB2312" w:eastAsia="仿宋_GB2312" w:hAnsi="宋体" w:cs="宋体" w:hint="eastAsia"/>
          <w:color w:val="000000"/>
          <w:kern w:val="0"/>
          <w:sz w:val="32"/>
          <w:szCs w:val="32"/>
        </w:rPr>
        <w:t>稳定和安全</w:t>
      </w:r>
      <w:r w:rsidR="0023326F">
        <w:rPr>
          <w:rFonts w:ascii="仿宋_GB2312" w:eastAsia="仿宋_GB2312" w:hAnsi="宋体" w:cs="宋体" w:hint="eastAsia"/>
          <w:color w:val="000000"/>
          <w:kern w:val="0"/>
          <w:sz w:val="32"/>
          <w:szCs w:val="32"/>
        </w:rPr>
        <w:t>。</w:t>
      </w:r>
      <w:r w:rsidR="007B286A">
        <w:rPr>
          <w:rFonts w:ascii="仿宋_GB2312" w:eastAsia="仿宋_GB2312" w:hAnsi="仿宋_GB2312" w:cs="仿宋_GB2312" w:hint="eastAsia"/>
          <w:sz w:val="32"/>
          <w:szCs w:val="32"/>
        </w:rPr>
        <w:t>全国“两会”、中国国际服务贸易交易会、建党100周年、十九届六中全会、冬奥会、残奥会等重大会议、重大活动期间</w:t>
      </w:r>
      <w:r w:rsidR="0023326F">
        <w:rPr>
          <w:rFonts w:ascii="仿宋_GB2312" w:eastAsia="仿宋_GB2312" w:hAnsi="仿宋_GB2312" w:cs="仿宋_GB2312" w:hint="eastAsia"/>
          <w:sz w:val="32"/>
          <w:szCs w:val="32"/>
        </w:rPr>
        <w:t>实现了“不出政治杂音、</w:t>
      </w:r>
      <w:proofErr w:type="gramStart"/>
      <w:r w:rsidR="0023326F">
        <w:rPr>
          <w:rFonts w:ascii="仿宋_GB2312" w:eastAsia="仿宋_GB2312" w:hAnsi="仿宋_GB2312" w:cs="仿宋_GB2312" w:hint="eastAsia"/>
          <w:sz w:val="32"/>
          <w:szCs w:val="32"/>
        </w:rPr>
        <w:t>不</w:t>
      </w:r>
      <w:proofErr w:type="gramEnd"/>
      <w:r w:rsidR="0023326F">
        <w:rPr>
          <w:rFonts w:ascii="仿宋_GB2312" w:eastAsia="仿宋_GB2312" w:hAnsi="仿宋_GB2312" w:cs="仿宋_GB2312" w:hint="eastAsia"/>
          <w:sz w:val="32"/>
          <w:szCs w:val="32"/>
        </w:rPr>
        <w:t>添乱”“不出事、不犯错、</w:t>
      </w:r>
      <w:proofErr w:type="gramStart"/>
      <w:r w:rsidR="0023326F">
        <w:rPr>
          <w:rFonts w:ascii="仿宋_GB2312" w:eastAsia="仿宋_GB2312" w:hAnsi="仿宋_GB2312" w:cs="仿宋_GB2312" w:hint="eastAsia"/>
          <w:sz w:val="32"/>
          <w:szCs w:val="32"/>
        </w:rPr>
        <w:t>不</w:t>
      </w:r>
      <w:proofErr w:type="gramEnd"/>
      <w:r w:rsidR="0023326F">
        <w:rPr>
          <w:rFonts w:ascii="仿宋_GB2312" w:eastAsia="仿宋_GB2312" w:hAnsi="仿宋_GB2312" w:cs="仿宋_GB2312" w:hint="eastAsia"/>
          <w:sz w:val="32"/>
          <w:szCs w:val="32"/>
        </w:rPr>
        <w:t>冒泡”的目标；依法打击了政治类重点人的嚣张气焰，实现了</w:t>
      </w:r>
      <w:r w:rsidR="0023326F">
        <w:rPr>
          <w:rFonts w:ascii="仿宋_GB2312" w:eastAsia="仿宋_GB2312" w:hAnsi="仿宋_GB2312" w:cs="仿宋_GB2312" w:hint="eastAsia"/>
          <w:sz w:val="32"/>
          <w:szCs w:val="32"/>
        </w:rPr>
        <w:lastRenderedPageBreak/>
        <w:t>政治专案重点人“零脱管失控、零滋事闹事、零舆情炒作、零重新犯罪”的“四零”目标；</w:t>
      </w:r>
      <w:r w:rsidR="0023326F" w:rsidRPr="002C251C">
        <w:rPr>
          <w:rFonts w:ascii="仿宋_GB2312" w:eastAsia="仿宋_GB2312" w:hAnsi="仿宋_GB2312" w:cs="仿宋_GB2312" w:hint="eastAsia"/>
          <w:sz w:val="32"/>
          <w:szCs w:val="32"/>
        </w:rPr>
        <w:t>严格按照疫情防控要求做好防控工作，</w:t>
      </w:r>
      <w:r w:rsidR="005E320C" w:rsidRPr="002C251C">
        <w:rPr>
          <w:rFonts w:ascii="仿宋_GB2312" w:eastAsia="仿宋_GB2312" w:hAnsi="仿宋_GB2312" w:cs="仿宋_GB2312" w:hint="eastAsia"/>
          <w:sz w:val="32"/>
          <w:szCs w:val="32"/>
        </w:rPr>
        <w:t>全系统内实现“零感染”“零疫情”。</w:t>
      </w:r>
      <w:r w:rsidR="0023326F" w:rsidRPr="00FD4FC3">
        <w:rPr>
          <w:rFonts w:ascii="仿宋_GB2312" w:eastAsia="仿宋_GB2312" w:hAnsi="仿宋_GB2312" w:cs="仿宋_GB2312" w:hint="eastAsia"/>
          <w:b/>
          <w:bCs/>
          <w:sz w:val="32"/>
          <w:szCs w:val="32"/>
        </w:rPr>
        <w:t>二是</w:t>
      </w:r>
      <w:r w:rsidR="0023326F" w:rsidRPr="002C251C">
        <w:rPr>
          <w:rFonts w:ascii="仿宋_GB2312" w:eastAsia="仿宋_GB2312" w:hAnsi="仿宋_GB2312" w:cs="仿宋_GB2312" w:hint="eastAsia"/>
          <w:sz w:val="32"/>
          <w:szCs w:val="32"/>
        </w:rPr>
        <w:t>行政立法、法治政府建设、依法治市等工作</w:t>
      </w:r>
      <w:r w:rsidR="00DD7F55" w:rsidRPr="002C251C">
        <w:rPr>
          <w:rFonts w:ascii="仿宋_GB2312" w:eastAsia="仿宋_GB2312" w:hAnsi="仿宋_GB2312" w:cs="仿宋_GB2312" w:hint="eastAsia"/>
          <w:sz w:val="32"/>
          <w:szCs w:val="32"/>
        </w:rPr>
        <w:t>高质量完成。立法项目完成率达1</w:t>
      </w:r>
      <w:r w:rsidR="00DD7F55" w:rsidRPr="002C251C">
        <w:rPr>
          <w:rFonts w:ascii="仿宋_GB2312" w:eastAsia="仿宋_GB2312" w:hAnsi="仿宋_GB2312" w:cs="仿宋_GB2312"/>
          <w:sz w:val="32"/>
          <w:szCs w:val="32"/>
        </w:rPr>
        <w:t>50</w:t>
      </w:r>
      <w:r w:rsidR="00DD7F55" w:rsidRPr="002C251C">
        <w:rPr>
          <w:rFonts w:ascii="仿宋_GB2312" w:eastAsia="仿宋_GB2312" w:hAnsi="仿宋_GB2312" w:cs="仿宋_GB2312" w:hint="eastAsia"/>
          <w:sz w:val="32"/>
          <w:szCs w:val="32"/>
        </w:rPr>
        <w:t>%（计划完成24项，实际完成36项），行政规范性文件全面清理覆盖北京市</w:t>
      </w:r>
      <w:r w:rsidR="00FD4FC3">
        <w:rPr>
          <w:rFonts w:ascii="仿宋_GB2312" w:eastAsia="仿宋_GB2312" w:hAnsi="仿宋_GB2312" w:cs="仿宋_GB2312" w:hint="eastAsia"/>
          <w:sz w:val="32"/>
          <w:szCs w:val="32"/>
        </w:rPr>
        <w:t>所有</w:t>
      </w:r>
      <w:r w:rsidR="00DD7F55" w:rsidRPr="002C251C">
        <w:rPr>
          <w:rFonts w:ascii="仿宋_GB2312" w:eastAsia="仿宋_GB2312" w:hAnsi="仿宋_GB2312" w:cs="仿宋_GB2312" w:hint="eastAsia"/>
          <w:sz w:val="32"/>
          <w:szCs w:val="32"/>
        </w:rPr>
        <w:t>行政区，法治政府主体责任落实情况得到相关领导认可。</w:t>
      </w:r>
      <w:r w:rsidR="00DD7F55" w:rsidRPr="00FD4FC3">
        <w:rPr>
          <w:rFonts w:ascii="仿宋_GB2312" w:eastAsia="仿宋_GB2312" w:hAnsi="仿宋_GB2312" w:cs="仿宋_GB2312" w:hint="eastAsia"/>
          <w:b/>
          <w:bCs/>
          <w:sz w:val="32"/>
          <w:szCs w:val="32"/>
        </w:rPr>
        <w:t>三是</w:t>
      </w:r>
      <w:r w:rsidR="00DD7F55" w:rsidRPr="002C251C">
        <w:rPr>
          <w:rFonts w:ascii="仿宋_GB2312" w:eastAsia="仿宋_GB2312" w:hAnsi="仿宋_GB2312" w:cs="仿宋_GB2312" w:hint="eastAsia"/>
          <w:sz w:val="32"/>
          <w:szCs w:val="32"/>
        </w:rPr>
        <w:t>司法行政领域改革和公共法律服务工作有效保障了市民需求。</w:t>
      </w:r>
      <w:r w:rsidR="002C251C" w:rsidRPr="002C251C">
        <w:rPr>
          <w:rFonts w:ascii="仿宋_GB2312" w:eastAsia="仿宋_GB2312" w:hAnsi="仿宋_GB2312" w:cs="仿宋_GB2312" w:hint="eastAsia"/>
          <w:sz w:val="32"/>
          <w:szCs w:val="32"/>
        </w:rPr>
        <w:t>如，开展的“公证服务周末</w:t>
      </w:r>
      <w:proofErr w:type="gramStart"/>
      <w:r w:rsidR="002C251C" w:rsidRPr="002C251C">
        <w:rPr>
          <w:rFonts w:ascii="仿宋_GB2312" w:eastAsia="仿宋_GB2312" w:hAnsi="仿宋_GB2312" w:cs="仿宋_GB2312" w:hint="eastAsia"/>
          <w:sz w:val="32"/>
          <w:szCs w:val="32"/>
        </w:rPr>
        <w:t>不</w:t>
      </w:r>
      <w:proofErr w:type="gramEnd"/>
      <w:r w:rsidR="002C251C" w:rsidRPr="002C251C">
        <w:rPr>
          <w:rFonts w:ascii="仿宋_GB2312" w:eastAsia="仿宋_GB2312" w:hAnsi="仿宋_GB2312" w:cs="仿宋_GB2312" w:hint="eastAsia"/>
          <w:sz w:val="32"/>
          <w:szCs w:val="32"/>
        </w:rPr>
        <w:t>打烊”“集中办理遗嘱公证服务周”等活动得到了社会群众普遍认可，市级公共法律服务平台实体大厅年度接待业务量同比增长61.14%，12348热线平台服务总量同比增长103.05%。</w:t>
      </w:r>
      <w:r w:rsidR="002C251C" w:rsidRPr="00CC0769">
        <w:rPr>
          <w:rFonts w:ascii="仿宋_GB2312" w:eastAsia="仿宋_GB2312" w:hAnsi="仿宋_GB2312" w:cs="仿宋_GB2312" w:hint="eastAsia"/>
          <w:b/>
          <w:bCs/>
          <w:sz w:val="32"/>
          <w:szCs w:val="32"/>
        </w:rPr>
        <w:t>四是</w:t>
      </w:r>
      <w:r w:rsidR="007B286A" w:rsidRPr="002C251C">
        <w:rPr>
          <w:rFonts w:ascii="仿宋_GB2312" w:eastAsia="仿宋_GB2312" w:hAnsi="仿宋_GB2312" w:cs="仿宋_GB2312" w:hint="eastAsia"/>
          <w:sz w:val="32"/>
          <w:szCs w:val="32"/>
        </w:rPr>
        <w:t>队伍素质得到切实提高</w:t>
      </w:r>
      <w:r w:rsidR="0023326F" w:rsidRPr="002C251C">
        <w:rPr>
          <w:rFonts w:ascii="仿宋_GB2312" w:eastAsia="仿宋_GB2312" w:hAnsi="仿宋_GB2312" w:cs="仿宋_GB2312" w:hint="eastAsia"/>
          <w:sz w:val="32"/>
          <w:szCs w:val="32"/>
        </w:rPr>
        <w:t>。</w:t>
      </w:r>
      <w:r w:rsidR="005E320C">
        <w:rPr>
          <w:rFonts w:ascii="仿宋_GB2312" w:eastAsia="仿宋_GB2312" w:hAnsi="仿宋_GB2312" w:cs="仿宋_GB2312" w:hint="eastAsia"/>
          <w:sz w:val="32"/>
          <w:szCs w:val="32"/>
        </w:rPr>
        <w:t>全系统累计收到涉法涉诉线索1042件，办结996件，办结率95.6%；查实线索80件，查实率7.7%；主动说明</w:t>
      </w:r>
      <w:proofErr w:type="gramStart"/>
      <w:r w:rsidR="005E320C">
        <w:rPr>
          <w:rFonts w:ascii="仿宋_GB2312" w:eastAsia="仿宋_GB2312" w:hAnsi="仿宋_GB2312" w:cs="仿宋_GB2312" w:hint="eastAsia"/>
          <w:sz w:val="32"/>
          <w:szCs w:val="32"/>
        </w:rPr>
        <w:t>问题干警</w:t>
      </w:r>
      <w:proofErr w:type="gramEnd"/>
      <w:r w:rsidR="005E320C">
        <w:rPr>
          <w:rFonts w:ascii="仿宋_GB2312" w:eastAsia="仿宋_GB2312" w:hAnsi="仿宋_GB2312" w:cs="仿宋_GB2312" w:hint="eastAsia"/>
          <w:sz w:val="32"/>
          <w:szCs w:val="32"/>
        </w:rPr>
        <w:t>164人，组织处理170人</w:t>
      </w:r>
      <w:r w:rsidR="0023326F">
        <w:rPr>
          <w:rFonts w:ascii="仿宋_GB2312" w:eastAsia="仿宋_GB2312" w:hAnsi="仿宋_GB2312" w:cs="仿宋_GB2312" w:hint="eastAsia"/>
          <w:sz w:val="32"/>
          <w:szCs w:val="32"/>
        </w:rPr>
        <w:t>。</w:t>
      </w:r>
      <w:r w:rsidR="005E320C" w:rsidRPr="002C251C">
        <w:rPr>
          <w:rFonts w:ascii="仿宋_GB2312" w:eastAsia="仿宋_GB2312" w:hAnsi="仿宋_GB2312" w:cs="仿宋_GB2312" w:hint="eastAsia"/>
          <w:sz w:val="32"/>
          <w:szCs w:val="32"/>
        </w:rPr>
        <w:t>会同市检察院、市高级法院对向法官检察官行贿行为进行重点打击处理，律师行业</w:t>
      </w:r>
      <w:proofErr w:type="gramStart"/>
      <w:r w:rsidR="005E320C" w:rsidRPr="002C251C">
        <w:rPr>
          <w:rFonts w:ascii="仿宋_GB2312" w:eastAsia="仿宋_GB2312" w:hAnsi="仿宋_GB2312" w:cs="仿宋_GB2312" w:hint="eastAsia"/>
          <w:sz w:val="32"/>
          <w:szCs w:val="32"/>
        </w:rPr>
        <w:t>作出</w:t>
      </w:r>
      <w:proofErr w:type="gramEnd"/>
      <w:r w:rsidR="005E320C" w:rsidRPr="002C251C">
        <w:rPr>
          <w:rFonts w:ascii="仿宋_GB2312" w:eastAsia="仿宋_GB2312" w:hAnsi="仿宋_GB2312" w:cs="仿宋_GB2312" w:hint="eastAsia"/>
          <w:sz w:val="32"/>
          <w:szCs w:val="32"/>
        </w:rPr>
        <w:t>行政处罚45件，行业纪律处分77件，比去年同期增长约40%；公证行业</w:t>
      </w:r>
      <w:proofErr w:type="gramStart"/>
      <w:r w:rsidR="005E320C" w:rsidRPr="002C251C">
        <w:rPr>
          <w:rFonts w:ascii="仿宋_GB2312" w:eastAsia="仿宋_GB2312" w:hAnsi="仿宋_GB2312" w:cs="仿宋_GB2312" w:hint="eastAsia"/>
          <w:sz w:val="32"/>
          <w:szCs w:val="32"/>
        </w:rPr>
        <w:t>作出</w:t>
      </w:r>
      <w:proofErr w:type="gramEnd"/>
      <w:r w:rsidR="005E320C" w:rsidRPr="002C251C">
        <w:rPr>
          <w:rFonts w:ascii="仿宋_GB2312" w:eastAsia="仿宋_GB2312" w:hAnsi="仿宋_GB2312" w:cs="仿宋_GB2312" w:hint="eastAsia"/>
          <w:sz w:val="32"/>
          <w:szCs w:val="32"/>
        </w:rPr>
        <w:t>行政处罚1件，</w:t>
      </w:r>
      <w:proofErr w:type="gramStart"/>
      <w:r w:rsidR="005E320C" w:rsidRPr="002C251C">
        <w:rPr>
          <w:rFonts w:ascii="仿宋_GB2312" w:eastAsia="仿宋_GB2312" w:hAnsi="仿宋_GB2312" w:cs="仿宋_GB2312" w:hint="eastAsia"/>
          <w:sz w:val="32"/>
          <w:szCs w:val="32"/>
        </w:rPr>
        <w:t>行业纪处21件</w:t>
      </w:r>
      <w:proofErr w:type="gramEnd"/>
      <w:r w:rsidR="005E320C" w:rsidRPr="002C251C">
        <w:rPr>
          <w:rFonts w:ascii="仿宋_GB2312" w:eastAsia="仿宋_GB2312" w:hAnsi="仿宋_GB2312" w:cs="仿宋_GB2312" w:hint="eastAsia"/>
          <w:sz w:val="32"/>
          <w:szCs w:val="32"/>
        </w:rPr>
        <w:t>，向公证机构发出规范执业建议18件，对1家公证机构责令整改；司法鉴定行业对5名鉴定人、1家鉴定机构立案调查，对1家机构违规收费问题移送市场监管部门处理。</w:t>
      </w:r>
    </w:p>
    <w:p w14:paraId="325FB018" w14:textId="795A30D2" w:rsidR="003A4EA3" w:rsidRPr="004A3F67" w:rsidRDefault="003A4EA3" w:rsidP="004A3F67">
      <w:pPr>
        <w:adjustRightInd w:val="0"/>
        <w:snapToGrid w:val="0"/>
        <w:spacing w:line="600" w:lineRule="exact"/>
        <w:ind w:firstLineChars="200" w:firstLine="640"/>
        <w:outlineLvl w:val="2"/>
        <w:rPr>
          <w:rFonts w:ascii="仿宋_GB2312" w:eastAsia="仿宋_GB2312"/>
          <w:sz w:val="32"/>
          <w:szCs w:val="32"/>
        </w:rPr>
      </w:pPr>
      <w:r w:rsidRPr="004A3F67">
        <w:rPr>
          <w:rFonts w:ascii="仿宋_GB2312" w:eastAsia="仿宋_GB2312" w:hint="eastAsia"/>
          <w:sz w:val="32"/>
          <w:szCs w:val="32"/>
        </w:rPr>
        <w:t>3.产出</w:t>
      </w:r>
      <w:r w:rsidRPr="004A3F67">
        <w:rPr>
          <w:rFonts w:ascii="仿宋_GB2312" w:eastAsia="仿宋_GB2312"/>
          <w:sz w:val="32"/>
          <w:szCs w:val="32"/>
        </w:rPr>
        <w:t>进度</w:t>
      </w:r>
    </w:p>
    <w:p w14:paraId="140FD7DC" w14:textId="56E80758" w:rsidR="009806AA" w:rsidRPr="005F5C32" w:rsidRDefault="005F5C32" w:rsidP="005F5C32">
      <w:pPr>
        <w:adjustRightInd w:val="0"/>
        <w:snapToGrid w:val="0"/>
        <w:spacing w:line="600" w:lineRule="exact"/>
        <w:ind w:firstLineChars="200" w:firstLine="640"/>
        <w:rPr>
          <w:rFonts w:ascii="仿宋_GB2312" w:eastAsia="仿宋_GB2312" w:hAnsi="仿宋_GB2312" w:cs="仿宋_GB2312"/>
          <w:sz w:val="32"/>
          <w:szCs w:val="32"/>
        </w:rPr>
      </w:pPr>
      <w:r w:rsidRPr="005F5C32">
        <w:rPr>
          <w:rFonts w:ascii="仿宋_GB2312" w:eastAsia="仿宋_GB2312" w:hAnsi="仿宋_GB2312" w:cs="仿宋_GB2312" w:hint="eastAsia"/>
          <w:sz w:val="32"/>
          <w:szCs w:val="32"/>
        </w:rPr>
        <w:t>我局2</w:t>
      </w:r>
      <w:r w:rsidRPr="005F5C32">
        <w:rPr>
          <w:rFonts w:ascii="仿宋_GB2312" w:eastAsia="仿宋_GB2312" w:hAnsi="仿宋_GB2312" w:cs="仿宋_GB2312"/>
          <w:sz w:val="32"/>
          <w:szCs w:val="32"/>
        </w:rPr>
        <w:t>021</w:t>
      </w:r>
      <w:r w:rsidRPr="005F5C32">
        <w:rPr>
          <w:rFonts w:ascii="仿宋_GB2312" w:eastAsia="仿宋_GB2312" w:hAnsi="仿宋_GB2312" w:cs="仿宋_GB2312" w:hint="eastAsia"/>
          <w:sz w:val="32"/>
          <w:szCs w:val="32"/>
        </w:rPr>
        <w:t>年部门工作任务总体符合</w:t>
      </w:r>
      <w:r w:rsidRPr="005F54B7">
        <w:rPr>
          <w:rFonts w:ascii="仿宋_GB2312" w:eastAsia="仿宋_GB2312" w:hAnsi="仿宋_GB2312" w:cs="仿宋_GB2312" w:hint="eastAsia"/>
          <w:sz w:val="32"/>
          <w:szCs w:val="32"/>
        </w:rPr>
        <w:t>计划进度要求，针对受</w:t>
      </w:r>
      <w:r w:rsidRPr="005F54B7">
        <w:rPr>
          <w:rFonts w:ascii="仿宋_GB2312" w:eastAsia="仿宋_GB2312" w:hAnsi="仿宋_GB2312" w:cs="仿宋_GB2312" w:hint="eastAsia"/>
          <w:sz w:val="32"/>
          <w:szCs w:val="32"/>
        </w:rPr>
        <w:lastRenderedPageBreak/>
        <w:t>疫情影响，难以按年初计划时间开展的工作，及时调整了时效要求，并按调整后的进度目标按时完成</w:t>
      </w:r>
      <w:r w:rsidR="00370A93">
        <w:rPr>
          <w:rFonts w:ascii="仿宋_GB2312" w:eastAsia="仿宋_GB2312" w:hAnsi="仿宋_GB2312" w:cs="仿宋_GB2312" w:hint="eastAsia"/>
          <w:sz w:val="32"/>
          <w:szCs w:val="32"/>
        </w:rPr>
        <w:t>，但</w:t>
      </w:r>
      <w:r w:rsidR="00370A93" w:rsidRPr="006E32B7">
        <w:rPr>
          <w:rFonts w:ascii="仿宋_GB2312" w:eastAsia="仿宋_GB2312" w:hAnsi="仿宋_GB2312" w:cs="仿宋_GB2312" w:hint="eastAsia"/>
          <w:sz w:val="32"/>
          <w:szCs w:val="32"/>
        </w:rPr>
        <w:t>本市2021年第三季度政府网站与政务新媒体季度检查中</w:t>
      </w:r>
      <w:r w:rsidR="00370A93">
        <w:rPr>
          <w:rFonts w:ascii="仿宋_GB2312" w:eastAsia="仿宋_GB2312" w:hAnsi="仿宋_GB2312" w:cs="仿宋_GB2312" w:hint="eastAsia"/>
          <w:sz w:val="32"/>
          <w:szCs w:val="32"/>
        </w:rPr>
        <w:t>发现，</w:t>
      </w:r>
      <w:r w:rsidR="00370A93" w:rsidRPr="006E32B7">
        <w:rPr>
          <w:rFonts w:ascii="仿宋_GB2312" w:eastAsia="仿宋_GB2312" w:hAnsi="仿宋_GB2312" w:cs="仿宋_GB2312" w:hint="eastAsia"/>
          <w:sz w:val="32"/>
          <w:szCs w:val="32"/>
        </w:rPr>
        <w:t>存在信息更新不及时</w:t>
      </w:r>
      <w:r w:rsidR="00370A93">
        <w:rPr>
          <w:rFonts w:ascii="仿宋_GB2312" w:eastAsia="仿宋_GB2312" w:hAnsi="仿宋_GB2312" w:cs="仿宋_GB2312" w:hint="eastAsia"/>
          <w:sz w:val="32"/>
          <w:szCs w:val="32"/>
        </w:rPr>
        <w:t>的</w:t>
      </w:r>
      <w:r w:rsidR="00370A93" w:rsidRPr="006E32B7">
        <w:rPr>
          <w:rFonts w:ascii="仿宋_GB2312" w:eastAsia="仿宋_GB2312" w:hAnsi="仿宋_GB2312" w:cs="仿宋_GB2312" w:hint="eastAsia"/>
          <w:sz w:val="32"/>
          <w:szCs w:val="32"/>
        </w:rPr>
        <w:t>问题</w:t>
      </w:r>
      <w:r w:rsidR="00370A93">
        <w:rPr>
          <w:rFonts w:ascii="仿宋_GB2312" w:eastAsia="仿宋_GB2312" w:hAnsi="仿宋_GB2312" w:cs="仿宋_GB2312" w:hint="eastAsia"/>
          <w:sz w:val="32"/>
          <w:szCs w:val="32"/>
        </w:rPr>
        <w:t>，信息披露更新</w:t>
      </w:r>
      <w:proofErr w:type="gramStart"/>
      <w:r w:rsidR="00370A93">
        <w:rPr>
          <w:rFonts w:ascii="仿宋_GB2312" w:eastAsia="仿宋_GB2312" w:hAnsi="仿宋_GB2312" w:cs="仿宋_GB2312" w:hint="eastAsia"/>
          <w:sz w:val="32"/>
          <w:szCs w:val="32"/>
        </w:rPr>
        <w:t>及时性待进一步</w:t>
      </w:r>
      <w:proofErr w:type="gramEnd"/>
      <w:r w:rsidR="00370A93">
        <w:rPr>
          <w:rFonts w:ascii="仿宋_GB2312" w:eastAsia="仿宋_GB2312" w:hAnsi="仿宋_GB2312" w:cs="仿宋_GB2312" w:hint="eastAsia"/>
          <w:sz w:val="32"/>
          <w:szCs w:val="32"/>
        </w:rPr>
        <w:t>提升</w:t>
      </w:r>
      <w:r w:rsidRPr="005F54B7">
        <w:rPr>
          <w:rFonts w:ascii="仿宋_GB2312" w:eastAsia="仿宋_GB2312" w:hAnsi="仿宋_GB2312" w:cs="仿宋_GB2312" w:hint="eastAsia"/>
          <w:sz w:val="32"/>
          <w:szCs w:val="32"/>
        </w:rPr>
        <w:t>。</w:t>
      </w:r>
    </w:p>
    <w:p w14:paraId="1BF34962" w14:textId="1FEC29F3" w:rsidR="003A4EA3" w:rsidRPr="004A3F67" w:rsidRDefault="003A4EA3" w:rsidP="004A3F67">
      <w:pPr>
        <w:adjustRightInd w:val="0"/>
        <w:snapToGrid w:val="0"/>
        <w:spacing w:line="600" w:lineRule="exact"/>
        <w:ind w:firstLineChars="200" w:firstLine="640"/>
        <w:outlineLvl w:val="2"/>
        <w:rPr>
          <w:rFonts w:ascii="仿宋_GB2312" w:eastAsia="仿宋_GB2312"/>
          <w:sz w:val="32"/>
          <w:szCs w:val="32"/>
        </w:rPr>
      </w:pPr>
      <w:r w:rsidRPr="004A3F67">
        <w:rPr>
          <w:rFonts w:ascii="仿宋_GB2312" w:eastAsia="仿宋_GB2312"/>
          <w:sz w:val="32"/>
          <w:szCs w:val="32"/>
        </w:rPr>
        <w:t>4.</w:t>
      </w:r>
      <w:r w:rsidRPr="004A3F67">
        <w:rPr>
          <w:rFonts w:ascii="仿宋_GB2312" w:eastAsia="仿宋_GB2312" w:hint="eastAsia"/>
          <w:sz w:val="32"/>
          <w:szCs w:val="32"/>
        </w:rPr>
        <w:t>产出</w:t>
      </w:r>
      <w:r w:rsidRPr="004A3F67">
        <w:rPr>
          <w:rFonts w:ascii="仿宋_GB2312" w:eastAsia="仿宋_GB2312"/>
          <w:sz w:val="32"/>
          <w:szCs w:val="32"/>
        </w:rPr>
        <w:t>成本</w:t>
      </w:r>
    </w:p>
    <w:p w14:paraId="005682CE" w14:textId="77777777" w:rsidR="004034C2" w:rsidRDefault="004034C2" w:rsidP="004034C2">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仿宋_GB2312" w:cs="仿宋_GB2312" w:hint="eastAsia"/>
          <w:sz w:val="32"/>
          <w:szCs w:val="32"/>
        </w:rPr>
        <w:t>总体上，我局</w:t>
      </w:r>
      <w:r w:rsidRPr="005F5C32">
        <w:rPr>
          <w:rFonts w:ascii="仿宋_GB2312" w:eastAsia="仿宋_GB2312" w:hAnsi="仿宋_GB2312" w:cs="仿宋_GB2312" w:hint="eastAsia"/>
          <w:sz w:val="32"/>
          <w:szCs w:val="32"/>
        </w:rPr>
        <w:t>基本支出及各项目支出均控制在</w:t>
      </w:r>
      <w:r>
        <w:rPr>
          <w:rFonts w:ascii="仿宋_GB2312" w:eastAsia="仿宋_GB2312" w:hAnsi="仿宋_GB2312" w:cs="仿宋_GB2312" w:hint="eastAsia"/>
          <w:sz w:val="32"/>
          <w:szCs w:val="32"/>
        </w:rPr>
        <w:t>年度</w:t>
      </w:r>
      <w:r w:rsidRPr="005F5C32">
        <w:rPr>
          <w:rFonts w:ascii="仿宋_GB2312" w:eastAsia="仿宋_GB2312" w:hAnsi="仿宋_GB2312" w:cs="仿宋_GB2312" w:hint="eastAsia"/>
          <w:sz w:val="32"/>
          <w:szCs w:val="32"/>
        </w:rPr>
        <w:t>预算范围内</w:t>
      </w:r>
      <w:r>
        <w:rPr>
          <w:rFonts w:ascii="仿宋_GB2312" w:eastAsia="仿宋_GB2312" w:hAnsi="仿宋_GB2312" w:cs="仿宋_GB2312" w:hint="eastAsia"/>
          <w:sz w:val="32"/>
          <w:szCs w:val="32"/>
        </w:rPr>
        <w:t>，</w:t>
      </w:r>
      <w:r w:rsidRPr="005F5C32">
        <w:rPr>
          <w:rFonts w:ascii="仿宋_GB2312" w:eastAsia="仿宋_GB2312" w:hAnsi="仿宋_GB2312" w:cs="仿宋_GB2312" w:hint="eastAsia"/>
          <w:sz w:val="32"/>
          <w:szCs w:val="32"/>
        </w:rPr>
        <w:t>部门整体运营成本</w:t>
      </w:r>
      <w:r>
        <w:rPr>
          <w:rFonts w:ascii="仿宋_GB2312" w:eastAsia="仿宋_GB2312" w:hAnsi="仿宋_GB2312" w:cs="仿宋_GB2312" w:hint="eastAsia"/>
          <w:sz w:val="32"/>
          <w:szCs w:val="32"/>
        </w:rPr>
        <w:t>为</w:t>
      </w:r>
      <w:r w:rsidRPr="00595E2C">
        <w:rPr>
          <w:rFonts w:ascii="仿宋_GB2312" w:eastAsia="仿宋_GB2312" w:hAnsi="宋体" w:cs="宋体"/>
          <w:color w:val="000000"/>
          <w:kern w:val="0"/>
          <w:sz w:val="32"/>
          <w:szCs w:val="32"/>
        </w:rPr>
        <w:t>26497.18万元</w:t>
      </w:r>
      <w:r>
        <w:rPr>
          <w:rFonts w:ascii="仿宋_GB2312" w:eastAsia="仿宋_GB2312" w:hAnsi="宋体" w:cs="宋体" w:hint="eastAsia"/>
          <w:color w:val="000000"/>
          <w:kern w:val="0"/>
          <w:sz w:val="32"/>
          <w:szCs w:val="32"/>
        </w:rPr>
        <w:t>，较2</w:t>
      </w:r>
      <w:r>
        <w:rPr>
          <w:rFonts w:ascii="仿宋_GB2312" w:eastAsia="仿宋_GB2312" w:hAnsi="宋体" w:cs="宋体"/>
          <w:color w:val="000000"/>
          <w:kern w:val="0"/>
          <w:sz w:val="32"/>
          <w:szCs w:val="32"/>
        </w:rPr>
        <w:t>020</w:t>
      </w:r>
      <w:r>
        <w:rPr>
          <w:rFonts w:ascii="仿宋_GB2312" w:eastAsia="仿宋_GB2312" w:hAnsi="宋体" w:cs="宋体" w:hint="eastAsia"/>
          <w:color w:val="000000"/>
          <w:kern w:val="0"/>
          <w:sz w:val="32"/>
          <w:szCs w:val="32"/>
        </w:rPr>
        <w:t>年度减少1</w:t>
      </w:r>
      <w:r>
        <w:rPr>
          <w:rFonts w:ascii="仿宋_GB2312" w:eastAsia="仿宋_GB2312" w:hAnsi="宋体" w:cs="宋体"/>
          <w:color w:val="000000"/>
          <w:kern w:val="0"/>
          <w:sz w:val="32"/>
          <w:szCs w:val="32"/>
        </w:rPr>
        <w:t>471.06</w:t>
      </w:r>
      <w:r>
        <w:rPr>
          <w:rFonts w:ascii="仿宋_GB2312" w:eastAsia="仿宋_GB2312" w:hAnsi="宋体" w:cs="宋体" w:hint="eastAsia"/>
          <w:color w:val="000000"/>
          <w:kern w:val="0"/>
          <w:sz w:val="32"/>
          <w:szCs w:val="32"/>
        </w:rPr>
        <w:t>万元，下降5</w:t>
      </w:r>
      <w:r>
        <w:rPr>
          <w:rFonts w:ascii="仿宋_GB2312" w:eastAsia="仿宋_GB2312" w:hAnsi="宋体" w:cs="宋体"/>
          <w:color w:val="000000"/>
          <w:kern w:val="0"/>
          <w:sz w:val="32"/>
          <w:szCs w:val="32"/>
        </w:rPr>
        <w:t>.26</w:t>
      </w:r>
      <w:r>
        <w:rPr>
          <w:rFonts w:ascii="仿宋_GB2312" w:eastAsia="仿宋_GB2312" w:hAnsi="宋体" w:cs="宋体" w:hint="eastAsia"/>
          <w:color w:val="000000"/>
          <w:kern w:val="0"/>
          <w:sz w:val="32"/>
          <w:szCs w:val="32"/>
        </w:rPr>
        <w:t>%</w:t>
      </w:r>
      <w:r w:rsidRPr="00595E2C">
        <w:rPr>
          <w:rFonts w:ascii="仿宋_GB2312" w:eastAsia="仿宋_GB2312" w:hAnsi="宋体" w:cs="宋体"/>
          <w:color w:val="000000"/>
          <w:kern w:val="0"/>
          <w:sz w:val="32"/>
          <w:szCs w:val="32"/>
        </w:rPr>
        <w:t>，其中</w:t>
      </w:r>
      <w:r>
        <w:rPr>
          <w:rFonts w:ascii="仿宋_GB2312" w:eastAsia="仿宋_GB2312" w:hAnsi="宋体" w:cs="宋体" w:hint="eastAsia"/>
          <w:color w:val="000000"/>
          <w:kern w:val="0"/>
          <w:sz w:val="32"/>
          <w:szCs w:val="32"/>
        </w:rPr>
        <w:t>：</w:t>
      </w:r>
      <w:r w:rsidRPr="00595E2C">
        <w:rPr>
          <w:rFonts w:ascii="仿宋_GB2312" w:eastAsia="仿宋_GB2312" w:hAnsi="宋体" w:cs="宋体"/>
          <w:color w:val="000000"/>
          <w:kern w:val="0"/>
          <w:sz w:val="32"/>
          <w:szCs w:val="32"/>
        </w:rPr>
        <w:t>基本支出17421.73万元</w:t>
      </w:r>
      <w:r>
        <w:rPr>
          <w:rFonts w:ascii="仿宋_GB2312" w:eastAsia="仿宋_GB2312" w:hAnsi="宋体" w:cs="宋体" w:hint="eastAsia"/>
          <w:color w:val="000000"/>
          <w:kern w:val="0"/>
          <w:sz w:val="32"/>
          <w:szCs w:val="32"/>
        </w:rPr>
        <w:t>，占支出合计的6</w:t>
      </w:r>
      <w:r>
        <w:rPr>
          <w:rFonts w:ascii="仿宋_GB2312" w:eastAsia="仿宋_GB2312" w:hAnsi="宋体" w:cs="宋体"/>
          <w:color w:val="000000"/>
          <w:kern w:val="0"/>
          <w:sz w:val="32"/>
          <w:szCs w:val="32"/>
        </w:rPr>
        <w:t>5.75</w:t>
      </w:r>
      <w:r>
        <w:rPr>
          <w:rFonts w:ascii="仿宋_GB2312" w:eastAsia="仿宋_GB2312" w:hAnsi="宋体" w:cs="宋体" w:hint="eastAsia"/>
          <w:color w:val="000000"/>
          <w:kern w:val="0"/>
          <w:sz w:val="32"/>
          <w:szCs w:val="32"/>
        </w:rPr>
        <w:t>%；</w:t>
      </w:r>
      <w:r w:rsidRPr="00595E2C">
        <w:rPr>
          <w:rFonts w:ascii="仿宋_GB2312" w:eastAsia="仿宋_GB2312" w:hAnsi="宋体" w:cs="宋体"/>
          <w:color w:val="000000"/>
          <w:kern w:val="0"/>
          <w:sz w:val="32"/>
          <w:szCs w:val="32"/>
        </w:rPr>
        <w:t>项目</w:t>
      </w:r>
      <w:r w:rsidRPr="00595E2C">
        <w:rPr>
          <w:rFonts w:ascii="仿宋_GB2312" w:eastAsia="仿宋_GB2312" w:hAnsi="宋体" w:cs="宋体" w:hint="eastAsia"/>
          <w:color w:val="000000"/>
          <w:kern w:val="0"/>
          <w:sz w:val="32"/>
          <w:szCs w:val="32"/>
        </w:rPr>
        <w:t>支出</w:t>
      </w:r>
      <w:r w:rsidRPr="00595E2C">
        <w:rPr>
          <w:rFonts w:ascii="仿宋_GB2312" w:eastAsia="仿宋_GB2312" w:hAnsi="宋体" w:cs="宋体"/>
          <w:color w:val="000000"/>
          <w:kern w:val="0"/>
          <w:sz w:val="32"/>
          <w:szCs w:val="32"/>
        </w:rPr>
        <w:t>9075.45万元，</w:t>
      </w:r>
      <w:r>
        <w:rPr>
          <w:rFonts w:ascii="仿宋_GB2312" w:eastAsia="仿宋_GB2312" w:hAnsi="宋体" w:cs="宋体" w:hint="eastAsia"/>
          <w:color w:val="000000"/>
          <w:kern w:val="0"/>
          <w:sz w:val="32"/>
          <w:szCs w:val="32"/>
        </w:rPr>
        <w:t>占支出合计的3</w:t>
      </w:r>
      <w:r>
        <w:rPr>
          <w:rFonts w:ascii="仿宋_GB2312" w:eastAsia="仿宋_GB2312" w:hAnsi="宋体" w:cs="宋体"/>
          <w:color w:val="000000"/>
          <w:kern w:val="0"/>
          <w:sz w:val="32"/>
          <w:szCs w:val="32"/>
        </w:rPr>
        <w:t>4.25</w:t>
      </w:r>
      <w:r>
        <w:rPr>
          <w:rFonts w:ascii="仿宋_GB2312" w:eastAsia="仿宋_GB2312" w:hAnsi="宋体" w:cs="宋体" w:hint="eastAsia"/>
          <w:color w:val="000000"/>
          <w:kern w:val="0"/>
          <w:sz w:val="32"/>
          <w:szCs w:val="32"/>
        </w:rPr>
        <w:t>%。</w:t>
      </w:r>
    </w:p>
    <w:p w14:paraId="6E25D15C" w14:textId="02127D21" w:rsidR="00514D0F" w:rsidRDefault="00EA2233" w:rsidP="00D42DFE">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年度预算</w:t>
      </w:r>
      <w:r w:rsidR="004034C2">
        <w:rPr>
          <w:rFonts w:ascii="仿宋_GB2312" w:eastAsia="仿宋_GB2312" w:hAnsi="仿宋_GB2312" w:cs="仿宋_GB2312" w:hint="eastAsia"/>
          <w:sz w:val="32"/>
          <w:szCs w:val="32"/>
        </w:rPr>
        <w:t>执行中，</w:t>
      </w:r>
      <w:r w:rsidR="005F5C32" w:rsidRPr="005F5C32">
        <w:rPr>
          <w:rFonts w:ascii="仿宋_GB2312" w:eastAsia="仿宋_GB2312" w:hAnsi="仿宋_GB2312" w:cs="仿宋_GB2312" w:hint="eastAsia"/>
          <w:sz w:val="32"/>
          <w:szCs w:val="32"/>
        </w:rPr>
        <w:t>我局</w:t>
      </w:r>
      <w:r w:rsidR="005F5C32">
        <w:rPr>
          <w:rFonts w:ascii="仿宋_GB2312" w:eastAsia="仿宋_GB2312" w:hAnsi="仿宋_GB2312" w:cs="仿宋_GB2312" w:hint="eastAsia"/>
          <w:sz w:val="32"/>
          <w:szCs w:val="32"/>
        </w:rPr>
        <w:t>继续根据</w:t>
      </w:r>
      <w:r w:rsidR="005F5C32" w:rsidRPr="005F5C32">
        <w:rPr>
          <w:rFonts w:ascii="仿宋_GB2312" w:eastAsia="仿宋_GB2312" w:hAnsi="仿宋_GB2312" w:cs="仿宋_GB2312"/>
          <w:sz w:val="32"/>
          <w:szCs w:val="32"/>
        </w:rPr>
        <w:t>“厉行节约,反对浪费”</w:t>
      </w:r>
      <w:r w:rsidR="005F5C32">
        <w:rPr>
          <w:rFonts w:ascii="仿宋_GB2312" w:eastAsia="仿宋_GB2312" w:hAnsi="仿宋_GB2312" w:cs="仿宋_GB2312" w:hint="eastAsia"/>
          <w:sz w:val="32"/>
          <w:szCs w:val="32"/>
        </w:rPr>
        <w:t>的原则，严格按照相关制度要求控制运行成本，以无纸化办公、物品循环再利用等方式降低成本支出，以公开招标、比选等竞争性采购方式</w:t>
      </w:r>
      <w:r w:rsidR="00584494">
        <w:rPr>
          <w:rFonts w:ascii="仿宋_GB2312" w:eastAsia="仿宋_GB2312" w:hAnsi="仿宋_GB2312" w:cs="仿宋_GB2312" w:hint="eastAsia"/>
          <w:sz w:val="32"/>
          <w:szCs w:val="32"/>
        </w:rPr>
        <w:t>节约财政资金，</w:t>
      </w:r>
      <w:r w:rsidR="006C57D0">
        <w:rPr>
          <w:rFonts w:ascii="仿宋_GB2312" w:eastAsia="仿宋_GB2312" w:hAnsi="仿宋_GB2312" w:cs="仿宋_GB2312" w:hint="eastAsia"/>
          <w:sz w:val="32"/>
          <w:szCs w:val="32"/>
        </w:rPr>
        <w:t>未出现单项成本明显高于市场价格的情况。</w:t>
      </w:r>
    </w:p>
    <w:p w14:paraId="59CF7F4E" w14:textId="67B445CB" w:rsidR="00E562FD" w:rsidRPr="005F5C32" w:rsidRDefault="00EA2233" w:rsidP="00D42DFE">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公用经费方面</w:t>
      </w:r>
      <w:r w:rsidR="00B0753B">
        <w:rPr>
          <w:rFonts w:ascii="仿宋_GB2312" w:eastAsia="仿宋_GB2312" w:hAnsi="仿宋_GB2312" w:cs="仿宋_GB2312" w:hint="eastAsia"/>
          <w:sz w:val="32"/>
          <w:szCs w:val="32"/>
        </w:rPr>
        <w:t>，我局年初申报公用经费预算1</w:t>
      </w:r>
      <w:r w:rsidR="00B0753B">
        <w:rPr>
          <w:rFonts w:ascii="仿宋_GB2312" w:eastAsia="仿宋_GB2312" w:hAnsi="仿宋_GB2312" w:cs="仿宋_GB2312"/>
          <w:sz w:val="32"/>
          <w:szCs w:val="32"/>
        </w:rPr>
        <w:t>713.11</w:t>
      </w:r>
      <w:r w:rsidR="00B0753B">
        <w:rPr>
          <w:rFonts w:ascii="仿宋_GB2312" w:eastAsia="仿宋_GB2312" w:hAnsi="仿宋_GB2312" w:cs="仿宋_GB2312" w:hint="eastAsia"/>
          <w:sz w:val="32"/>
          <w:szCs w:val="32"/>
        </w:rPr>
        <w:t>万元，实际支出公用经费1</w:t>
      </w:r>
      <w:r w:rsidR="00B0753B">
        <w:rPr>
          <w:rFonts w:ascii="仿宋_GB2312" w:eastAsia="仿宋_GB2312" w:hAnsi="仿宋_GB2312" w:cs="仿宋_GB2312"/>
          <w:sz w:val="32"/>
          <w:szCs w:val="32"/>
        </w:rPr>
        <w:t>466.38</w:t>
      </w:r>
      <w:r w:rsidR="00B0753B">
        <w:rPr>
          <w:rFonts w:ascii="仿宋_GB2312" w:eastAsia="仿宋_GB2312" w:hAnsi="仿宋_GB2312" w:cs="仿宋_GB2312" w:hint="eastAsia"/>
          <w:sz w:val="32"/>
          <w:szCs w:val="32"/>
        </w:rPr>
        <w:t>万元，占年初申报金额的8</w:t>
      </w:r>
      <w:r w:rsidR="00B0753B">
        <w:rPr>
          <w:rFonts w:ascii="仿宋_GB2312" w:eastAsia="仿宋_GB2312" w:hAnsi="仿宋_GB2312" w:cs="仿宋_GB2312"/>
          <w:sz w:val="32"/>
          <w:szCs w:val="32"/>
        </w:rPr>
        <w:t>5.60</w:t>
      </w:r>
      <w:r w:rsidR="00B0753B">
        <w:rPr>
          <w:rFonts w:ascii="仿宋_GB2312" w:eastAsia="仿宋_GB2312" w:hAnsi="仿宋_GB2312" w:cs="仿宋_GB2312" w:hint="eastAsia"/>
          <w:sz w:val="32"/>
          <w:szCs w:val="32"/>
        </w:rPr>
        <w:t>%。此外，我局申报2</w:t>
      </w:r>
      <w:r w:rsidR="00B0753B">
        <w:rPr>
          <w:rFonts w:ascii="仿宋_GB2312" w:eastAsia="仿宋_GB2312" w:hAnsi="仿宋_GB2312" w:cs="仿宋_GB2312"/>
          <w:sz w:val="32"/>
          <w:szCs w:val="32"/>
        </w:rPr>
        <w:t>021</w:t>
      </w:r>
      <w:r w:rsidR="00B0753B">
        <w:rPr>
          <w:rFonts w:ascii="仿宋_GB2312" w:eastAsia="仿宋_GB2312" w:hAnsi="仿宋_GB2312" w:cs="仿宋_GB2312" w:hint="eastAsia"/>
          <w:sz w:val="32"/>
          <w:szCs w:val="32"/>
        </w:rPr>
        <w:t>年度“三公”经费1</w:t>
      </w:r>
      <w:r w:rsidR="00B0753B">
        <w:rPr>
          <w:rFonts w:ascii="仿宋_GB2312" w:eastAsia="仿宋_GB2312" w:hAnsi="仿宋_GB2312" w:cs="仿宋_GB2312"/>
          <w:sz w:val="32"/>
          <w:szCs w:val="32"/>
        </w:rPr>
        <w:t>33.65</w:t>
      </w:r>
      <w:r w:rsidR="00B0753B">
        <w:rPr>
          <w:rFonts w:ascii="仿宋_GB2312" w:eastAsia="仿宋_GB2312" w:hAnsi="仿宋_GB2312" w:cs="仿宋_GB2312" w:hint="eastAsia"/>
          <w:sz w:val="32"/>
          <w:szCs w:val="32"/>
        </w:rPr>
        <w:t>万</w:t>
      </w:r>
      <w:r w:rsidR="00B0753B" w:rsidRPr="00AD267D">
        <w:rPr>
          <w:rFonts w:ascii="仿宋_GB2312" w:eastAsia="仿宋_GB2312" w:hAnsi="仿宋_GB2312" w:cs="仿宋_GB2312" w:hint="eastAsia"/>
          <w:sz w:val="32"/>
          <w:szCs w:val="32"/>
        </w:rPr>
        <w:t>元，</w:t>
      </w:r>
      <w:r w:rsidR="00AD267D" w:rsidRPr="00D002EE">
        <w:rPr>
          <w:rFonts w:ascii="仿宋_GB2312" w:eastAsia="仿宋_GB2312" w:hAnsi="仿宋_GB2312" w:cs="仿宋_GB2312" w:hint="eastAsia"/>
          <w:sz w:val="32"/>
          <w:szCs w:val="32"/>
        </w:rPr>
        <w:t>因疫情影响取消因公出国会议及考察，并在</w:t>
      </w:r>
      <w:r w:rsidR="0049385C" w:rsidRPr="00AD267D">
        <w:rPr>
          <w:rFonts w:ascii="仿宋_GB2312" w:eastAsia="仿宋_GB2312" w:hAnsi="仿宋_GB2312" w:cs="仿宋_GB2312" w:hint="eastAsia"/>
          <w:sz w:val="32"/>
          <w:szCs w:val="32"/>
        </w:rPr>
        <w:t>执行中牢固树立过</w:t>
      </w:r>
      <w:r w:rsidR="0049385C" w:rsidRPr="0049385C">
        <w:rPr>
          <w:rFonts w:ascii="仿宋_GB2312" w:eastAsia="仿宋_GB2312" w:hAnsi="仿宋_GB2312" w:cs="仿宋_GB2312" w:hint="eastAsia"/>
          <w:sz w:val="32"/>
          <w:szCs w:val="32"/>
        </w:rPr>
        <w:t>紧日子的思想，强化三</w:t>
      </w:r>
      <w:proofErr w:type="gramStart"/>
      <w:r w:rsidR="0049385C" w:rsidRPr="0049385C">
        <w:rPr>
          <w:rFonts w:ascii="仿宋_GB2312" w:eastAsia="仿宋_GB2312" w:hAnsi="仿宋_GB2312" w:cs="仿宋_GB2312" w:hint="eastAsia"/>
          <w:sz w:val="32"/>
          <w:szCs w:val="32"/>
        </w:rPr>
        <w:t>公经费</w:t>
      </w:r>
      <w:proofErr w:type="gramEnd"/>
      <w:r w:rsidR="0049385C" w:rsidRPr="0049385C">
        <w:rPr>
          <w:rFonts w:ascii="仿宋_GB2312" w:eastAsia="仿宋_GB2312" w:hAnsi="仿宋_GB2312" w:cs="仿宋_GB2312" w:hint="eastAsia"/>
          <w:sz w:val="32"/>
          <w:szCs w:val="32"/>
        </w:rPr>
        <w:t>的管理</w:t>
      </w:r>
      <w:r w:rsidR="0049385C">
        <w:rPr>
          <w:rFonts w:ascii="仿宋_GB2312" w:eastAsia="仿宋_GB2312" w:hAnsi="仿宋_GB2312" w:cs="仿宋_GB2312" w:hint="eastAsia"/>
          <w:sz w:val="32"/>
          <w:szCs w:val="32"/>
        </w:rPr>
        <w:t>，</w:t>
      </w:r>
      <w:r w:rsidR="0049385C" w:rsidRPr="0049385C">
        <w:rPr>
          <w:rFonts w:ascii="仿宋_GB2312" w:eastAsia="仿宋_GB2312" w:hAnsi="仿宋_GB2312" w:cs="仿宋_GB2312" w:hint="eastAsia"/>
          <w:sz w:val="32"/>
          <w:szCs w:val="32"/>
        </w:rPr>
        <w:t>大力压减非必须</w:t>
      </w:r>
      <w:r w:rsidR="0049385C">
        <w:rPr>
          <w:rFonts w:ascii="仿宋_GB2312" w:eastAsia="仿宋_GB2312" w:hAnsi="仿宋_GB2312" w:cs="仿宋_GB2312" w:hint="eastAsia"/>
          <w:sz w:val="32"/>
          <w:szCs w:val="32"/>
        </w:rPr>
        <w:t>、</w:t>
      </w:r>
      <w:r w:rsidR="0049385C" w:rsidRPr="0049385C">
        <w:rPr>
          <w:rFonts w:ascii="仿宋_GB2312" w:eastAsia="仿宋_GB2312" w:hAnsi="仿宋_GB2312" w:cs="仿宋_GB2312" w:hint="eastAsia"/>
          <w:sz w:val="32"/>
          <w:szCs w:val="32"/>
        </w:rPr>
        <w:t>非刚性支出，从严从紧控制三</w:t>
      </w:r>
      <w:proofErr w:type="gramStart"/>
      <w:r w:rsidR="0049385C" w:rsidRPr="0049385C">
        <w:rPr>
          <w:rFonts w:ascii="仿宋_GB2312" w:eastAsia="仿宋_GB2312" w:hAnsi="仿宋_GB2312" w:cs="仿宋_GB2312" w:hint="eastAsia"/>
          <w:sz w:val="32"/>
          <w:szCs w:val="32"/>
        </w:rPr>
        <w:t>公经费</w:t>
      </w:r>
      <w:proofErr w:type="gramEnd"/>
      <w:r w:rsidR="0049385C" w:rsidRPr="0049385C">
        <w:rPr>
          <w:rFonts w:ascii="仿宋_GB2312" w:eastAsia="仿宋_GB2312" w:hAnsi="仿宋_GB2312" w:cs="仿宋_GB2312" w:hint="eastAsia"/>
          <w:sz w:val="32"/>
          <w:szCs w:val="32"/>
        </w:rPr>
        <w:t>支出，</w:t>
      </w:r>
      <w:r w:rsidR="000D3717">
        <w:rPr>
          <w:rFonts w:ascii="仿宋_GB2312" w:eastAsia="仿宋_GB2312" w:hAnsi="仿宋_GB2312" w:cs="仿宋_GB2312" w:hint="eastAsia"/>
          <w:sz w:val="32"/>
          <w:szCs w:val="32"/>
        </w:rPr>
        <w:t>2</w:t>
      </w:r>
      <w:r w:rsidR="000D3717">
        <w:rPr>
          <w:rFonts w:ascii="仿宋_GB2312" w:eastAsia="仿宋_GB2312" w:hAnsi="仿宋_GB2312" w:cs="仿宋_GB2312"/>
          <w:sz w:val="32"/>
          <w:szCs w:val="32"/>
        </w:rPr>
        <w:t>021</w:t>
      </w:r>
      <w:r w:rsidR="000D3717">
        <w:rPr>
          <w:rFonts w:ascii="仿宋_GB2312" w:eastAsia="仿宋_GB2312" w:hAnsi="仿宋_GB2312" w:cs="仿宋_GB2312" w:hint="eastAsia"/>
          <w:sz w:val="32"/>
          <w:szCs w:val="32"/>
        </w:rPr>
        <w:t>年实际发生“三公”经费大幅缩</w:t>
      </w:r>
      <w:r w:rsidR="000D3717">
        <w:rPr>
          <w:rFonts w:ascii="仿宋_GB2312" w:eastAsia="仿宋_GB2312" w:hAnsi="仿宋_GB2312" w:cs="仿宋_GB2312" w:hint="eastAsia"/>
          <w:sz w:val="32"/>
          <w:szCs w:val="32"/>
        </w:rPr>
        <w:lastRenderedPageBreak/>
        <w:t>减，</w:t>
      </w:r>
      <w:r w:rsidR="00807254">
        <w:rPr>
          <w:rFonts w:ascii="仿宋_GB2312" w:eastAsia="仿宋_GB2312" w:hAnsi="仿宋_GB2312" w:cs="仿宋_GB2312" w:hint="eastAsia"/>
          <w:sz w:val="32"/>
          <w:szCs w:val="32"/>
        </w:rPr>
        <w:t>共计</w:t>
      </w:r>
      <w:r w:rsidR="00B0753B">
        <w:rPr>
          <w:rFonts w:ascii="仿宋_GB2312" w:eastAsia="仿宋_GB2312" w:hAnsi="仿宋_GB2312" w:cs="仿宋_GB2312" w:hint="eastAsia"/>
          <w:sz w:val="32"/>
          <w:szCs w:val="32"/>
        </w:rPr>
        <w:t>支出2</w:t>
      </w:r>
      <w:r w:rsidR="00B0753B">
        <w:rPr>
          <w:rFonts w:ascii="仿宋_GB2312" w:eastAsia="仿宋_GB2312" w:hAnsi="仿宋_GB2312" w:cs="仿宋_GB2312"/>
          <w:sz w:val="32"/>
          <w:szCs w:val="32"/>
        </w:rPr>
        <w:t>8.84</w:t>
      </w:r>
      <w:r w:rsidR="00B0753B">
        <w:rPr>
          <w:rFonts w:ascii="仿宋_GB2312" w:eastAsia="仿宋_GB2312" w:hAnsi="仿宋_GB2312" w:cs="仿宋_GB2312" w:hint="eastAsia"/>
          <w:sz w:val="32"/>
          <w:szCs w:val="32"/>
        </w:rPr>
        <w:t>万元。</w:t>
      </w:r>
    </w:p>
    <w:p w14:paraId="5F530513" w14:textId="4CD8BBC9" w:rsidR="003A4EA3" w:rsidRDefault="003A4EA3" w:rsidP="00D42DFE">
      <w:pPr>
        <w:adjustRightInd w:val="0"/>
        <w:snapToGrid w:val="0"/>
        <w:spacing w:line="600" w:lineRule="exact"/>
        <w:ind w:firstLineChars="200" w:firstLine="640"/>
        <w:outlineLvl w:val="1"/>
        <w:rPr>
          <w:rFonts w:ascii="楷体_GB2312" w:eastAsia="楷体_GB2312"/>
          <w:sz w:val="32"/>
          <w:szCs w:val="32"/>
        </w:rPr>
      </w:pPr>
      <w:bookmarkStart w:id="6" w:name="_Toc103675388"/>
      <w:r>
        <w:rPr>
          <w:rFonts w:ascii="楷体_GB2312" w:eastAsia="楷体_GB2312" w:hint="eastAsia"/>
          <w:sz w:val="32"/>
          <w:szCs w:val="32"/>
        </w:rPr>
        <w:t>（二）效果</w:t>
      </w:r>
      <w:r>
        <w:rPr>
          <w:rFonts w:ascii="楷体_GB2312" w:eastAsia="楷体_GB2312"/>
          <w:sz w:val="32"/>
          <w:szCs w:val="32"/>
        </w:rPr>
        <w:t>实现情况</w:t>
      </w:r>
      <w:bookmarkEnd w:id="6"/>
    </w:p>
    <w:p w14:paraId="0EF686E4" w14:textId="15BB19C3" w:rsidR="003A4EA3" w:rsidRPr="00981E9B" w:rsidRDefault="003A4EA3" w:rsidP="00981E9B">
      <w:pPr>
        <w:adjustRightInd w:val="0"/>
        <w:snapToGrid w:val="0"/>
        <w:spacing w:line="600" w:lineRule="exact"/>
        <w:ind w:firstLineChars="200" w:firstLine="640"/>
        <w:outlineLvl w:val="2"/>
        <w:rPr>
          <w:rFonts w:ascii="仿宋_GB2312" w:eastAsia="仿宋_GB2312"/>
          <w:sz w:val="32"/>
          <w:szCs w:val="32"/>
        </w:rPr>
      </w:pPr>
      <w:r w:rsidRPr="00981E9B">
        <w:rPr>
          <w:rFonts w:ascii="仿宋_GB2312" w:eastAsia="仿宋_GB2312" w:hint="eastAsia"/>
          <w:sz w:val="32"/>
          <w:szCs w:val="32"/>
        </w:rPr>
        <w:t>1.经济</w:t>
      </w:r>
      <w:r w:rsidRPr="00981E9B">
        <w:rPr>
          <w:rFonts w:ascii="仿宋_GB2312" w:eastAsia="仿宋_GB2312"/>
          <w:sz w:val="32"/>
          <w:szCs w:val="32"/>
        </w:rPr>
        <w:t>效益</w:t>
      </w:r>
    </w:p>
    <w:p w14:paraId="23FDFBA0" w14:textId="09E660D1" w:rsidR="00981E9B" w:rsidRDefault="00981E9B" w:rsidP="004B0686">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我局作为负责北京市司法行政工作的政府部门，年度工作开展不直接对经济发展产生影响。</w:t>
      </w:r>
      <w:r w:rsidR="00926922">
        <w:rPr>
          <w:rFonts w:ascii="仿宋_GB2312" w:eastAsia="仿宋_GB2312" w:hAnsi="宋体" w:cs="宋体" w:hint="eastAsia"/>
          <w:color w:val="000000"/>
          <w:kern w:val="0"/>
          <w:sz w:val="32"/>
          <w:szCs w:val="32"/>
        </w:rPr>
        <w:t>但我局向市民提供法律援助等公共法律服务，能够在一定程度上</w:t>
      </w:r>
      <w:r w:rsidR="004B0686" w:rsidRPr="004B0686">
        <w:rPr>
          <w:rFonts w:ascii="仿宋_GB2312" w:eastAsia="仿宋_GB2312" w:hAnsi="宋体" w:cs="宋体" w:hint="eastAsia"/>
          <w:color w:val="000000"/>
          <w:kern w:val="0"/>
          <w:sz w:val="32"/>
          <w:szCs w:val="32"/>
        </w:rPr>
        <w:t>保障弱势群体权益</w:t>
      </w:r>
      <w:r w:rsidR="004B0686">
        <w:rPr>
          <w:rFonts w:ascii="仿宋_GB2312" w:eastAsia="仿宋_GB2312" w:hAnsi="宋体" w:cs="宋体" w:hint="eastAsia"/>
          <w:color w:val="000000"/>
          <w:kern w:val="0"/>
          <w:sz w:val="32"/>
          <w:szCs w:val="32"/>
        </w:rPr>
        <w:t>，</w:t>
      </w:r>
      <w:r w:rsidR="00926922">
        <w:rPr>
          <w:rFonts w:ascii="仿宋_GB2312" w:eastAsia="仿宋_GB2312" w:hAnsi="宋体" w:cs="宋体" w:hint="eastAsia"/>
          <w:color w:val="000000"/>
          <w:kern w:val="0"/>
          <w:sz w:val="32"/>
          <w:szCs w:val="32"/>
        </w:rPr>
        <w:t>为受援人挽回经济损失。据统计，我局2</w:t>
      </w:r>
      <w:r w:rsidR="00926922">
        <w:rPr>
          <w:rFonts w:ascii="仿宋_GB2312" w:eastAsia="仿宋_GB2312" w:hAnsi="宋体" w:cs="宋体"/>
          <w:color w:val="000000"/>
          <w:kern w:val="0"/>
          <w:sz w:val="32"/>
          <w:szCs w:val="32"/>
        </w:rPr>
        <w:t>021</w:t>
      </w:r>
      <w:r w:rsidR="00926922">
        <w:rPr>
          <w:rFonts w:ascii="仿宋_GB2312" w:eastAsia="仿宋_GB2312" w:hAnsi="宋体" w:cs="宋体" w:hint="eastAsia"/>
          <w:color w:val="000000"/>
          <w:kern w:val="0"/>
          <w:sz w:val="32"/>
          <w:szCs w:val="32"/>
        </w:rPr>
        <w:t>年共计为受援人挽回经济损失</w:t>
      </w:r>
      <w:r w:rsidR="00AD267D" w:rsidRPr="00AD267D">
        <w:rPr>
          <w:rFonts w:ascii="仿宋_GB2312" w:eastAsia="仿宋_GB2312" w:hAnsi="宋体" w:cs="宋体"/>
          <w:color w:val="000000"/>
          <w:kern w:val="0"/>
          <w:sz w:val="32"/>
          <w:szCs w:val="32"/>
        </w:rPr>
        <w:t>3723.96</w:t>
      </w:r>
      <w:r w:rsidR="00926922" w:rsidRPr="00D002EE">
        <w:rPr>
          <w:rFonts w:ascii="仿宋_GB2312" w:eastAsia="仿宋_GB2312" w:hAnsi="宋体" w:cs="宋体" w:hint="eastAsia"/>
          <w:color w:val="000000"/>
          <w:kern w:val="0"/>
          <w:sz w:val="32"/>
          <w:szCs w:val="32"/>
        </w:rPr>
        <w:t>万元</w:t>
      </w:r>
      <w:r w:rsidR="00926922">
        <w:rPr>
          <w:rFonts w:ascii="仿宋_GB2312" w:eastAsia="仿宋_GB2312" w:hAnsi="宋体" w:cs="宋体" w:hint="eastAsia"/>
          <w:color w:val="000000"/>
          <w:kern w:val="0"/>
          <w:sz w:val="32"/>
          <w:szCs w:val="32"/>
        </w:rPr>
        <w:t>。</w:t>
      </w:r>
    </w:p>
    <w:p w14:paraId="22A19C44" w14:textId="11E8B648" w:rsidR="003A4EA3" w:rsidRPr="00981E9B" w:rsidRDefault="003A4EA3" w:rsidP="00981E9B">
      <w:pPr>
        <w:adjustRightInd w:val="0"/>
        <w:snapToGrid w:val="0"/>
        <w:spacing w:line="600" w:lineRule="exact"/>
        <w:ind w:firstLineChars="200" w:firstLine="640"/>
        <w:outlineLvl w:val="2"/>
        <w:rPr>
          <w:rFonts w:ascii="仿宋_GB2312" w:eastAsia="仿宋_GB2312"/>
          <w:sz w:val="32"/>
          <w:szCs w:val="32"/>
        </w:rPr>
      </w:pPr>
      <w:r w:rsidRPr="00981E9B">
        <w:rPr>
          <w:rFonts w:ascii="仿宋_GB2312" w:eastAsia="仿宋_GB2312" w:hint="eastAsia"/>
          <w:sz w:val="32"/>
          <w:szCs w:val="32"/>
        </w:rPr>
        <w:t>2.社会效益</w:t>
      </w:r>
    </w:p>
    <w:p w14:paraId="57BAA437" w14:textId="36440D2B" w:rsidR="004B0686" w:rsidRDefault="004B0686" w:rsidP="0044237A">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（1）推进首都法治建设，维护首都安全稳定</w:t>
      </w:r>
    </w:p>
    <w:p w14:paraId="6BB9F6BF" w14:textId="15D2FF88" w:rsidR="009371F0" w:rsidRPr="0044237A" w:rsidRDefault="00B503C5" w:rsidP="0044237A">
      <w:pPr>
        <w:adjustRightInd w:val="0"/>
        <w:snapToGrid w:val="0"/>
        <w:spacing w:line="600" w:lineRule="exact"/>
        <w:ind w:firstLineChars="200" w:firstLine="643"/>
        <w:rPr>
          <w:rFonts w:ascii="仿宋_GB2312" w:eastAsia="仿宋_GB2312" w:hAnsi="宋体" w:cs="宋体"/>
          <w:color w:val="000000"/>
          <w:kern w:val="0"/>
          <w:sz w:val="32"/>
          <w:szCs w:val="32"/>
        </w:rPr>
      </w:pPr>
      <w:r w:rsidRPr="009971D6">
        <w:rPr>
          <w:rFonts w:ascii="仿宋_GB2312" w:eastAsia="仿宋_GB2312" w:hAnsi="宋体" w:cs="宋体" w:hint="eastAsia"/>
          <w:b/>
          <w:bCs/>
          <w:color w:val="000000"/>
          <w:kern w:val="0"/>
          <w:sz w:val="32"/>
          <w:szCs w:val="32"/>
        </w:rPr>
        <w:t>一是</w:t>
      </w:r>
      <w:r w:rsidR="00497ABB" w:rsidRPr="0044237A">
        <w:rPr>
          <w:rFonts w:ascii="仿宋_GB2312" w:eastAsia="仿宋_GB2312" w:hAnsi="宋体" w:cs="宋体" w:hint="eastAsia"/>
          <w:color w:val="000000"/>
          <w:kern w:val="0"/>
          <w:sz w:val="32"/>
          <w:szCs w:val="32"/>
        </w:rPr>
        <w:t>对标对表中央“一个规划、两个纲要”，加强法治建设顶层设计，为首都高质量发展和“两区”建设提供了法治保障。</w:t>
      </w:r>
      <w:r w:rsidR="00497ABB" w:rsidRPr="009971D6">
        <w:rPr>
          <w:rFonts w:ascii="仿宋_GB2312" w:eastAsia="仿宋_GB2312" w:hAnsi="宋体" w:cs="宋体" w:hint="eastAsia"/>
          <w:b/>
          <w:bCs/>
          <w:color w:val="000000"/>
          <w:kern w:val="0"/>
          <w:sz w:val="32"/>
          <w:szCs w:val="32"/>
        </w:rPr>
        <w:t>二是</w:t>
      </w:r>
      <w:r w:rsidRPr="0044237A">
        <w:rPr>
          <w:rFonts w:ascii="仿宋_GB2312" w:eastAsia="仿宋_GB2312" w:hAnsi="宋体" w:cs="宋体" w:hint="eastAsia"/>
          <w:color w:val="000000"/>
          <w:kern w:val="0"/>
          <w:sz w:val="32"/>
          <w:szCs w:val="32"/>
        </w:rPr>
        <w:t>把握大事之年的特点和规律，发挥司法行政工作对维护首都安全稳定的先导性预防作用，以防范化解重大风险为重点，助力</w:t>
      </w:r>
      <w:r w:rsidR="00497ABB" w:rsidRPr="0044237A">
        <w:rPr>
          <w:rFonts w:ascii="仿宋_GB2312" w:eastAsia="仿宋_GB2312" w:hAnsi="宋体" w:cs="宋体" w:hint="eastAsia"/>
          <w:color w:val="000000"/>
          <w:kern w:val="0"/>
          <w:sz w:val="32"/>
          <w:szCs w:val="32"/>
        </w:rPr>
        <w:t>了</w:t>
      </w:r>
      <w:r w:rsidRPr="0044237A">
        <w:rPr>
          <w:rFonts w:ascii="仿宋_GB2312" w:eastAsia="仿宋_GB2312" w:hAnsi="宋体" w:cs="宋体" w:hint="eastAsia"/>
          <w:color w:val="000000"/>
          <w:kern w:val="0"/>
          <w:sz w:val="32"/>
          <w:szCs w:val="32"/>
        </w:rPr>
        <w:t>更高水平平安北京建设，司法部唐一军部长对我局在建党100周年安保维稳中所做工作专门</w:t>
      </w:r>
      <w:proofErr w:type="gramStart"/>
      <w:r w:rsidRPr="00807254">
        <w:rPr>
          <w:rFonts w:ascii="仿宋_GB2312" w:eastAsia="仿宋_GB2312" w:hAnsi="宋体" w:cs="宋体" w:hint="eastAsia"/>
          <w:color w:val="000000"/>
          <w:kern w:val="0"/>
          <w:sz w:val="32"/>
          <w:szCs w:val="32"/>
        </w:rPr>
        <w:t>作出</w:t>
      </w:r>
      <w:proofErr w:type="gramEnd"/>
      <w:r w:rsidRPr="00807254">
        <w:rPr>
          <w:rFonts w:ascii="仿宋_GB2312" w:eastAsia="仿宋_GB2312" w:hAnsi="宋体" w:cs="宋体" w:hint="eastAsia"/>
          <w:color w:val="000000"/>
          <w:kern w:val="0"/>
          <w:sz w:val="32"/>
          <w:szCs w:val="32"/>
        </w:rPr>
        <w:t>批</w:t>
      </w:r>
      <w:r w:rsidRPr="0044237A">
        <w:rPr>
          <w:rFonts w:ascii="仿宋_GB2312" w:eastAsia="仿宋_GB2312" w:hAnsi="宋体" w:cs="宋体" w:hint="eastAsia"/>
          <w:color w:val="000000"/>
          <w:kern w:val="0"/>
          <w:sz w:val="32"/>
          <w:szCs w:val="32"/>
        </w:rPr>
        <w:t>示。</w:t>
      </w:r>
      <w:r w:rsidR="00212CAF" w:rsidRPr="009971D6">
        <w:rPr>
          <w:rFonts w:ascii="仿宋_GB2312" w:eastAsia="仿宋_GB2312" w:hAnsi="宋体" w:cs="宋体" w:hint="eastAsia"/>
          <w:b/>
          <w:bCs/>
          <w:color w:val="000000"/>
          <w:kern w:val="0"/>
          <w:sz w:val="32"/>
          <w:szCs w:val="32"/>
        </w:rPr>
        <w:t>三</w:t>
      </w:r>
      <w:r w:rsidRPr="009971D6">
        <w:rPr>
          <w:rFonts w:ascii="仿宋_GB2312" w:eastAsia="仿宋_GB2312" w:hAnsi="宋体" w:cs="宋体" w:hint="eastAsia"/>
          <w:b/>
          <w:bCs/>
          <w:color w:val="000000"/>
          <w:kern w:val="0"/>
          <w:sz w:val="32"/>
          <w:szCs w:val="32"/>
        </w:rPr>
        <w:t>是</w:t>
      </w:r>
      <w:r w:rsidRPr="0044237A">
        <w:rPr>
          <w:rFonts w:ascii="仿宋_GB2312" w:eastAsia="仿宋_GB2312" w:hAnsi="宋体" w:cs="宋体" w:hint="eastAsia"/>
          <w:color w:val="000000"/>
          <w:kern w:val="0"/>
          <w:sz w:val="32"/>
          <w:szCs w:val="32"/>
        </w:rPr>
        <w:t>常态</w:t>
      </w:r>
      <w:proofErr w:type="gramStart"/>
      <w:r w:rsidRPr="0044237A">
        <w:rPr>
          <w:rFonts w:ascii="仿宋_GB2312" w:eastAsia="仿宋_GB2312" w:hAnsi="宋体" w:cs="宋体" w:hint="eastAsia"/>
          <w:color w:val="000000"/>
          <w:kern w:val="0"/>
          <w:sz w:val="32"/>
          <w:szCs w:val="32"/>
        </w:rPr>
        <w:t>化开展</w:t>
      </w:r>
      <w:proofErr w:type="gramEnd"/>
      <w:r w:rsidRPr="0044237A">
        <w:rPr>
          <w:rFonts w:ascii="仿宋_GB2312" w:eastAsia="仿宋_GB2312" w:hAnsi="宋体" w:cs="宋体" w:hint="eastAsia"/>
          <w:color w:val="000000"/>
          <w:kern w:val="0"/>
          <w:sz w:val="32"/>
          <w:szCs w:val="32"/>
        </w:rPr>
        <w:t>扫黑除恶斗争</w:t>
      </w:r>
      <w:r w:rsidR="00497ABB" w:rsidRPr="0044237A">
        <w:rPr>
          <w:rFonts w:ascii="仿宋_GB2312" w:eastAsia="仿宋_GB2312" w:hAnsi="宋体" w:cs="宋体" w:hint="eastAsia"/>
          <w:color w:val="000000"/>
          <w:kern w:val="0"/>
          <w:sz w:val="32"/>
          <w:szCs w:val="32"/>
        </w:rPr>
        <w:t>，</w:t>
      </w:r>
      <w:r w:rsidRPr="0044237A">
        <w:rPr>
          <w:rFonts w:ascii="仿宋_GB2312" w:eastAsia="仿宋_GB2312" w:hAnsi="宋体" w:cs="宋体" w:hint="eastAsia"/>
          <w:color w:val="000000"/>
          <w:kern w:val="0"/>
          <w:sz w:val="32"/>
          <w:szCs w:val="32"/>
        </w:rPr>
        <w:t>坚持主动排查、前端治理，强化对管理盲区和乱点乱象的动态管理，落实村“两委”成员资格联审机制，</w:t>
      </w:r>
      <w:r w:rsidR="00497ABB" w:rsidRPr="0044237A">
        <w:rPr>
          <w:rFonts w:ascii="仿宋_GB2312" w:eastAsia="仿宋_GB2312" w:hAnsi="宋体" w:cs="宋体" w:hint="eastAsia"/>
          <w:color w:val="000000"/>
          <w:kern w:val="0"/>
          <w:sz w:val="32"/>
          <w:szCs w:val="32"/>
        </w:rPr>
        <w:t>强化</w:t>
      </w:r>
      <w:r w:rsidRPr="0044237A">
        <w:rPr>
          <w:rFonts w:ascii="仿宋_GB2312" w:eastAsia="仿宋_GB2312" w:hAnsi="宋体" w:cs="宋体" w:hint="eastAsia"/>
          <w:color w:val="000000"/>
          <w:kern w:val="0"/>
          <w:sz w:val="32"/>
          <w:szCs w:val="32"/>
        </w:rPr>
        <w:t>律师代理涉</w:t>
      </w:r>
      <w:proofErr w:type="gramStart"/>
      <w:r w:rsidRPr="0044237A">
        <w:rPr>
          <w:rFonts w:ascii="仿宋_GB2312" w:eastAsia="仿宋_GB2312" w:hAnsi="宋体" w:cs="宋体" w:hint="eastAsia"/>
          <w:color w:val="000000"/>
          <w:kern w:val="0"/>
          <w:sz w:val="32"/>
          <w:szCs w:val="32"/>
        </w:rPr>
        <w:t>黑涉恶案件</w:t>
      </w:r>
      <w:proofErr w:type="gramEnd"/>
      <w:r w:rsidRPr="0044237A">
        <w:rPr>
          <w:rFonts w:ascii="仿宋_GB2312" w:eastAsia="仿宋_GB2312" w:hAnsi="宋体" w:cs="宋体" w:hint="eastAsia"/>
          <w:color w:val="000000"/>
          <w:kern w:val="0"/>
          <w:sz w:val="32"/>
          <w:szCs w:val="32"/>
        </w:rPr>
        <w:t>的管理，</w:t>
      </w:r>
      <w:r w:rsidR="00497ABB" w:rsidRPr="0044237A">
        <w:rPr>
          <w:rFonts w:ascii="仿宋_GB2312" w:eastAsia="仿宋_GB2312" w:hAnsi="宋体" w:cs="宋体" w:hint="eastAsia"/>
          <w:color w:val="000000"/>
          <w:kern w:val="0"/>
          <w:sz w:val="32"/>
          <w:szCs w:val="32"/>
        </w:rPr>
        <w:t>全年</w:t>
      </w:r>
      <w:r w:rsidRPr="0044237A">
        <w:rPr>
          <w:rFonts w:ascii="仿宋_GB2312" w:eastAsia="仿宋_GB2312" w:hAnsi="宋体" w:cs="宋体" w:hint="eastAsia"/>
          <w:color w:val="000000"/>
          <w:kern w:val="0"/>
          <w:sz w:val="32"/>
          <w:szCs w:val="32"/>
        </w:rPr>
        <w:t>向公安机关转递线索14条、收到反馈6条，全系统3个单位获得北京市“扫黑除恶”先进集体荣誉称号，有效发挥了扫黑除恶“线索库”、案件审理“保障团”和</w:t>
      </w:r>
      <w:r w:rsidRPr="0044237A">
        <w:rPr>
          <w:rFonts w:ascii="仿宋_GB2312" w:eastAsia="仿宋_GB2312" w:hAnsi="宋体" w:cs="宋体" w:hint="eastAsia"/>
          <w:color w:val="000000"/>
          <w:kern w:val="0"/>
          <w:sz w:val="32"/>
          <w:szCs w:val="32"/>
        </w:rPr>
        <w:lastRenderedPageBreak/>
        <w:t>宣传发动“助推器”的作用。</w:t>
      </w:r>
    </w:p>
    <w:p w14:paraId="68E88589" w14:textId="67E057B6" w:rsidR="004B0686" w:rsidRDefault="004B0686" w:rsidP="0044237A">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sidR="00212CAF">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w:t>
      </w:r>
      <w:r w:rsidR="009371F0" w:rsidRPr="004B0686">
        <w:rPr>
          <w:rFonts w:ascii="仿宋_GB2312" w:eastAsia="仿宋_GB2312" w:hAnsi="宋体" w:cs="宋体" w:hint="eastAsia"/>
          <w:color w:val="000000"/>
          <w:kern w:val="0"/>
          <w:sz w:val="32"/>
          <w:szCs w:val="32"/>
        </w:rPr>
        <w:t>增强市民法治意识</w:t>
      </w:r>
      <w:r w:rsidR="00212CAF" w:rsidRPr="00212CAF">
        <w:rPr>
          <w:rFonts w:ascii="仿宋_GB2312" w:eastAsia="仿宋_GB2312" w:hAnsi="宋体" w:cs="宋体" w:hint="eastAsia"/>
          <w:color w:val="000000"/>
          <w:kern w:val="0"/>
          <w:sz w:val="32"/>
          <w:szCs w:val="32"/>
        </w:rPr>
        <w:t>，提高地区法制化水平</w:t>
      </w:r>
    </w:p>
    <w:p w14:paraId="61D7FE4F" w14:textId="14D61514" w:rsidR="009371F0" w:rsidRDefault="00212CAF" w:rsidP="004C7B62">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宋体" w:cs="宋体" w:hint="eastAsia"/>
          <w:color w:val="000000"/>
          <w:kern w:val="0"/>
          <w:sz w:val="32"/>
          <w:szCs w:val="32"/>
        </w:rPr>
        <w:t>我局</w:t>
      </w:r>
      <w:r w:rsidR="00D90A4E">
        <w:rPr>
          <w:rFonts w:ascii="仿宋_GB2312" w:eastAsia="仿宋_GB2312" w:hAnsi="宋体" w:cs="宋体" w:hint="eastAsia"/>
          <w:color w:val="000000"/>
          <w:kern w:val="0"/>
          <w:sz w:val="32"/>
          <w:szCs w:val="32"/>
        </w:rPr>
        <w:t>广泛开展</w:t>
      </w:r>
      <w:r w:rsidR="009971D6">
        <w:rPr>
          <w:rFonts w:ascii="仿宋_GB2312" w:eastAsia="仿宋_GB2312" w:hAnsi="宋体" w:cs="宋体" w:hint="eastAsia"/>
          <w:color w:val="000000"/>
          <w:kern w:val="0"/>
          <w:sz w:val="32"/>
          <w:szCs w:val="32"/>
        </w:rPr>
        <w:t>的</w:t>
      </w:r>
      <w:r w:rsidR="00D90A4E">
        <w:rPr>
          <w:rFonts w:ascii="仿宋_GB2312" w:eastAsia="仿宋_GB2312" w:hAnsi="宋体" w:cs="宋体" w:hint="eastAsia"/>
          <w:color w:val="000000"/>
          <w:kern w:val="0"/>
          <w:sz w:val="32"/>
          <w:szCs w:val="32"/>
        </w:rPr>
        <w:t>普法宣传，</w:t>
      </w:r>
      <w:r w:rsidRPr="00212CAF">
        <w:rPr>
          <w:rFonts w:ascii="仿宋_GB2312" w:eastAsia="仿宋_GB2312" w:hAnsi="宋体" w:cs="宋体" w:hint="eastAsia"/>
          <w:color w:val="000000"/>
          <w:kern w:val="0"/>
          <w:sz w:val="32"/>
          <w:szCs w:val="32"/>
        </w:rPr>
        <w:t>向广大民众宣传了法律知识，有助于市民依法办事意识和能力的提升</w:t>
      </w:r>
      <w:r w:rsidR="00D90A4E">
        <w:rPr>
          <w:rFonts w:ascii="仿宋_GB2312" w:eastAsia="仿宋_GB2312" w:hAnsi="宋体" w:cs="宋体" w:hint="eastAsia"/>
          <w:color w:val="000000"/>
          <w:kern w:val="0"/>
          <w:sz w:val="32"/>
          <w:szCs w:val="32"/>
        </w:rPr>
        <w:t>。如，</w:t>
      </w:r>
      <w:r w:rsidR="00D90A4E" w:rsidRPr="00212CAF">
        <w:rPr>
          <w:rFonts w:ascii="仿宋_GB2312" w:eastAsia="仿宋_GB2312" w:hAnsi="宋体" w:cs="宋体" w:hint="eastAsia"/>
          <w:color w:val="000000"/>
          <w:kern w:val="0"/>
          <w:sz w:val="32"/>
          <w:szCs w:val="32"/>
        </w:rPr>
        <w:t>利用100+媒体渠道，打造宪法宣传“全平台发布、全媒体呈现”的格</w:t>
      </w:r>
      <w:r w:rsidR="00D90A4E">
        <w:rPr>
          <w:rFonts w:ascii="仿宋_GB2312" w:eastAsia="仿宋_GB2312" w:hAnsi="仿宋_GB2312" w:cs="仿宋_GB2312" w:hint="eastAsia"/>
          <w:sz w:val="32"/>
          <w:szCs w:val="32"/>
        </w:rPr>
        <w:t>局。举办2021年北京市“12·4”国家宪法日宪法宣传周系列宣传活动，加强宪法宣传的“沉浸式”和“交互式”体验。组织开展“美好生活·民法典相伴”—2021年北京市普法联盟主题</w:t>
      </w:r>
      <w:proofErr w:type="gramStart"/>
      <w:r w:rsidR="00D90A4E">
        <w:rPr>
          <w:rFonts w:ascii="仿宋_GB2312" w:eastAsia="仿宋_GB2312" w:hAnsi="仿宋_GB2312" w:cs="仿宋_GB2312" w:hint="eastAsia"/>
          <w:sz w:val="32"/>
          <w:szCs w:val="32"/>
        </w:rPr>
        <w:t>宣传暨民法典</w:t>
      </w:r>
      <w:proofErr w:type="gramEnd"/>
      <w:r w:rsidR="00D90A4E">
        <w:rPr>
          <w:rFonts w:ascii="仿宋_GB2312" w:eastAsia="仿宋_GB2312" w:hAnsi="仿宋_GB2312" w:cs="仿宋_GB2312" w:hint="eastAsia"/>
          <w:sz w:val="32"/>
          <w:szCs w:val="32"/>
        </w:rPr>
        <w:t>集中宣传月活动，制作推出全国首档大型</w:t>
      </w:r>
      <w:proofErr w:type="gramStart"/>
      <w:r w:rsidR="00D90A4E">
        <w:rPr>
          <w:rFonts w:ascii="仿宋_GB2312" w:eastAsia="仿宋_GB2312" w:hAnsi="仿宋_GB2312" w:cs="仿宋_GB2312" w:hint="eastAsia"/>
          <w:sz w:val="32"/>
          <w:szCs w:val="32"/>
        </w:rPr>
        <w:t>日播民法典</w:t>
      </w:r>
      <w:proofErr w:type="gramEnd"/>
      <w:r w:rsidR="00D90A4E">
        <w:rPr>
          <w:rFonts w:ascii="仿宋_GB2312" w:eastAsia="仿宋_GB2312" w:hAnsi="仿宋_GB2312" w:cs="仿宋_GB2312" w:hint="eastAsia"/>
          <w:sz w:val="32"/>
          <w:szCs w:val="32"/>
        </w:rPr>
        <w:t>普法宣传节目《民法典通解通读》，联合推出全市</w:t>
      </w:r>
      <w:proofErr w:type="gramStart"/>
      <w:r w:rsidR="00D90A4E">
        <w:rPr>
          <w:rFonts w:ascii="仿宋_GB2312" w:eastAsia="仿宋_GB2312" w:hAnsi="仿宋_GB2312" w:cs="仿宋_GB2312" w:hint="eastAsia"/>
          <w:sz w:val="32"/>
          <w:szCs w:val="32"/>
        </w:rPr>
        <w:t>首部民</w:t>
      </w:r>
      <w:proofErr w:type="gramEnd"/>
      <w:r w:rsidR="00D90A4E">
        <w:rPr>
          <w:rFonts w:ascii="仿宋_GB2312" w:eastAsia="仿宋_GB2312" w:hAnsi="仿宋_GB2312" w:cs="仿宋_GB2312" w:hint="eastAsia"/>
          <w:sz w:val="32"/>
          <w:szCs w:val="32"/>
        </w:rPr>
        <w:t>法典普法话剧《爱·法》</w:t>
      </w:r>
      <w:r>
        <w:rPr>
          <w:rFonts w:ascii="仿宋_GB2312" w:eastAsia="仿宋_GB2312" w:hAnsi="仿宋_GB2312" w:cs="仿宋_GB2312" w:hint="eastAsia"/>
          <w:sz w:val="32"/>
          <w:szCs w:val="32"/>
        </w:rPr>
        <w:t>，</w:t>
      </w:r>
      <w:r w:rsidRPr="004B0686">
        <w:rPr>
          <w:rFonts w:ascii="仿宋_GB2312" w:eastAsia="仿宋_GB2312" w:hAnsi="宋体" w:cs="宋体" w:hint="eastAsia"/>
          <w:color w:val="000000"/>
          <w:kern w:val="0"/>
          <w:sz w:val="32"/>
          <w:szCs w:val="32"/>
        </w:rPr>
        <w:t>营造</w:t>
      </w:r>
      <w:r>
        <w:rPr>
          <w:rFonts w:ascii="仿宋_GB2312" w:eastAsia="仿宋_GB2312" w:hAnsi="宋体" w:cs="宋体" w:hint="eastAsia"/>
          <w:color w:val="000000"/>
          <w:kern w:val="0"/>
          <w:sz w:val="32"/>
          <w:szCs w:val="32"/>
        </w:rPr>
        <w:t>了</w:t>
      </w:r>
      <w:r w:rsidRPr="004B0686">
        <w:rPr>
          <w:rFonts w:ascii="仿宋_GB2312" w:eastAsia="仿宋_GB2312" w:hAnsi="宋体" w:cs="宋体" w:hint="eastAsia"/>
          <w:color w:val="000000"/>
          <w:kern w:val="0"/>
          <w:sz w:val="32"/>
          <w:szCs w:val="32"/>
        </w:rPr>
        <w:t>社会群众尊重法律、崇尚法治的良好氛围</w:t>
      </w:r>
      <w:r w:rsidR="00D90A4E">
        <w:rPr>
          <w:rFonts w:ascii="仿宋_GB2312" w:eastAsia="仿宋_GB2312" w:hAnsi="仿宋_GB2312" w:cs="仿宋_GB2312" w:hint="eastAsia"/>
          <w:sz w:val="32"/>
          <w:szCs w:val="32"/>
        </w:rPr>
        <w:t>。利用挂图海报和新媒体开展高层民用建筑消防安全管理规定、垃圾分类条例、</w:t>
      </w:r>
      <w:proofErr w:type="gramStart"/>
      <w:r w:rsidR="00D90A4E">
        <w:rPr>
          <w:rFonts w:ascii="仿宋_GB2312" w:eastAsia="仿宋_GB2312" w:hAnsi="仿宋_GB2312" w:cs="仿宋_GB2312" w:hint="eastAsia"/>
          <w:sz w:val="32"/>
          <w:szCs w:val="32"/>
        </w:rPr>
        <w:t>接诉即办</w:t>
      </w:r>
      <w:proofErr w:type="gramEnd"/>
      <w:r w:rsidR="00D90A4E">
        <w:rPr>
          <w:rFonts w:ascii="仿宋_GB2312" w:eastAsia="仿宋_GB2312" w:hAnsi="仿宋_GB2312" w:cs="仿宋_GB2312" w:hint="eastAsia"/>
          <w:sz w:val="32"/>
          <w:szCs w:val="32"/>
        </w:rPr>
        <w:t>条例等新法规宣传，切实提升社会公众学法用法水平。</w:t>
      </w:r>
    </w:p>
    <w:p w14:paraId="3B502C1B" w14:textId="468CDB75" w:rsidR="0044237A" w:rsidRPr="00C666DD" w:rsidRDefault="0044237A" w:rsidP="00C666DD">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sidRPr="00C666DD">
        <w:rPr>
          <w:rFonts w:ascii="仿宋_GB2312" w:eastAsia="仿宋_GB2312" w:hAnsi="宋体" w:cs="宋体" w:hint="eastAsia"/>
          <w:color w:val="000000"/>
          <w:kern w:val="0"/>
          <w:sz w:val="32"/>
          <w:szCs w:val="32"/>
        </w:rPr>
        <w:t>（3）完善便民法律服务，维护群众利益诉求</w:t>
      </w:r>
    </w:p>
    <w:p w14:paraId="24CBEDD3" w14:textId="068EFF19" w:rsidR="0044237A" w:rsidRPr="00E3246C" w:rsidRDefault="00E3246C" w:rsidP="00E3246C">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完成了</w:t>
      </w:r>
      <w:r w:rsidRPr="00E3246C">
        <w:rPr>
          <w:rFonts w:ascii="仿宋_GB2312" w:eastAsia="仿宋_GB2312" w:hAnsi="仿宋_GB2312" w:cs="仿宋_GB2312" w:hint="eastAsia"/>
          <w:sz w:val="32"/>
          <w:szCs w:val="32"/>
        </w:rPr>
        <w:t>北京市公共法律服务中心</w:t>
      </w:r>
      <w:r>
        <w:rPr>
          <w:rFonts w:ascii="仿宋_GB2312" w:eastAsia="仿宋_GB2312" w:hAnsi="仿宋_GB2312" w:cs="仿宋_GB2312" w:hint="eastAsia"/>
          <w:sz w:val="32"/>
          <w:szCs w:val="32"/>
        </w:rPr>
        <w:t>建设</w:t>
      </w:r>
      <w:r w:rsidRPr="00E3246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实现了</w:t>
      </w:r>
      <w:r w:rsidRPr="00E3246C">
        <w:rPr>
          <w:rFonts w:ascii="仿宋_GB2312" w:eastAsia="仿宋_GB2312" w:hAnsi="仿宋_GB2312" w:cs="仿宋_GB2312" w:hint="eastAsia"/>
          <w:sz w:val="32"/>
          <w:szCs w:val="32"/>
        </w:rPr>
        <w:t>法律咨询、法律援助、公证服务、人民调解服务、</w:t>
      </w:r>
      <w:proofErr w:type="gramStart"/>
      <w:r w:rsidRPr="00E3246C">
        <w:rPr>
          <w:rFonts w:ascii="仿宋_GB2312" w:eastAsia="仿宋_GB2312" w:hAnsi="仿宋_GB2312" w:cs="仿宋_GB2312" w:hint="eastAsia"/>
          <w:sz w:val="32"/>
          <w:szCs w:val="32"/>
        </w:rPr>
        <w:t>律师公益</w:t>
      </w:r>
      <w:proofErr w:type="gramEnd"/>
      <w:r w:rsidRPr="00E3246C">
        <w:rPr>
          <w:rFonts w:ascii="仿宋_GB2312" w:eastAsia="仿宋_GB2312" w:hAnsi="仿宋_GB2312" w:cs="仿宋_GB2312" w:hint="eastAsia"/>
          <w:sz w:val="32"/>
          <w:szCs w:val="32"/>
        </w:rPr>
        <w:t>服务、司法鉴定服务、听证服务、宪法宣传展览等</w:t>
      </w:r>
      <w:r>
        <w:rPr>
          <w:rFonts w:ascii="仿宋_GB2312" w:eastAsia="仿宋_GB2312" w:hAnsi="仿宋_GB2312" w:cs="仿宋_GB2312" w:hint="eastAsia"/>
          <w:sz w:val="32"/>
          <w:szCs w:val="32"/>
        </w:rPr>
        <w:t>各项法律服务资源“一体化”管理、“窗口化”办事、“一站式”服务，</w:t>
      </w:r>
      <w:r w:rsidRPr="00E3246C">
        <w:rPr>
          <w:rFonts w:ascii="仿宋_GB2312" w:eastAsia="仿宋_GB2312" w:hAnsi="仿宋_GB2312" w:cs="仿宋_GB2312" w:hint="eastAsia"/>
          <w:sz w:val="32"/>
          <w:szCs w:val="32"/>
        </w:rPr>
        <w:t>提高了首都公共法律服务的能力水平，有助于切实服务于群众利益诉求。</w:t>
      </w:r>
    </w:p>
    <w:p w14:paraId="400966D4" w14:textId="08EEE925" w:rsidR="003A4EA3" w:rsidRPr="00981E9B" w:rsidRDefault="003A4EA3" w:rsidP="00981E9B">
      <w:pPr>
        <w:adjustRightInd w:val="0"/>
        <w:snapToGrid w:val="0"/>
        <w:spacing w:line="600" w:lineRule="exact"/>
        <w:ind w:firstLineChars="200" w:firstLine="640"/>
        <w:outlineLvl w:val="2"/>
        <w:rPr>
          <w:rFonts w:ascii="仿宋_GB2312" w:eastAsia="仿宋_GB2312"/>
          <w:sz w:val="32"/>
          <w:szCs w:val="32"/>
        </w:rPr>
      </w:pPr>
      <w:r w:rsidRPr="00981E9B">
        <w:rPr>
          <w:rFonts w:ascii="仿宋_GB2312" w:eastAsia="仿宋_GB2312" w:hint="eastAsia"/>
          <w:sz w:val="32"/>
          <w:szCs w:val="32"/>
        </w:rPr>
        <w:t>3.可持续</w:t>
      </w:r>
      <w:r w:rsidRPr="00981E9B">
        <w:rPr>
          <w:rFonts w:ascii="仿宋_GB2312" w:eastAsia="仿宋_GB2312"/>
          <w:sz w:val="32"/>
          <w:szCs w:val="32"/>
        </w:rPr>
        <w:t>性影响</w:t>
      </w:r>
    </w:p>
    <w:p w14:paraId="6C41AD35" w14:textId="755C8321" w:rsidR="0044237A" w:rsidRDefault="0044237A" w:rsidP="00C666DD">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（1）强化司法行政工作基础</w:t>
      </w:r>
      <w:r w:rsidRPr="00C666DD">
        <w:rPr>
          <w:rFonts w:ascii="仿宋_GB2312" w:eastAsia="仿宋_GB2312" w:hAnsi="宋体" w:cs="宋体" w:hint="eastAsia"/>
          <w:color w:val="000000"/>
          <w:kern w:val="0"/>
          <w:sz w:val="32"/>
          <w:szCs w:val="32"/>
        </w:rPr>
        <w:t>，促进行政机关依法行政</w:t>
      </w:r>
    </w:p>
    <w:p w14:paraId="699ABD36" w14:textId="4A66EB51" w:rsidR="0044237A" w:rsidRDefault="00AB0888" w:rsidP="0044237A">
      <w:pPr>
        <w:adjustRightInd w:val="0"/>
        <w:snapToGrid w:val="0"/>
        <w:spacing w:line="600" w:lineRule="exact"/>
        <w:ind w:firstLineChars="200" w:firstLine="643"/>
        <w:rPr>
          <w:rFonts w:ascii="仿宋_GB2312" w:eastAsia="仿宋_GB2312" w:hAnsi="宋体" w:cs="宋体"/>
          <w:color w:val="000000"/>
          <w:kern w:val="0"/>
          <w:sz w:val="32"/>
          <w:szCs w:val="32"/>
        </w:rPr>
      </w:pPr>
      <w:r w:rsidRPr="000E41AF">
        <w:rPr>
          <w:rFonts w:ascii="仿宋_GB2312" w:eastAsia="仿宋_GB2312" w:hAnsi="仿宋" w:cs="仿宋" w:hint="eastAsia"/>
          <w:b/>
          <w:bCs/>
          <w:sz w:val="32"/>
          <w:szCs w:val="32"/>
        </w:rPr>
        <w:lastRenderedPageBreak/>
        <w:t>一是</w:t>
      </w:r>
      <w:r>
        <w:rPr>
          <w:rFonts w:ascii="仿宋_GB2312" w:eastAsia="仿宋_GB2312" w:hAnsi="仿宋" w:cs="仿宋" w:hint="eastAsia"/>
          <w:sz w:val="32"/>
          <w:szCs w:val="32"/>
        </w:rPr>
        <w:t>提出建立完善党的绝对领导的监督、刑事执行和戒毒制约监督、行政执法制约监督、行业行政管理监督、促进司法公正制约监督及多元社会监督六大体系27项工作任务，完善司法行政领域执法司法制约监督机制，强化司法行政工作基础。</w:t>
      </w:r>
      <w:r w:rsidR="00C666DD" w:rsidRPr="000E41AF">
        <w:rPr>
          <w:rFonts w:ascii="仿宋_GB2312" w:eastAsia="仿宋_GB2312" w:hAnsi="仿宋" w:cs="仿宋" w:hint="eastAsia"/>
          <w:b/>
          <w:bCs/>
          <w:sz w:val="32"/>
          <w:szCs w:val="32"/>
        </w:rPr>
        <w:t>二是</w:t>
      </w:r>
      <w:r w:rsidR="00C666DD">
        <w:rPr>
          <w:rFonts w:ascii="仿宋_GB2312" w:eastAsia="仿宋_GB2312" w:hAnsi="仿宋" w:cs="仿宋" w:hint="eastAsia"/>
          <w:sz w:val="32"/>
          <w:szCs w:val="32"/>
        </w:rPr>
        <w:t>通过推进</w:t>
      </w:r>
      <w:r w:rsidR="00C666DD" w:rsidRPr="00C666DD">
        <w:rPr>
          <w:rFonts w:ascii="仿宋_GB2312" w:eastAsia="仿宋_GB2312" w:hAnsi="仿宋" w:cs="仿宋" w:hint="eastAsia"/>
          <w:sz w:val="32"/>
          <w:szCs w:val="32"/>
        </w:rPr>
        <w:t>政府规章法律审查，加强各区政府和市级部门规范性文件合法性审核和备案监督，</w:t>
      </w:r>
      <w:r w:rsidR="00C666DD">
        <w:rPr>
          <w:rFonts w:ascii="仿宋_GB2312" w:eastAsia="仿宋_GB2312" w:hAnsi="仿宋" w:cs="仿宋" w:hint="eastAsia"/>
          <w:sz w:val="32"/>
          <w:szCs w:val="32"/>
        </w:rPr>
        <w:t>促进了各</w:t>
      </w:r>
      <w:r w:rsidR="00C666DD" w:rsidRPr="00C666DD">
        <w:rPr>
          <w:rFonts w:ascii="仿宋_GB2312" w:eastAsia="仿宋_GB2312" w:hAnsi="仿宋" w:cs="仿宋" w:hint="eastAsia"/>
          <w:sz w:val="32"/>
          <w:szCs w:val="32"/>
        </w:rPr>
        <w:t>行政机关依法行政</w:t>
      </w:r>
      <w:r w:rsidR="00C666DD">
        <w:rPr>
          <w:rFonts w:ascii="仿宋_GB2312" w:eastAsia="仿宋_GB2312" w:hAnsi="仿宋" w:cs="仿宋" w:hint="eastAsia"/>
          <w:sz w:val="32"/>
          <w:szCs w:val="32"/>
        </w:rPr>
        <w:t>。</w:t>
      </w:r>
    </w:p>
    <w:p w14:paraId="1B6DEBFA" w14:textId="1CF7418F" w:rsidR="0044237A" w:rsidRDefault="0044237A" w:rsidP="00C666DD">
      <w:pPr>
        <w:adjustRightInd w:val="0"/>
        <w:snapToGrid w:val="0"/>
        <w:spacing w:line="600" w:lineRule="exact"/>
        <w:ind w:firstLineChars="200" w:firstLine="640"/>
        <w:outlineLvl w:val="3"/>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sidR="00716BAD">
        <w:rPr>
          <w:rFonts w:ascii="仿宋_GB2312" w:eastAsia="仿宋_GB2312" w:hAnsi="宋体" w:cs="宋体" w:hint="eastAsia"/>
          <w:color w:val="000000"/>
          <w:kern w:val="0"/>
          <w:sz w:val="32"/>
          <w:szCs w:val="32"/>
        </w:rPr>
        <w:t>加强司法行政队伍人才建设，</w:t>
      </w:r>
      <w:r w:rsidR="00716BAD" w:rsidRPr="004B0686">
        <w:rPr>
          <w:rFonts w:ascii="仿宋_GB2312" w:eastAsia="仿宋_GB2312" w:hAnsi="宋体" w:cs="宋体" w:hint="eastAsia"/>
          <w:color w:val="000000"/>
          <w:kern w:val="0"/>
          <w:sz w:val="32"/>
          <w:szCs w:val="32"/>
        </w:rPr>
        <w:t>提升司法行政系统人员服务水平</w:t>
      </w:r>
    </w:p>
    <w:p w14:paraId="549AC744" w14:textId="0D90B699" w:rsidR="00AB0888" w:rsidRPr="00463304" w:rsidRDefault="00AB0888" w:rsidP="0044237A">
      <w:pPr>
        <w:adjustRightInd w:val="0"/>
        <w:snapToGrid w:val="0"/>
        <w:spacing w:line="600" w:lineRule="exact"/>
        <w:ind w:firstLineChars="200" w:firstLine="643"/>
        <w:rPr>
          <w:rFonts w:ascii="仿宋_GB2312" w:eastAsia="仿宋_GB2312" w:hAnsi="仿宋_GB2312" w:cs="仿宋_GB2312"/>
          <w:bCs/>
          <w:color w:val="000000"/>
          <w:sz w:val="32"/>
          <w:szCs w:val="32"/>
        </w:rPr>
      </w:pPr>
      <w:r w:rsidRPr="000E41AF">
        <w:rPr>
          <w:rFonts w:ascii="仿宋_GB2312" w:eastAsia="仿宋_GB2312" w:hAnsi="仿宋" w:cs="仿宋" w:hint="eastAsia"/>
          <w:b/>
          <w:bCs/>
          <w:sz w:val="32"/>
          <w:szCs w:val="32"/>
        </w:rPr>
        <w:t>一是</w:t>
      </w:r>
      <w:r>
        <w:rPr>
          <w:rFonts w:ascii="仿宋_GB2312" w:eastAsia="仿宋_GB2312" w:hAnsi="仿宋" w:cs="仿宋" w:hint="eastAsia"/>
          <w:sz w:val="32"/>
          <w:szCs w:val="32"/>
        </w:rPr>
        <w:t>通过</w:t>
      </w:r>
      <w:r w:rsidR="00463304" w:rsidRPr="00AB0888">
        <w:rPr>
          <w:rFonts w:ascii="仿宋_GB2312" w:eastAsia="仿宋_GB2312" w:hAnsi="仿宋" w:cs="仿宋" w:hint="eastAsia"/>
          <w:sz w:val="32"/>
          <w:szCs w:val="32"/>
        </w:rPr>
        <w:t>抓党史学习教育</w:t>
      </w:r>
      <w:r w:rsidR="00463304">
        <w:rPr>
          <w:rFonts w:ascii="仿宋_GB2312" w:eastAsia="仿宋_GB2312" w:hAnsi="仿宋" w:cs="仿宋" w:hint="eastAsia"/>
          <w:sz w:val="32"/>
          <w:szCs w:val="32"/>
        </w:rPr>
        <w:t>、</w:t>
      </w:r>
      <w:r w:rsidR="00463304">
        <w:rPr>
          <w:rFonts w:eastAsia="仿宋_GB2312" w:hint="eastAsia"/>
          <w:color w:val="000000"/>
          <w:sz w:val="32"/>
          <w:szCs w:val="32"/>
        </w:rPr>
        <w:t>推进</w:t>
      </w:r>
      <w:r w:rsidR="00807254">
        <w:rPr>
          <w:rFonts w:eastAsia="仿宋_GB2312" w:hint="eastAsia"/>
          <w:color w:val="000000"/>
          <w:sz w:val="32"/>
          <w:szCs w:val="32"/>
        </w:rPr>
        <w:t>两</w:t>
      </w:r>
      <w:r w:rsidR="00463304">
        <w:rPr>
          <w:rFonts w:eastAsia="仿宋_GB2312" w:hint="eastAsia"/>
          <w:color w:val="000000"/>
          <w:sz w:val="32"/>
          <w:szCs w:val="32"/>
        </w:rPr>
        <w:t>批次司法行政队伍教育整顿活动，</w:t>
      </w:r>
      <w:r w:rsidR="000E41AF">
        <w:rPr>
          <w:rFonts w:eastAsia="仿宋_GB2312" w:hint="eastAsia"/>
          <w:color w:val="000000"/>
          <w:sz w:val="32"/>
          <w:szCs w:val="32"/>
        </w:rPr>
        <w:t>有助于</w:t>
      </w:r>
      <w:r w:rsidR="00463304">
        <w:rPr>
          <w:rFonts w:eastAsia="仿宋_GB2312" w:hint="eastAsia"/>
          <w:color w:val="000000"/>
          <w:sz w:val="32"/>
          <w:szCs w:val="32"/>
        </w:rPr>
        <w:t>肃清队伍的积弊沉疴，</w:t>
      </w:r>
      <w:r w:rsidR="00463304">
        <w:rPr>
          <w:rFonts w:ascii="仿宋_GB2312" w:eastAsia="仿宋_GB2312" w:hAnsi="仿宋_GB2312" w:cs="仿宋_GB2312" w:hint="eastAsia"/>
          <w:bCs/>
          <w:color w:val="000000"/>
          <w:sz w:val="32"/>
          <w:szCs w:val="32"/>
        </w:rPr>
        <w:t>进一步优化</w:t>
      </w:r>
      <w:r w:rsidR="00807254">
        <w:rPr>
          <w:rFonts w:ascii="仿宋_GB2312" w:eastAsia="仿宋_GB2312" w:hAnsi="仿宋_GB2312" w:cs="仿宋_GB2312" w:hint="eastAsia"/>
          <w:bCs/>
          <w:color w:val="000000"/>
          <w:sz w:val="32"/>
          <w:szCs w:val="32"/>
        </w:rPr>
        <w:t>政治生态、转好</w:t>
      </w:r>
      <w:r w:rsidR="00463304">
        <w:rPr>
          <w:rFonts w:ascii="仿宋_GB2312" w:eastAsia="仿宋_GB2312" w:hAnsi="仿宋_GB2312" w:cs="仿宋_GB2312" w:hint="eastAsia"/>
          <w:bCs/>
          <w:color w:val="000000"/>
          <w:sz w:val="32"/>
          <w:szCs w:val="32"/>
        </w:rPr>
        <w:t>纪律作风、</w:t>
      </w:r>
      <w:r w:rsidR="00807254">
        <w:rPr>
          <w:rFonts w:ascii="仿宋_GB2312" w:eastAsia="仿宋_GB2312" w:hAnsi="仿宋_GB2312" w:cs="仿宋_GB2312" w:hint="eastAsia"/>
          <w:bCs/>
          <w:color w:val="000000"/>
          <w:sz w:val="32"/>
          <w:szCs w:val="32"/>
        </w:rPr>
        <w:t>提高</w:t>
      </w:r>
      <w:r w:rsidR="00463304">
        <w:rPr>
          <w:rFonts w:ascii="仿宋_GB2312" w:eastAsia="仿宋_GB2312" w:hAnsi="仿宋_GB2312" w:cs="仿宋_GB2312" w:hint="eastAsia"/>
          <w:bCs/>
          <w:color w:val="000000"/>
          <w:sz w:val="32"/>
          <w:szCs w:val="32"/>
        </w:rPr>
        <w:t>能力素质、</w:t>
      </w:r>
      <w:r w:rsidR="00807254">
        <w:rPr>
          <w:rFonts w:ascii="仿宋_GB2312" w:eastAsia="仿宋_GB2312" w:hAnsi="仿宋_GB2312" w:cs="仿宋_GB2312" w:hint="eastAsia"/>
          <w:bCs/>
          <w:color w:val="000000"/>
          <w:sz w:val="32"/>
          <w:szCs w:val="32"/>
        </w:rPr>
        <w:t>提升</w:t>
      </w:r>
      <w:r w:rsidR="00463304">
        <w:rPr>
          <w:rFonts w:ascii="仿宋_GB2312" w:eastAsia="仿宋_GB2312" w:hAnsi="仿宋_GB2312" w:cs="仿宋_GB2312" w:hint="eastAsia"/>
          <w:bCs/>
          <w:color w:val="000000"/>
          <w:sz w:val="32"/>
          <w:szCs w:val="32"/>
        </w:rPr>
        <w:t>执法司法公信力</w:t>
      </w:r>
      <w:r w:rsidR="00463304">
        <w:rPr>
          <w:rFonts w:eastAsia="仿宋_GB2312" w:hint="eastAsia"/>
          <w:color w:val="000000"/>
          <w:sz w:val="32"/>
          <w:szCs w:val="32"/>
        </w:rPr>
        <w:t>。</w:t>
      </w:r>
      <w:r w:rsidRPr="000E41AF">
        <w:rPr>
          <w:rFonts w:ascii="仿宋_GB2312" w:eastAsia="仿宋_GB2312" w:hAnsi="仿宋" w:cs="仿宋" w:hint="eastAsia"/>
          <w:b/>
          <w:bCs/>
          <w:sz w:val="32"/>
          <w:szCs w:val="32"/>
        </w:rPr>
        <w:t>二是</w:t>
      </w:r>
      <w:r w:rsidR="00463304">
        <w:rPr>
          <w:rFonts w:ascii="仿宋_GB2312" w:eastAsia="仿宋_GB2312" w:hAnsi="仿宋" w:cs="仿宋" w:hint="eastAsia"/>
          <w:sz w:val="32"/>
          <w:szCs w:val="32"/>
        </w:rPr>
        <w:t>通过</w:t>
      </w:r>
      <w:r w:rsidR="00463304" w:rsidRPr="00463304">
        <w:rPr>
          <w:rFonts w:ascii="仿宋_GB2312" w:eastAsia="仿宋_GB2312" w:hAnsi="仿宋_GB2312" w:cs="仿宋_GB2312" w:hint="eastAsia"/>
          <w:bCs/>
          <w:color w:val="000000"/>
          <w:sz w:val="32"/>
          <w:szCs w:val="32"/>
        </w:rPr>
        <w:t>组织法律职业资格考试，畅通了国家法律专业人才进入司法系统的通道，选拔了国家司法系统合格法律职业人才，有助于提高和保障国家司法系统队伍素质。</w:t>
      </w:r>
    </w:p>
    <w:p w14:paraId="43BAA450" w14:textId="20ED9169" w:rsidR="003A4EA3" w:rsidRPr="00981E9B" w:rsidRDefault="003A4EA3" w:rsidP="00981E9B">
      <w:pPr>
        <w:adjustRightInd w:val="0"/>
        <w:snapToGrid w:val="0"/>
        <w:spacing w:line="600" w:lineRule="exact"/>
        <w:ind w:firstLineChars="200" w:firstLine="640"/>
        <w:outlineLvl w:val="2"/>
        <w:rPr>
          <w:rFonts w:ascii="仿宋_GB2312" w:eastAsia="仿宋_GB2312"/>
          <w:sz w:val="32"/>
          <w:szCs w:val="32"/>
        </w:rPr>
      </w:pPr>
      <w:r w:rsidRPr="00981E9B">
        <w:rPr>
          <w:rFonts w:ascii="仿宋_GB2312" w:eastAsia="仿宋_GB2312" w:hint="eastAsia"/>
          <w:sz w:val="32"/>
          <w:szCs w:val="32"/>
        </w:rPr>
        <w:t>5.服务对象</w:t>
      </w:r>
      <w:r w:rsidRPr="00981E9B">
        <w:rPr>
          <w:rFonts w:ascii="仿宋_GB2312" w:eastAsia="仿宋_GB2312"/>
          <w:sz w:val="32"/>
          <w:szCs w:val="32"/>
        </w:rPr>
        <w:t>满意度</w:t>
      </w:r>
    </w:p>
    <w:p w14:paraId="2C215BD1" w14:textId="2567685C" w:rsidR="006E32B7" w:rsidRDefault="006D4B20" w:rsidP="00D42DFE">
      <w:pPr>
        <w:adjustRightInd w:val="0"/>
        <w:snapToGrid w:val="0"/>
        <w:spacing w:line="600" w:lineRule="exact"/>
        <w:ind w:firstLineChars="200" w:firstLine="640"/>
        <w:rPr>
          <w:rFonts w:ascii="仿宋_GB2312" w:eastAsia="仿宋_GB2312" w:hAnsi="宋体" w:cs="宋体"/>
          <w:color w:val="000000"/>
          <w:kern w:val="0"/>
          <w:sz w:val="32"/>
          <w:szCs w:val="32"/>
        </w:rPr>
      </w:pPr>
      <w:proofErr w:type="gramStart"/>
      <w:r>
        <w:rPr>
          <w:rFonts w:ascii="仿宋_GB2312" w:eastAsia="仿宋_GB2312" w:hAnsi="宋体" w:cs="宋体" w:hint="eastAsia"/>
          <w:color w:val="000000"/>
          <w:kern w:val="0"/>
          <w:sz w:val="32"/>
          <w:szCs w:val="32"/>
        </w:rPr>
        <w:t>我局面</w:t>
      </w:r>
      <w:proofErr w:type="gramEnd"/>
      <w:r>
        <w:rPr>
          <w:rFonts w:ascii="仿宋_GB2312" w:eastAsia="仿宋_GB2312" w:hAnsi="宋体" w:cs="宋体" w:hint="eastAsia"/>
          <w:color w:val="000000"/>
          <w:kern w:val="0"/>
          <w:sz w:val="32"/>
          <w:szCs w:val="32"/>
        </w:rPr>
        <w:t>向社会公众、重点工作服务对象就我局2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年度全面履职情况、重点工作开展情况进行了满意度调查。调查结果显示：社会公众对我局全面履职情况、普法工作情况的满意度为9</w:t>
      </w:r>
      <w:r>
        <w:rPr>
          <w:rFonts w:ascii="仿宋_GB2312" w:eastAsia="仿宋_GB2312" w:hAnsi="宋体" w:cs="宋体"/>
          <w:color w:val="000000"/>
          <w:kern w:val="0"/>
          <w:sz w:val="32"/>
          <w:szCs w:val="32"/>
        </w:rPr>
        <w:t>4.55</w:t>
      </w:r>
      <w:r>
        <w:rPr>
          <w:rFonts w:ascii="仿宋_GB2312" w:eastAsia="仿宋_GB2312" w:hAnsi="宋体" w:cs="宋体" w:hint="eastAsia"/>
          <w:color w:val="000000"/>
          <w:kern w:val="0"/>
          <w:sz w:val="32"/>
          <w:szCs w:val="32"/>
        </w:rPr>
        <w:t>分（百分制）；重点工作服务对象对我局全面履职情况、行政复议接待工作、法律援助案件办理工作、公证事项</w:t>
      </w:r>
      <w:r w:rsidR="00697F85">
        <w:rPr>
          <w:rFonts w:ascii="仿宋_GB2312" w:eastAsia="仿宋_GB2312" w:hAnsi="宋体" w:cs="宋体" w:hint="eastAsia"/>
          <w:color w:val="000000"/>
          <w:kern w:val="0"/>
          <w:sz w:val="32"/>
          <w:szCs w:val="32"/>
        </w:rPr>
        <w:t>、法律职业资格考试工作的满意度为9</w:t>
      </w:r>
      <w:r w:rsidR="00697F85">
        <w:rPr>
          <w:rFonts w:ascii="仿宋_GB2312" w:eastAsia="仿宋_GB2312" w:hAnsi="宋体" w:cs="宋体"/>
          <w:color w:val="000000"/>
          <w:kern w:val="0"/>
          <w:sz w:val="32"/>
          <w:szCs w:val="32"/>
        </w:rPr>
        <w:t>2.16</w:t>
      </w:r>
      <w:r w:rsidR="00697F85">
        <w:rPr>
          <w:rFonts w:ascii="仿宋_GB2312" w:eastAsia="仿宋_GB2312" w:hAnsi="宋体" w:cs="宋体" w:hint="eastAsia"/>
          <w:color w:val="000000"/>
          <w:kern w:val="0"/>
          <w:sz w:val="32"/>
          <w:szCs w:val="32"/>
        </w:rPr>
        <w:t>分（百分制）。总体上，社会</w:t>
      </w:r>
      <w:r w:rsidR="00697F85">
        <w:rPr>
          <w:rFonts w:ascii="仿宋_GB2312" w:eastAsia="仿宋_GB2312" w:hAnsi="宋体" w:cs="宋体" w:hint="eastAsia"/>
          <w:color w:val="000000"/>
          <w:kern w:val="0"/>
          <w:sz w:val="32"/>
          <w:szCs w:val="32"/>
        </w:rPr>
        <w:lastRenderedPageBreak/>
        <w:t>公众、重点工作服务对象对我局2</w:t>
      </w:r>
      <w:r w:rsidR="00697F85">
        <w:rPr>
          <w:rFonts w:ascii="仿宋_GB2312" w:eastAsia="仿宋_GB2312" w:hAnsi="宋体" w:cs="宋体"/>
          <w:color w:val="000000"/>
          <w:kern w:val="0"/>
          <w:sz w:val="32"/>
          <w:szCs w:val="32"/>
        </w:rPr>
        <w:t>021</w:t>
      </w:r>
      <w:r w:rsidR="00697F85">
        <w:rPr>
          <w:rFonts w:ascii="仿宋_GB2312" w:eastAsia="仿宋_GB2312" w:hAnsi="宋体" w:cs="宋体" w:hint="eastAsia"/>
          <w:color w:val="000000"/>
          <w:kern w:val="0"/>
          <w:sz w:val="32"/>
          <w:szCs w:val="32"/>
        </w:rPr>
        <w:t>年度工作综合满意度为9</w:t>
      </w:r>
      <w:r w:rsidR="00697F85">
        <w:rPr>
          <w:rFonts w:ascii="仿宋_GB2312" w:eastAsia="仿宋_GB2312" w:hAnsi="宋体" w:cs="宋体"/>
          <w:color w:val="000000"/>
          <w:kern w:val="0"/>
          <w:sz w:val="32"/>
          <w:szCs w:val="32"/>
        </w:rPr>
        <w:t>3.36</w:t>
      </w:r>
      <w:r w:rsidR="00697F85">
        <w:rPr>
          <w:rFonts w:ascii="仿宋_GB2312" w:eastAsia="仿宋_GB2312" w:hAnsi="宋体" w:cs="宋体" w:hint="eastAsia"/>
          <w:color w:val="000000"/>
          <w:kern w:val="0"/>
          <w:sz w:val="32"/>
          <w:szCs w:val="32"/>
        </w:rPr>
        <w:t>分（百分制），满意度较好。</w:t>
      </w:r>
    </w:p>
    <w:p w14:paraId="6A3E6DF9" w14:textId="2CC551A5" w:rsidR="003A4EA3" w:rsidRDefault="003A4EA3" w:rsidP="00D42DFE">
      <w:pPr>
        <w:adjustRightInd w:val="0"/>
        <w:snapToGrid w:val="0"/>
        <w:spacing w:line="600" w:lineRule="exact"/>
        <w:ind w:firstLineChars="200" w:firstLine="640"/>
        <w:outlineLvl w:val="0"/>
        <w:rPr>
          <w:rFonts w:ascii="黑体" w:eastAsia="黑体" w:hAnsi="黑体" w:cs="宋体"/>
          <w:color w:val="000000"/>
          <w:kern w:val="0"/>
          <w:sz w:val="32"/>
          <w:szCs w:val="32"/>
        </w:rPr>
      </w:pPr>
      <w:bookmarkStart w:id="7" w:name="_Toc103675389"/>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w:t>
      </w:r>
      <w:bookmarkEnd w:id="7"/>
    </w:p>
    <w:p w14:paraId="780DCC49" w14:textId="77777777" w:rsidR="003A4EA3" w:rsidRDefault="003A4EA3" w:rsidP="00D42DFE">
      <w:pPr>
        <w:adjustRightInd w:val="0"/>
        <w:snapToGrid w:val="0"/>
        <w:spacing w:line="600" w:lineRule="exact"/>
        <w:ind w:firstLineChars="200" w:firstLine="640"/>
        <w:outlineLvl w:val="1"/>
        <w:rPr>
          <w:rFonts w:ascii="楷体_GB2312" w:eastAsia="楷体_GB2312"/>
          <w:sz w:val="32"/>
          <w:szCs w:val="32"/>
        </w:rPr>
      </w:pPr>
      <w:bookmarkStart w:id="8" w:name="_Toc103675390"/>
      <w:r>
        <w:rPr>
          <w:rFonts w:ascii="楷体_GB2312" w:eastAsia="楷体_GB2312" w:hint="eastAsia"/>
          <w:sz w:val="32"/>
          <w:szCs w:val="32"/>
        </w:rPr>
        <w:t>（一）财务管理</w:t>
      </w:r>
      <w:bookmarkEnd w:id="8"/>
    </w:p>
    <w:p w14:paraId="4462FCC3" w14:textId="79E69E3F" w:rsidR="003A4EA3" w:rsidRPr="00981E9B" w:rsidRDefault="003A4EA3" w:rsidP="00981E9B">
      <w:pPr>
        <w:adjustRightInd w:val="0"/>
        <w:snapToGrid w:val="0"/>
        <w:spacing w:line="600" w:lineRule="exact"/>
        <w:ind w:firstLineChars="200" w:firstLine="640"/>
        <w:outlineLvl w:val="2"/>
        <w:rPr>
          <w:rFonts w:ascii="仿宋_GB2312" w:eastAsia="仿宋_GB2312"/>
          <w:sz w:val="32"/>
          <w:szCs w:val="32"/>
        </w:rPr>
      </w:pPr>
      <w:r w:rsidRPr="00981E9B">
        <w:rPr>
          <w:rFonts w:ascii="仿宋_GB2312" w:eastAsia="仿宋_GB2312" w:hint="eastAsia"/>
          <w:sz w:val="32"/>
          <w:szCs w:val="32"/>
        </w:rPr>
        <w:t>1.财务</w:t>
      </w:r>
      <w:r w:rsidRPr="00981E9B">
        <w:rPr>
          <w:rFonts w:ascii="仿宋_GB2312" w:eastAsia="仿宋_GB2312"/>
          <w:sz w:val="32"/>
          <w:szCs w:val="32"/>
        </w:rPr>
        <w:t>管理制度健全性</w:t>
      </w:r>
    </w:p>
    <w:p w14:paraId="162DF568" w14:textId="4892E025" w:rsidR="000134D4" w:rsidRDefault="00106940" w:rsidP="005422F5">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根据财政部、北京市财政局</w:t>
      </w:r>
      <w:r w:rsidR="002C5A40">
        <w:rPr>
          <w:rFonts w:ascii="仿宋_GB2312" w:eastAsia="仿宋_GB2312" w:hAnsi="宋体" w:cs="宋体" w:hint="eastAsia"/>
          <w:color w:val="000000"/>
          <w:kern w:val="0"/>
          <w:sz w:val="32"/>
          <w:szCs w:val="32"/>
        </w:rPr>
        <w:t>（以下简称“市财政局”）</w:t>
      </w:r>
      <w:r>
        <w:rPr>
          <w:rFonts w:ascii="仿宋_GB2312" w:eastAsia="仿宋_GB2312" w:hAnsi="宋体" w:cs="宋体" w:hint="eastAsia"/>
          <w:color w:val="000000"/>
          <w:kern w:val="0"/>
          <w:sz w:val="32"/>
          <w:szCs w:val="32"/>
        </w:rPr>
        <w:t>相关规范要求，</w:t>
      </w:r>
      <w:r w:rsidR="005422F5">
        <w:rPr>
          <w:rFonts w:ascii="仿宋_GB2312" w:eastAsia="仿宋_GB2312" w:hAnsi="宋体" w:cs="宋体" w:hint="eastAsia"/>
          <w:color w:val="000000"/>
          <w:kern w:val="0"/>
          <w:sz w:val="32"/>
          <w:szCs w:val="32"/>
        </w:rPr>
        <w:t>我局</w:t>
      </w:r>
      <w:r>
        <w:rPr>
          <w:rFonts w:ascii="仿宋_GB2312" w:eastAsia="仿宋_GB2312" w:hAnsi="宋体" w:cs="宋体" w:hint="eastAsia"/>
          <w:color w:val="000000"/>
          <w:kern w:val="0"/>
          <w:sz w:val="32"/>
          <w:szCs w:val="32"/>
        </w:rPr>
        <w:t>结合</w:t>
      </w:r>
      <w:r w:rsidR="005422F5">
        <w:rPr>
          <w:rFonts w:ascii="仿宋_GB2312" w:eastAsia="仿宋_GB2312" w:hAnsi="宋体" w:cs="宋体" w:hint="eastAsia"/>
          <w:color w:val="000000"/>
          <w:kern w:val="0"/>
          <w:sz w:val="32"/>
          <w:szCs w:val="32"/>
        </w:rPr>
        <w:t>单位</w:t>
      </w:r>
      <w:r>
        <w:rPr>
          <w:rFonts w:ascii="仿宋_GB2312" w:eastAsia="仿宋_GB2312" w:hAnsi="宋体" w:cs="宋体" w:hint="eastAsia"/>
          <w:color w:val="000000"/>
          <w:kern w:val="0"/>
          <w:sz w:val="32"/>
          <w:szCs w:val="32"/>
        </w:rPr>
        <w:t>实际情况，全面梳理单位经济活动，制定了《北京市司法局内控手册》，</w:t>
      </w:r>
      <w:r w:rsidR="000134D4">
        <w:rPr>
          <w:rFonts w:ascii="仿宋_GB2312" w:eastAsia="仿宋_GB2312" w:hAnsi="宋体" w:cs="宋体" w:hint="eastAsia"/>
          <w:color w:val="000000"/>
          <w:kern w:val="0"/>
          <w:sz w:val="32"/>
          <w:szCs w:val="32"/>
        </w:rPr>
        <w:t>以制度形式，明确了单位</w:t>
      </w:r>
      <w:r>
        <w:rPr>
          <w:rFonts w:ascii="仿宋_GB2312" w:eastAsia="仿宋_GB2312" w:hAnsi="宋体" w:cs="宋体" w:hint="eastAsia"/>
          <w:color w:val="000000"/>
          <w:kern w:val="0"/>
          <w:sz w:val="32"/>
          <w:szCs w:val="32"/>
        </w:rPr>
        <w:t>预算管理、绩效跟踪管理、资产管理、</w:t>
      </w:r>
      <w:r w:rsidR="000134D4">
        <w:rPr>
          <w:rFonts w:ascii="仿宋_GB2312" w:eastAsia="仿宋_GB2312" w:hAnsi="宋体" w:cs="宋体" w:hint="eastAsia"/>
          <w:color w:val="000000"/>
          <w:kern w:val="0"/>
          <w:sz w:val="32"/>
          <w:szCs w:val="32"/>
        </w:rPr>
        <w:t>内部</w:t>
      </w:r>
      <w:r>
        <w:rPr>
          <w:rFonts w:ascii="仿宋_GB2312" w:eastAsia="仿宋_GB2312" w:hAnsi="宋体" w:cs="宋体" w:hint="eastAsia"/>
          <w:color w:val="000000"/>
          <w:kern w:val="0"/>
          <w:sz w:val="32"/>
          <w:szCs w:val="32"/>
        </w:rPr>
        <w:t>财务管理、会计核算等</w:t>
      </w:r>
      <w:r w:rsidR="000134D4">
        <w:rPr>
          <w:rFonts w:ascii="仿宋_GB2312" w:eastAsia="仿宋_GB2312" w:hAnsi="宋体" w:cs="宋体" w:hint="eastAsia"/>
          <w:color w:val="000000"/>
          <w:kern w:val="0"/>
          <w:sz w:val="32"/>
          <w:szCs w:val="32"/>
        </w:rPr>
        <w:t>方面要求。</w:t>
      </w:r>
      <w:r w:rsidR="000E41AF">
        <w:rPr>
          <w:rFonts w:ascii="仿宋_GB2312" w:eastAsia="仿宋_GB2312" w:hAnsi="宋体" w:cs="宋体" w:hint="eastAsia"/>
          <w:color w:val="000000"/>
          <w:kern w:val="0"/>
          <w:sz w:val="32"/>
          <w:szCs w:val="32"/>
        </w:rPr>
        <w:t>总体上，我局财务管理制度较为健全</w:t>
      </w:r>
      <w:r w:rsidR="005422F5">
        <w:rPr>
          <w:rFonts w:ascii="仿宋_GB2312" w:eastAsia="仿宋_GB2312" w:hAnsi="宋体" w:cs="宋体" w:hint="eastAsia"/>
          <w:color w:val="000000"/>
          <w:kern w:val="0"/>
          <w:sz w:val="32"/>
          <w:szCs w:val="32"/>
        </w:rPr>
        <w:t>，但制度修订及管理工作仍需进一步完善</w:t>
      </w:r>
      <w:r w:rsidR="000E41AF">
        <w:rPr>
          <w:rFonts w:ascii="仿宋_GB2312" w:eastAsia="仿宋_GB2312" w:hAnsi="宋体" w:cs="宋体" w:hint="eastAsia"/>
          <w:color w:val="000000"/>
          <w:kern w:val="0"/>
          <w:sz w:val="32"/>
          <w:szCs w:val="32"/>
        </w:rPr>
        <w:t>。</w:t>
      </w:r>
    </w:p>
    <w:p w14:paraId="1F51DFB5" w14:textId="401F223A" w:rsidR="003E4CB5" w:rsidRDefault="000134D4" w:rsidP="00D42DFE">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预算资金管理方面，一是明确了涵盖预算编报、批复下达、执行、追加调整、决算、绩效评价等程序的工作流程</w:t>
      </w:r>
      <w:r w:rsidR="00377EED">
        <w:rPr>
          <w:rFonts w:ascii="仿宋_GB2312" w:eastAsia="仿宋_GB2312" w:hAnsi="宋体" w:cs="宋体" w:hint="eastAsia"/>
          <w:color w:val="000000"/>
          <w:kern w:val="0"/>
          <w:sz w:val="32"/>
          <w:szCs w:val="32"/>
        </w:rPr>
        <w:t>和风险控制矩阵</w:t>
      </w:r>
      <w:r>
        <w:rPr>
          <w:rFonts w:ascii="仿宋_GB2312" w:eastAsia="仿宋_GB2312" w:hAnsi="宋体" w:cs="宋体" w:hint="eastAsia"/>
          <w:color w:val="000000"/>
          <w:kern w:val="0"/>
          <w:sz w:val="32"/>
          <w:szCs w:val="32"/>
        </w:rPr>
        <w:t>；二是制定了《北京市司法局预算管理办法》，</w:t>
      </w:r>
      <w:r w:rsidR="00296B46">
        <w:rPr>
          <w:rFonts w:ascii="仿宋_GB2312" w:eastAsia="仿宋_GB2312" w:hAnsi="宋体" w:cs="宋体" w:hint="eastAsia"/>
          <w:color w:val="000000"/>
          <w:kern w:val="0"/>
          <w:sz w:val="32"/>
          <w:szCs w:val="32"/>
        </w:rPr>
        <w:t>并指导各直属事业单位分别制定了本单位预算管理办法，</w:t>
      </w:r>
      <w:r>
        <w:rPr>
          <w:rFonts w:ascii="仿宋_GB2312" w:eastAsia="仿宋_GB2312" w:hAnsi="宋体" w:cs="宋体" w:hint="eastAsia"/>
          <w:color w:val="000000"/>
          <w:kern w:val="0"/>
          <w:sz w:val="32"/>
          <w:szCs w:val="32"/>
        </w:rPr>
        <w:t>对预算管理职责、预算编制、预算分配与执行、调整与追加、绩效管理、决算、预算督导与检查等提出了具体要求。</w:t>
      </w:r>
    </w:p>
    <w:p w14:paraId="4B5D3550" w14:textId="3BC57B0C" w:rsidR="000134D4" w:rsidRDefault="000134D4" w:rsidP="00D42DFE">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绩效跟踪管理方面，</w:t>
      </w:r>
      <w:r w:rsidR="00377EED">
        <w:rPr>
          <w:rFonts w:ascii="仿宋_GB2312" w:eastAsia="仿宋_GB2312" w:hAnsi="宋体" w:cs="宋体" w:hint="eastAsia"/>
          <w:color w:val="000000"/>
          <w:kern w:val="0"/>
          <w:sz w:val="32"/>
          <w:szCs w:val="32"/>
        </w:rPr>
        <w:t>主要是根据预算资金管理工作流程、风险控制矩阵及《北京市司法局预算管理办法》中关于绩效评价、绩效管理等方面的管理要求，按照市财政局印发的《北京市预算绩效管理办法》《北京市市级财政支出事前绩效评估管理办法》</w:t>
      </w:r>
      <w:r w:rsidR="00377EED">
        <w:rPr>
          <w:rFonts w:ascii="仿宋_GB2312" w:eastAsia="仿宋_GB2312" w:hAnsi="宋体" w:cs="宋体" w:hint="eastAsia"/>
          <w:color w:val="000000"/>
          <w:kern w:val="0"/>
          <w:sz w:val="32"/>
          <w:szCs w:val="32"/>
        </w:rPr>
        <w:lastRenderedPageBreak/>
        <w:t>《北京市预算绩效目标管理办法》《</w:t>
      </w:r>
      <w:r w:rsidR="00377EED" w:rsidRPr="00377EED">
        <w:rPr>
          <w:rFonts w:ascii="仿宋_GB2312" w:eastAsia="仿宋_GB2312" w:hAnsi="宋体" w:cs="宋体" w:hint="eastAsia"/>
          <w:color w:val="000000"/>
          <w:kern w:val="0"/>
          <w:sz w:val="32"/>
          <w:szCs w:val="32"/>
        </w:rPr>
        <w:t>北京市市级部门预算绩效运行监控管理办法</w:t>
      </w:r>
      <w:r w:rsidR="00377EED">
        <w:rPr>
          <w:rFonts w:ascii="仿宋_GB2312" w:eastAsia="仿宋_GB2312" w:hAnsi="宋体" w:cs="宋体" w:hint="eastAsia"/>
          <w:color w:val="000000"/>
          <w:kern w:val="0"/>
          <w:sz w:val="32"/>
          <w:szCs w:val="32"/>
        </w:rPr>
        <w:t>》《北京市项目支出绩效评价管理办法》《</w:t>
      </w:r>
      <w:r w:rsidR="00377EED" w:rsidRPr="00377EED">
        <w:rPr>
          <w:rFonts w:ascii="仿宋_GB2312" w:eastAsia="仿宋_GB2312" w:hAnsi="宋体" w:cs="宋体" w:hint="eastAsia"/>
          <w:color w:val="000000"/>
          <w:kern w:val="0"/>
          <w:sz w:val="32"/>
          <w:szCs w:val="32"/>
        </w:rPr>
        <w:t>北京市市级财政支出成本预算绩效分析操作流程</w:t>
      </w:r>
      <w:r w:rsidR="00377EED">
        <w:rPr>
          <w:rFonts w:ascii="仿宋_GB2312" w:eastAsia="仿宋_GB2312" w:hAnsi="宋体" w:cs="宋体" w:hint="eastAsia"/>
          <w:color w:val="000000"/>
          <w:kern w:val="0"/>
          <w:sz w:val="32"/>
          <w:szCs w:val="32"/>
        </w:rPr>
        <w:t>》等制度文件执行。</w:t>
      </w:r>
    </w:p>
    <w:p w14:paraId="009485AA" w14:textId="717ADC92" w:rsidR="000134D4" w:rsidRDefault="000134D4" w:rsidP="00D42DFE">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资产管理方面，</w:t>
      </w:r>
      <w:r w:rsidR="00377EED">
        <w:rPr>
          <w:rFonts w:ascii="仿宋_GB2312" w:eastAsia="仿宋_GB2312" w:hAnsi="宋体" w:cs="宋体" w:hint="eastAsia"/>
          <w:color w:val="000000"/>
          <w:kern w:val="0"/>
          <w:sz w:val="32"/>
          <w:szCs w:val="32"/>
        </w:rPr>
        <w:t>一是明确了库存现金、固定（无形）资产管理流程</w:t>
      </w:r>
      <w:r w:rsidR="00296B46">
        <w:rPr>
          <w:rFonts w:ascii="仿宋_GB2312" w:eastAsia="仿宋_GB2312" w:hAnsi="宋体" w:cs="宋体" w:hint="eastAsia"/>
          <w:color w:val="000000"/>
          <w:kern w:val="0"/>
          <w:sz w:val="32"/>
          <w:szCs w:val="32"/>
        </w:rPr>
        <w:t>和资产管理程序风险控制矩阵；二是制定了《北京市司法局固定资产管理办法》，并指导各直属事业单位分别制定了固定资产管理办法/规定，对固定资产的范围、分类、计量、配置、日常管理、处置、清查等提出了具体要求。</w:t>
      </w:r>
    </w:p>
    <w:p w14:paraId="4C628DDF" w14:textId="7B8CBCCE" w:rsidR="000134D4" w:rsidRDefault="000134D4" w:rsidP="00D42DFE">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内部财务管理方面，</w:t>
      </w:r>
      <w:r w:rsidR="00713E24">
        <w:rPr>
          <w:rFonts w:ascii="仿宋_GB2312" w:eastAsia="仿宋_GB2312" w:hAnsi="宋体" w:cs="宋体" w:hint="eastAsia"/>
          <w:color w:val="000000"/>
          <w:kern w:val="0"/>
          <w:sz w:val="32"/>
          <w:szCs w:val="32"/>
        </w:rPr>
        <w:t>一是明确了采购管理、合同管理、收支管理</w:t>
      </w:r>
      <w:r w:rsidR="00507931">
        <w:rPr>
          <w:rFonts w:ascii="仿宋_GB2312" w:eastAsia="仿宋_GB2312" w:hAnsi="宋体" w:cs="宋体" w:hint="eastAsia"/>
          <w:color w:val="000000"/>
          <w:kern w:val="0"/>
          <w:sz w:val="32"/>
          <w:szCs w:val="32"/>
        </w:rPr>
        <w:t>的工作</w:t>
      </w:r>
      <w:r w:rsidR="00713E24">
        <w:rPr>
          <w:rFonts w:ascii="仿宋_GB2312" w:eastAsia="仿宋_GB2312" w:hAnsi="宋体" w:cs="宋体" w:hint="eastAsia"/>
          <w:color w:val="000000"/>
          <w:kern w:val="0"/>
          <w:sz w:val="32"/>
          <w:szCs w:val="32"/>
        </w:rPr>
        <w:t>流程</w:t>
      </w:r>
      <w:r w:rsidR="00507931">
        <w:rPr>
          <w:rFonts w:ascii="仿宋_GB2312" w:eastAsia="仿宋_GB2312" w:hAnsi="宋体" w:cs="宋体" w:hint="eastAsia"/>
          <w:color w:val="000000"/>
          <w:kern w:val="0"/>
          <w:sz w:val="32"/>
          <w:szCs w:val="32"/>
        </w:rPr>
        <w:t>和风险控制矩阵；二是制定了《北京市司法局支出管理办法》《北京市司法局公务卡使用管理规定》《北京市司法局差旅费管理办法》《北京市司法局采购管理办法》《北京市司法局合同管理办法》等管理制度，并</w:t>
      </w:r>
      <w:r w:rsidR="000E41AF">
        <w:rPr>
          <w:rFonts w:ascii="仿宋_GB2312" w:eastAsia="仿宋_GB2312" w:hAnsi="宋体" w:cs="宋体" w:hint="eastAsia"/>
          <w:color w:val="000000"/>
          <w:kern w:val="0"/>
          <w:sz w:val="32"/>
          <w:szCs w:val="32"/>
        </w:rPr>
        <w:t>指导</w:t>
      </w:r>
      <w:r w:rsidR="00507931">
        <w:rPr>
          <w:rFonts w:ascii="仿宋_GB2312" w:eastAsia="仿宋_GB2312" w:hAnsi="宋体" w:cs="宋体" w:hint="eastAsia"/>
          <w:color w:val="000000"/>
          <w:kern w:val="0"/>
          <w:sz w:val="32"/>
          <w:szCs w:val="32"/>
        </w:rPr>
        <w:t>各直属事业单位分别制定了相应财务管理制度</w:t>
      </w:r>
      <w:r w:rsidR="005422F5">
        <w:rPr>
          <w:rFonts w:ascii="仿宋_GB2312" w:eastAsia="仿宋_GB2312" w:hAnsi="宋体" w:cs="宋体" w:hint="eastAsia"/>
          <w:color w:val="000000"/>
          <w:kern w:val="0"/>
          <w:sz w:val="32"/>
          <w:szCs w:val="32"/>
        </w:rPr>
        <w:t>，但个别制度尚未结合上位法修订情况予以更新。</w:t>
      </w:r>
    </w:p>
    <w:p w14:paraId="5E5953A8" w14:textId="0AEEF647" w:rsidR="000134D4" w:rsidRDefault="000134D4" w:rsidP="00D42DFE">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会计核算方面，</w:t>
      </w:r>
      <w:r w:rsidR="001E30F5">
        <w:rPr>
          <w:rFonts w:ascii="仿宋_GB2312" w:eastAsia="仿宋_GB2312" w:hAnsi="宋体" w:cs="宋体" w:hint="eastAsia"/>
          <w:color w:val="000000"/>
          <w:kern w:val="0"/>
          <w:sz w:val="32"/>
          <w:szCs w:val="32"/>
        </w:rPr>
        <w:t>主要根据内部控制关键岗位职责、各项收支管理规定中关于会计核算的要求执行，如《北京市司法局公务卡使用规定》《北京市市级预算单位现金提取和使用管理办法》。</w:t>
      </w:r>
    </w:p>
    <w:p w14:paraId="2487A294" w14:textId="22FFF04F" w:rsidR="003A4EA3" w:rsidRPr="00981E9B" w:rsidRDefault="003A4EA3" w:rsidP="00981E9B">
      <w:pPr>
        <w:adjustRightInd w:val="0"/>
        <w:snapToGrid w:val="0"/>
        <w:spacing w:line="600" w:lineRule="exact"/>
        <w:ind w:firstLineChars="200" w:firstLine="640"/>
        <w:outlineLvl w:val="2"/>
        <w:rPr>
          <w:rFonts w:ascii="仿宋_GB2312" w:eastAsia="仿宋_GB2312"/>
          <w:sz w:val="32"/>
          <w:szCs w:val="32"/>
        </w:rPr>
      </w:pPr>
      <w:r w:rsidRPr="00981E9B">
        <w:rPr>
          <w:rFonts w:ascii="仿宋_GB2312" w:eastAsia="仿宋_GB2312" w:hint="eastAsia"/>
          <w:sz w:val="32"/>
          <w:szCs w:val="32"/>
        </w:rPr>
        <w:t>2.资金使用合</w:t>
      </w:r>
      <w:proofErr w:type="gramStart"/>
      <w:r w:rsidRPr="00981E9B">
        <w:rPr>
          <w:rFonts w:ascii="仿宋_GB2312" w:eastAsia="仿宋_GB2312" w:hint="eastAsia"/>
          <w:sz w:val="32"/>
          <w:szCs w:val="32"/>
        </w:rPr>
        <w:t>规</w:t>
      </w:r>
      <w:proofErr w:type="gramEnd"/>
      <w:r w:rsidRPr="00981E9B">
        <w:rPr>
          <w:rFonts w:ascii="仿宋_GB2312" w:eastAsia="仿宋_GB2312" w:hint="eastAsia"/>
          <w:sz w:val="32"/>
          <w:szCs w:val="32"/>
        </w:rPr>
        <w:t>性</w:t>
      </w:r>
      <w:r w:rsidRPr="00981E9B">
        <w:rPr>
          <w:rFonts w:ascii="仿宋_GB2312" w:eastAsia="仿宋_GB2312"/>
          <w:sz w:val="32"/>
          <w:szCs w:val="32"/>
        </w:rPr>
        <w:t>和安全性</w:t>
      </w:r>
    </w:p>
    <w:p w14:paraId="4FB2BA19" w14:textId="2C01AB43" w:rsidR="003E4CB5" w:rsidRDefault="001E30F5" w:rsidP="00D42DFE">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我局严格按照财政部、市财政局及本单位相关</w:t>
      </w:r>
      <w:r w:rsidR="00707E87">
        <w:rPr>
          <w:rFonts w:ascii="仿宋_GB2312" w:eastAsia="仿宋_GB2312" w:hAnsi="宋体" w:cs="宋体" w:hint="eastAsia"/>
          <w:color w:val="000000"/>
          <w:kern w:val="0"/>
          <w:sz w:val="32"/>
          <w:szCs w:val="32"/>
        </w:rPr>
        <w:t>财务管理制度规定使用和支出资金。资金支出时，由经办人提出申请，经负责</w:t>
      </w:r>
      <w:r w:rsidR="00707E87">
        <w:rPr>
          <w:rFonts w:ascii="仿宋_GB2312" w:eastAsia="仿宋_GB2312" w:hAnsi="宋体" w:cs="宋体" w:hint="eastAsia"/>
          <w:color w:val="000000"/>
          <w:kern w:val="0"/>
          <w:sz w:val="32"/>
          <w:szCs w:val="32"/>
        </w:rPr>
        <w:lastRenderedPageBreak/>
        <w:t>人审核通过后报装备财务保障处进行合</w:t>
      </w:r>
      <w:proofErr w:type="gramStart"/>
      <w:r w:rsidR="00707E87">
        <w:rPr>
          <w:rFonts w:ascii="仿宋_GB2312" w:eastAsia="仿宋_GB2312" w:hAnsi="宋体" w:cs="宋体" w:hint="eastAsia"/>
          <w:color w:val="000000"/>
          <w:kern w:val="0"/>
          <w:sz w:val="32"/>
          <w:szCs w:val="32"/>
        </w:rPr>
        <w:t>规</w:t>
      </w:r>
      <w:proofErr w:type="gramEnd"/>
      <w:r w:rsidR="00707E87">
        <w:rPr>
          <w:rFonts w:ascii="仿宋_GB2312" w:eastAsia="仿宋_GB2312" w:hAnsi="宋体" w:cs="宋体" w:hint="eastAsia"/>
          <w:color w:val="000000"/>
          <w:kern w:val="0"/>
          <w:sz w:val="32"/>
          <w:szCs w:val="32"/>
        </w:rPr>
        <w:t>性审核，针对5千元以内的支出，通过合</w:t>
      </w:r>
      <w:proofErr w:type="gramStart"/>
      <w:r w:rsidR="00707E87">
        <w:rPr>
          <w:rFonts w:ascii="仿宋_GB2312" w:eastAsia="仿宋_GB2312" w:hAnsi="宋体" w:cs="宋体" w:hint="eastAsia"/>
          <w:color w:val="000000"/>
          <w:kern w:val="0"/>
          <w:sz w:val="32"/>
          <w:szCs w:val="32"/>
        </w:rPr>
        <w:t>规</w:t>
      </w:r>
      <w:proofErr w:type="gramEnd"/>
      <w:r w:rsidR="00707E87">
        <w:rPr>
          <w:rFonts w:ascii="仿宋_GB2312" w:eastAsia="仿宋_GB2312" w:hAnsi="宋体" w:cs="宋体" w:hint="eastAsia"/>
          <w:color w:val="000000"/>
          <w:kern w:val="0"/>
          <w:sz w:val="32"/>
          <w:szCs w:val="32"/>
        </w:rPr>
        <w:t>性审核</w:t>
      </w:r>
      <w:r w:rsidR="002C5A40">
        <w:rPr>
          <w:rFonts w:ascii="仿宋_GB2312" w:eastAsia="仿宋_GB2312" w:hAnsi="宋体" w:cs="宋体" w:hint="eastAsia"/>
          <w:color w:val="000000"/>
          <w:kern w:val="0"/>
          <w:sz w:val="32"/>
          <w:szCs w:val="32"/>
        </w:rPr>
        <w:t>后</w:t>
      </w:r>
      <w:r w:rsidR="00707E87">
        <w:rPr>
          <w:rFonts w:ascii="仿宋_GB2312" w:eastAsia="仿宋_GB2312" w:hAnsi="宋体" w:cs="宋体" w:hint="eastAsia"/>
          <w:color w:val="000000"/>
          <w:kern w:val="0"/>
          <w:sz w:val="32"/>
          <w:szCs w:val="32"/>
        </w:rPr>
        <w:t>交由出纳</w:t>
      </w:r>
      <w:proofErr w:type="gramStart"/>
      <w:r w:rsidR="00707E87">
        <w:rPr>
          <w:rFonts w:ascii="仿宋_GB2312" w:eastAsia="仿宋_GB2312" w:hAnsi="宋体" w:cs="宋体" w:hint="eastAsia"/>
          <w:color w:val="000000"/>
          <w:kern w:val="0"/>
          <w:sz w:val="32"/>
          <w:szCs w:val="32"/>
        </w:rPr>
        <w:t>岗办理</w:t>
      </w:r>
      <w:proofErr w:type="gramEnd"/>
      <w:r w:rsidR="00707E87">
        <w:rPr>
          <w:rFonts w:ascii="仿宋_GB2312" w:eastAsia="仿宋_GB2312" w:hAnsi="宋体" w:cs="宋体" w:hint="eastAsia"/>
          <w:color w:val="000000"/>
          <w:kern w:val="0"/>
          <w:sz w:val="32"/>
          <w:szCs w:val="32"/>
        </w:rPr>
        <w:t>支付、会计岗记账；针对5千元以上的支出，通过合</w:t>
      </w:r>
      <w:proofErr w:type="gramStart"/>
      <w:r w:rsidR="00707E87">
        <w:rPr>
          <w:rFonts w:ascii="仿宋_GB2312" w:eastAsia="仿宋_GB2312" w:hAnsi="宋体" w:cs="宋体" w:hint="eastAsia"/>
          <w:color w:val="000000"/>
          <w:kern w:val="0"/>
          <w:sz w:val="32"/>
          <w:szCs w:val="32"/>
        </w:rPr>
        <w:t>规</w:t>
      </w:r>
      <w:proofErr w:type="gramEnd"/>
      <w:r w:rsidR="00707E87">
        <w:rPr>
          <w:rFonts w:ascii="仿宋_GB2312" w:eastAsia="仿宋_GB2312" w:hAnsi="宋体" w:cs="宋体" w:hint="eastAsia"/>
          <w:color w:val="000000"/>
          <w:kern w:val="0"/>
          <w:sz w:val="32"/>
          <w:szCs w:val="32"/>
        </w:rPr>
        <w:t>性审核</w:t>
      </w:r>
      <w:r w:rsidR="002C5A40">
        <w:rPr>
          <w:rFonts w:ascii="仿宋_GB2312" w:eastAsia="仿宋_GB2312" w:hAnsi="宋体" w:cs="宋体" w:hint="eastAsia"/>
          <w:color w:val="000000"/>
          <w:kern w:val="0"/>
          <w:sz w:val="32"/>
          <w:szCs w:val="32"/>
        </w:rPr>
        <w:t>后</w:t>
      </w:r>
      <w:r w:rsidR="00707E87">
        <w:rPr>
          <w:rFonts w:ascii="仿宋_GB2312" w:eastAsia="仿宋_GB2312" w:hAnsi="宋体" w:cs="宋体" w:hint="eastAsia"/>
          <w:color w:val="000000"/>
          <w:kern w:val="0"/>
          <w:sz w:val="32"/>
          <w:szCs w:val="32"/>
        </w:rPr>
        <w:t>需由分管局领导审批后</w:t>
      </w:r>
      <w:r w:rsidR="00BC7638">
        <w:rPr>
          <w:rFonts w:ascii="仿宋_GB2312" w:eastAsia="仿宋_GB2312" w:hAnsi="宋体" w:cs="宋体" w:hint="eastAsia"/>
          <w:color w:val="000000"/>
          <w:kern w:val="0"/>
          <w:sz w:val="32"/>
          <w:szCs w:val="32"/>
        </w:rPr>
        <w:t>交由出纳</w:t>
      </w:r>
      <w:proofErr w:type="gramStart"/>
      <w:r w:rsidR="00BC7638">
        <w:rPr>
          <w:rFonts w:ascii="仿宋_GB2312" w:eastAsia="仿宋_GB2312" w:hAnsi="宋体" w:cs="宋体" w:hint="eastAsia"/>
          <w:color w:val="000000"/>
          <w:kern w:val="0"/>
          <w:sz w:val="32"/>
          <w:szCs w:val="32"/>
        </w:rPr>
        <w:t>岗办理</w:t>
      </w:r>
      <w:proofErr w:type="gramEnd"/>
      <w:r w:rsidR="00BC7638">
        <w:rPr>
          <w:rFonts w:ascii="仿宋_GB2312" w:eastAsia="仿宋_GB2312" w:hAnsi="宋体" w:cs="宋体" w:hint="eastAsia"/>
          <w:color w:val="000000"/>
          <w:kern w:val="0"/>
          <w:sz w:val="32"/>
          <w:szCs w:val="32"/>
        </w:rPr>
        <w:t>支付、会计岗记账。我局2</w:t>
      </w:r>
      <w:r w:rsidR="00BC7638">
        <w:rPr>
          <w:rFonts w:ascii="仿宋_GB2312" w:eastAsia="仿宋_GB2312" w:hAnsi="宋体" w:cs="宋体"/>
          <w:color w:val="000000"/>
          <w:kern w:val="0"/>
          <w:sz w:val="32"/>
          <w:szCs w:val="32"/>
        </w:rPr>
        <w:t>021</w:t>
      </w:r>
      <w:r w:rsidR="00BC7638">
        <w:rPr>
          <w:rFonts w:ascii="仿宋_GB2312" w:eastAsia="仿宋_GB2312" w:hAnsi="宋体" w:cs="宋体" w:hint="eastAsia"/>
          <w:color w:val="000000"/>
          <w:kern w:val="0"/>
          <w:sz w:val="32"/>
          <w:szCs w:val="32"/>
        </w:rPr>
        <w:t>年度资金拨付</w:t>
      </w:r>
      <w:proofErr w:type="gramStart"/>
      <w:r w:rsidR="00BC7638">
        <w:rPr>
          <w:rFonts w:ascii="仿宋_GB2312" w:eastAsia="仿宋_GB2312" w:hAnsi="宋体" w:cs="宋体" w:hint="eastAsia"/>
          <w:color w:val="000000"/>
          <w:kern w:val="0"/>
          <w:sz w:val="32"/>
          <w:szCs w:val="32"/>
        </w:rPr>
        <w:t>均履行</w:t>
      </w:r>
      <w:proofErr w:type="gramEnd"/>
      <w:r w:rsidR="00BC7638">
        <w:rPr>
          <w:rFonts w:ascii="仿宋_GB2312" w:eastAsia="仿宋_GB2312" w:hAnsi="宋体" w:cs="宋体" w:hint="eastAsia"/>
          <w:color w:val="000000"/>
          <w:kern w:val="0"/>
          <w:sz w:val="32"/>
          <w:szCs w:val="32"/>
        </w:rPr>
        <w:t>了完整的审批程序和手续，</w:t>
      </w:r>
      <w:r w:rsidR="006446EA">
        <w:rPr>
          <w:rFonts w:ascii="仿宋_GB2312" w:eastAsia="仿宋_GB2312" w:hAnsi="宋体" w:cs="宋体" w:hint="eastAsia"/>
          <w:color w:val="000000"/>
          <w:kern w:val="0"/>
          <w:sz w:val="32"/>
          <w:szCs w:val="32"/>
        </w:rPr>
        <w:t>针对2</w:t>
      </w:r>
      <w:r w:rsidR="006446EA">
        <w:rPr>
          <w:rFonts w:ascii="仿宋_GB2312" w:eastAsia="仿宋_GB2312" w:hAnsi="宋体" w:cs="宋体"/>
          <w:color w:val="000000"/>
          <w:kern w:val="0"/>
          <w:sz w:val="32"/>
          <w:szCs w:val="32"/>
        </w:rPr>
        <w:t>0</w:t>
      </w:r>
      <w:r w:rsidR="006446EA">
        <w:rPr>
          <w:rFonts w:ascii="仿宋_GB2312" w:eastAsia="仿宋_GB2312" w:hAnsi="宋体" w:cs="宋体" w:hint="eastAsia"/>
          <w:color w:val="000000"/>
          <w:kern w:val="0"/>
          <w:sz w:val="32"/>
          <w:szCs w:val="32"/>
        </w:rPr>
        <w:t>万元以上的支出均进行了评审</w:t>
      </w:r>
      <w:r w:rsidR="00662EAD">
        <w:rPr>
          <w:rFonts w:ascii="仿宋_GB2312" w:eastAsia="仿宋_GB2312" w:hAnsi="宋体" w:cs="宋体" w:hint="eastAsia"/>
          <w:color w:val="000000"/>
          <w:kern w:val="0"/>
          <w:sz w:val="32"/>
          <w:szCs w:val="32"/>
        </w:rPr>
        <w:t>论证</w:t>
      </w:r>
      <w:r w:rsidR="0004467C">
        <w:rPr>
          <w:rFonts w:ascii="仿宋_GB2312" w:eastAsia="仿宋_GB2312" w:hAnsi="宋体" w:cs="宋体" w:hint="eastAsia"/>
          <w:color w:val="000000"/>
          <w:kern w:val="0"/>
          <w:sz w:val="32"/>
          <w:szCs w:val="32"/>
        </w:rPr>
        <w:t>，资金支出方向与部门预算批复用途基本一致，不存在截留、挤占、挪用的情况</w:t>
      </w:r>
      <w:r w:rsidR="00BD6B20">
        <w:rPr>
          <w:rFonts w:ascii="仿宋_GB2312" w:eastAsia="仿宋_GB2312" w:hAnsi="宋体" w:cs="宋体" w:hint="eastAsia"/>
          <w:color w:val="000000"/>
          <w:kern w:val="0"/>
          <w:sz w:val="32"/>
          <w:szCs w:val="32"/>
        </w:rPr>
        <w:t>，</w:t>
      </w:r>
      <w:r w:rsidR="0004467C">
        <w:rPr>
          <w:rFonts w:ascii="仿宋_GB2312" w:eastAsia="仿宋_GB2312" w:hAnsi="宋体" w:cs="宋体" w:hint="eastAsia"/>
          <w:color w:val="000000"/>
          <w:kern w:val="0"/>
          <w:sz w:val="32"/>
          <w:szCs w:val="32"/>
        </w:rPr>
        <w:t>资金使用符合政府采购程序与流程，符合公务卡结算相关制度和规定。</w:t>
      </w:r>
      <w:r w:rsidR="00221D79">
        <w:rPr>
          <w:rFonts w:ascii="仿宋_GB2312" w:eastAsia="仿宋_GB2312" w:hAnsi="宋体" w:cs="宋体" w:hint="eastAsia"/>
          <w:color w:val="000000"/>
          <w:kern w:val="0"/>
          <w:sz w:val="32"/>
          <w:szCs w:val="32"/>
        </w:rPr>
        <w:t>但对直属事业单位开展部门评价时发现，个别合同</w:t>
      </w:r>
      <w:r w:rsidR="00221D79" w:rsidRPr="00221D79">
        <w:rPr>
          <w:rFonts w:ascii="仿宋_GB2312" w:eastAsia="仿宋_GB2312" w:hAnsi="宋体" w:cs="宋体" w:hint="eastAsia"/>
          <w:color w:val="000000"/>
          <w:kern w:val="0"/>
          <w:sz w:val="32"/>
          <w:szCs w:val="32"/>
        </w:rPr>
        <w:t>首付款支付比例偏高，如《北京市公共法律服务中心信息化建设项目信息安全服务合同》首付款支付比例为7</w:t>
      </w:r>
      <w:r w:rsidR="00221D79" w:rsidRPr="00221D79">
        <w:rPr>
          <w:rFonts w:ascii="仿宋_GB2312" w:eastAsia="仿宋_GB2312" w:hAnsi="宋体" w:cs="宋体"/>
          <w:color w:val="000000"/>
          <w:kern w:val="0"/>
          <w:sz w:val="32"/>
          <w:szCs w:val="32"/>
        </w:rPr>
        <w:t>0</w:t>
      </w:r>
      <w:r w:rsidR="00221D79" w:rsidRPr="00221D79">
        <w:rPr>
          <w:rFonts w:ascii="仿宋_GB2312" w:eastAsia="仿宋_GB2312" w:hAnsi="宋体" w:cs="宋体" w:hint="eastAsia"/>
          <w:color w:val="000000"/>
          <w:kern w:val="0"/>
          <w:sz w:val="32"/>
          <w:szCs w:val="32"/>
        </w:rPr>
        <w:t>%，存在一定资金支出风险。</w:t>
      </w:r>
    </w:p>
    <w:p w14:paraId="0274C429" w14:textId="169A4227" w:rsidR="003A4EA3" w:rsidRPr="00981E9B" w:rsidRDefault="003A4EA3" w:rsidP="00981E9B">
      <w:pPr>
        <w:adjustRightInd w:val="0"/>
        <w:snapToGrid w:val="0"/>
        <w:spacing w:line="600" w:lineRule="exact"/>
        <w:ind w:firstLineChars="200" w:firstLine="640"/>
        <w:outlineLvl w:val="2"/>
        <w:rPr>
          <w:rFonts w:ascii="仿宋_GB2312" w:eastAsia="仿宋_GB2312"/>
          <w:sz w:val="32"/>
          <w:szCs w:val="32"/>
        </w:rPr>
      </w:pPr>
      <w:r w:rsidRPr="00981E9B">
        <w:rPr>
          <w:rFonts w:ascii="仿宋_GB2312" w:eastAsia="仿宋_GB2312"/>
          <w:sz w:val="32"/>
          <w:szCs w:val="32"/>
        </w:rPr>
        <w:t>3.</w:t>
      </w:r>
      <w:r w:rsidRPr="00981E9B">
        <w:rPr>
          <w:rFonts w:ascii="仿宋_GB2312" w:eastAsia="仿宋_GB2312" w:hint="eastAsia"/>
          <w:sz w:val="32"/>
          <w:szCs w:val="32"/>
        </w:rPr>
        <w:t>会计</w:t>
      </w:r>
      <w:r w:rsidRPr="00981E9B">
        <w:rPr>
          <w:rFonts w:ascii="仿宋_GB2312" w:eastAsia="仿宋_GB2312"/>
          <w:sz w:val="32"/>
          <w:szCs w:val="32"/>
        </w:rPr>
        <w:t>基础信息完善性</w:t>
      </w:r>
    </w:p>
    <w:p w14:paraId="36E88951" w14:textId="23F0FF20" w:rsidR="003E4CB5" w:rsidRDefault="00BD6B20" w:rsidP="00D42DFE">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我局注重会计基础信息和会计信息资料的真实性、准确性、完整性管理，</w:t>
      </w:r>
      <w:r w:rsidR="000A4B55">
        <w:rPr>
          <w:rFonts w:ascii="仿宋_GB2312" w:eastAsia="仿宋_GB2312" w:hAnsi="宋体" w:cs="宋体" w:hint="eastAsia"/>
          <w:color w:val="000000"/>
          <w:kern w:val="0"/>
          <w:sz w:val="32"/>
          <w:szCs w:val="32"/>
        </w:rPr>
        <w:t>发生资金收入、支出后及时登记入账，会计凭证及其附件资料</w:t>
      </w:r>
      <w:r w:rsidR="002C5A40">
        <w:rPr>
          <w:rFonts w:ascii="仿宋_GB2312" w:eastAsia="仿宋_GB2312" w:hAnsi="宋体" w:cs="宋体" w:hint="eastAsia"/>
          <w:color w:val="000000"/>
          <w:kern w:val="0"/>
          <w:sz w:val="32"/>
          <w:szCs w:val="32"/>
        </w:rPr>
        <w:t>已</w:t>
      </w:r>
      <w:r w:rsidR="000A4B55">
        <w:rPr>
          <w:rFonts w:ascii="仿宋_GB2312" w:eastAsia="仿宋_GB2312" w:hAnsi="宋体" w:cs="宋体" w:hint="eastAsia"/>
          <w:color w:val="000000"/>
          <w:kern w:val="0"/>
          <w:sz w:val="32"/>
          <w:szCs w:val="32"/>
        </w:rPr>
        <w:t>按时装订成册并由专人保管。</w:t>
      </w:r>
    </w:p>
    <w:p w14:paraId="54961BCE" w14:textId="77777777" w:rsidR="003A4EA3" w:rsidRDefault="003A4EA3" w:rsidP="00D42DFE">
      <w:pPr>
        <w:adjustRightInd w:val="0"/>
        <w:snapToGrid w:val="0"/>
        <w:spacing w:line="600" w:lineRule="exact"/>
        <w:ind w:firstLineChars="200" w:firstLine="640"/>
        <w:outlineLvl w:val="1"/>
        <w:rPr>
          <w:rFonts w:ascii="楷体_GB2312" w:eastAsia="楷体_GB2312"/>
          <w:sz w:val="32"/>
          <w:szCs w:val="32"/>
        </w:rPr>
      </w:pPr>
      <w:bookmarkStart w:id="9" w:name="_Toc103675391"/>
      <w:r>
        <w:rPr>
          <w:rFonts w:ascii="楷体_GB2312" w:eastAsia="楷体_GB2312" w:hint="eastAsia"/>
          <w:sz w:val="32"/>
          <w:szCs w:val="32"/>
        </w:rPr>
        <w:t>（二）资产管理</w:t>
      </w:r>
      <w:bookmarkEnd w:id="9"/>
    </w:p>
    <w:p w14:paraId="106DDC04" w14:textId="57140713" w:rsidR="006878CC" w:rsidRDefault="0042243C" w:rsidP="003A4EA3">
      <w:pPr>
        <w:spacing w:line="600" w:lineRule="exact"/>
        <w:ind w:leftChars="50" w:left="105" w:firstLineChars="150" w:firstLine="480"/>
        <w:rPr>
          <w:rFonts w:ascii="仿宋_GB2312" w:eastAsia="仿宋_GB2312" w:hAnsi="宋体" w:cs="宋体"/>
          <w:color w:val="000000"/>
          <w:kern w:val="0"/>
          <w:sz w:val="32"/>
          <w:szCs w:val="32"/>
        </w:rPr>
      </w:pPr>
      <w:r w:rsidRPr="0042243C">
        <w:rPr>
          <w:rFonts w:ascii="仿宋_GB2312" w:eastAsia="仿宋_GB2312" w:hAnsi="宋体" w:cs="宋体" w:hint="eastAsia"/>
          <w:color w:val="000000"/>
          <w:kern w:val="0"/>
          <w:sz w:val="32"/>
          <w:szCs w:val="32"/>
        </w:rPr>
        <w:t>我局严格按照</w:t>
      </w:r>
      <w:r>
        <w:rPr>
          <w:rFonts w:ascii="仿宋_GB2312" w:eastAsia="仿宋_GB2312" w:hAnsi="宋体" w:cs="宋体" w:hint="eastAsia"/>
          <w:color w:val="000000"/>
          <w:kern w:val="0"/>
          <w:sz w:val="32"/>
          <w:szCs w:val="32"/>
        </w:rPr>
        <w:t>《北京市司法局固定资产管理办法》等制度要求进行资产管理，将使用年限在1年（不含）以上，单价在1</w:t>
      </w:r>
      <w:r>
        <w:rPr>
          <w:rFonts w:ascii="仿宋_GB2312" w:eastAsia="仿宋_GB2312" w:hAnsi="宋体" w:cs="宋体"/>
          <w:color w:val="000000"/>
          <w:kern w:val="0"/>
          <w:sz w:val="32"/>
          <w:szCs w:val="32"/>
        </w:rPr>
        <w:t>000</w:t>
      </w:r>
      <w:r>
        <w:rPr>
          <w:rFonts w:ascii="仿宋_GB2312" w:eastAsia="仿宋_GB2312" w:hAnsi="宋体" w:cs="宋体" w:hint="eastAsia"/>
          <w:color w:val="000000"/>
          <w:kern w:val="0"/>
          <w:sz w:val="32"/>
          <w:szCs w:val="32"/>
        </w:rPr>
        <w:t>元以上的一般设备，单价在1</w:t>
      </w:r>
      <w:r>
        <w:rPr>
          <w:rFonts w:ascii="仿宋_GB2312" w:eastAsia="仿宋_GB2312" w:hAnsi="宋体" w:cs="宋体"/>
          <w:color w:val="000000"/>
          <w:kern w:val="0"/>
          <w:sz w:val="32"/>
          <w:szCs w:val="32"/>
        </w:rPr>
        <w:t>500</w:t>
      </w:r>
      <w:r>
        <w:rPr>
          <w:rFonts w:ascii="仿宋_GB2312" w:eastAsia="仿宋_GB2312" w:hAnsi="宋体" w:cs="宋体" w:hint="eastAsia"/>
          <w:color w:val="000000"/>
          <w:kern w:val="0"/>
          <w:sz w:val="32"/>
          <w:szCs w:val="32"/>
        </w:rPr>
        <w:t>元以上的专用设备，且在使用过程中基本保存实物形态的资产列入固定资产管理。各入库资产由资产使用人</w:t>
      </w:r>
      <w:r w:rsidR="007A1E7F">
        <w:rPr>
          <w:rFonts w:ascii="仿宋_GB2312" w:eastAsia="仿宋_GB2312" w:hAnsi="宋体" w:cs="宋体" w:hint="eastAsia"/>
          <w:color w:val="000000"/>
          <w:kern w:val="0"/>
          <w:sz w:val="32"/>
          <w:szCs w:val="32"/>
        </w:rPr>
        <w:t>和保管人负责日常维护和保养，信息技术处负</w:t>
      </w:r>
      <w:r w:rsidR="007A1E7F">
        <w:rPr>
          <w:rFonts w:ascii="仿宋_GB2312" w:eastAsia="仿宋_GB2312" w:hAnsi="宋体" w:cs="宋体" w:hint="eastAsia"/>
          <w:color w:val="000000"/>
          <w:kern w:val="0"/>
          <w:sz w:val="32"/>
          <w:szCs w:val="32"/>
        </w:rPr>
        <w:lastRenderedPageBreak/>
        <w:t>责检修，装备财务保障处负责联系专业维修人员上门维修。各处室每季度安排一次固定资产盘点，装备财务保障</w:t>
      </w:r>
      <w:r w:rsidR="007A1E7F" w:rsidRPr="00662EAD">
        <w:rPr>
          <w:rFonts w:ascii="仿宋_GB2312" w:eastAsia="仿宋_GB2312" w:hAnsi="宋体" w:cs="宋体" w:hint="eastAsia"/>
          <w:color w:val="000000"/>
          <w:kern w:val="0"/>
          <w:sz w:val="32"/>
          <w:szCs w:val="32"/>
        </w:rPr>
        <w:t>处</w:t>
      </w:r>
      <w:r w:rsidR="002C5A40" w:rsidRPr="00D002EE">
        <w:rPr>
          <w:rFonts w:ascii="仿宋_GB2312" w:eastAsia="仿宋_GB2312" w:hAnsi="宋体" w:cs="宋体" w:hint="eastAsia"/>
          <w:color w:val="000000"/>
          <w:kern w:val="0"/>
          <w:sz w:val="32"/>
          <w:szCs w:val="32"/>
        </w:rPr>
        <w:t>于</w:t>
      </w:r>
      <w:r w:rsidR="002C5A40" w:rsidRPr="00D002EE">
        <w:rPr>
          <w:rFonts w:ascii="仿宋_GB2312" w:eastAsia="仿宋_GB2312" w:hAnsi="宋体" w:cs="宋体"/>
          <w:color w:val="000000"/>
          <w:kern w:val="0"/>
          <w:sz w:val="32"/>
          <w:szCs w:val="32"/>
        </w:rPr>
        <w:t>2021</w:t>
      </w:r>
      <w:r w:rsidR="002C5A40" w:rsidRPr="00D002EE">
        <w:rPr>
          <w:rFonts w:ascii="仿宋_GB2312" w:eastAsia="仿宋_GB2312" w:hAnsi="宋体" w:cs="宋体" w:hint="eastAsia"/>
          <w:color w:val="000000"/>
          <w:kern w:val="0"/>
          <w:sz w:val="32"/>
          <w:szCs w:val="32"/>
        </w:rPr>
        <w:t>年</w:t>
      </w:r>
      <w:r w:rsidR="00F83612" w:rsidRPr="00D002EE">
        <w:rPr>
          <w:rFonts w:ascii="仿宋_GB2312" w:eastAsia="仿宋_GB2312" w:hAnsi="宋体" w:cs="宋体"/>
          <w:color w:val="000000"/>
          <w:kern w:val="0"/>
          <w:sz w:val="32"/>
          <w:szCs w:val="32"/>
        </w:rPr>
        <w:t>12</w:t>
      </w:r>
      <w:r w:rsidR="002C5A40" w:rsidRPr="00D002EE">
        <w:rPr>
          <w:rFonts w:ascii="仿宋_GB2312" w:eastAsia="仿宋_GB2312" w:hAnsi="宋体" w:cs="宋体" w:hint="eastAsia"/>
          <w:color w:val="000000"/>
          <w:kern w:val="0"/>
          <w:sz w:val="32"/>
          <w:szCs w:val="32"/>
        </w:rPr>
        <w:t>月</w:t>
      </w:r>
      <w:r w:rsidR="007A1E7F" w:rsidRPr="00662EAD">
        <w:rPr>
          <w:rFonts w:ascii="仿宋_GB2312" w:eastAsia="仿宋_GB2312" w:hAnsi="宋体" w:cs="宋体" w:hint="eastAsia"/>
          <w:color w:val="000000"/>
          <w:kern w:val="0"/>
          <w:sz w:val="32"/>
          <w:szCs w:val="32"/>
        </w:rPr>
        <w:t>安排</w:t>
      </w:r>
      <w:r w:rsidR="002C5A40" w:rsidRPr="00662EAD">
        <w:rPr>
          <w:rFonts w:ascii="仿宋_GB2312" w:eastAsia="仿宋_GB2312" w:hAnsi="宋体" w:cs="宋体" w:hint="eastAsia"/>
          <w:color w:val="000000"/>
          <w:kern w:val="0"/>
          <w:sz w:val="32"/>
          <w:szCs w:val="32"/>
        </w:rPr>
        <w:t>了</w:t>
      </w:r>
      <w:r w:rsidR="007A1E7F" w:rsidRPr="00662EAD">
        <w:rPr>
          <w:rFonts w:ascii="仿宋_GB2312" w:eastAsia="仿宋_GB2312" w:hAnsi="宋体" w:cs="宋体" w:hint="eastAsia"/>
          <w:color w:val="000000"/>
          <w:kern w:val="0"/>
          <w:sz w:val="32"/>
          <w:szCs w:val="32"/>
        </w:rPr>
        <w:t>一次固定资产清查。</w:t>
      </w:r>
      <w:r w:rsidR="00E133E7" w:rsidRPr="00662EAD">
        <w:rPr>
          <w:rFonts w:ascii="仿宋_GB2312" w:eastAsia="仿宋_GB2312" w:hAnsi="宋体" w:cs="宋体" w:hint="eastAsia"/>
          <w:color w:val="000000"/>
          <w:kern w:val="0"/>
          <w:sz w:val="32"/>
          <w:szCs w:val="32"/>
        </w:rPr>
        <w:t>截至</w:t>
      </w:r>
      <w:r w:rsidR="007A1E7F" w:rsidRPr="00662EAD">
        <w:rPr>
          <w:rFonts w:ascii="仿宋_GB2312" w:eastAsia="仿宋_GB2312" w:hAnsi="宋体" w:cs="宋体" w:hint="eastAsia"/>
          <w:color w:val="000000"/>
          <w:kern w:val="0"/>
          <w:sz w:val="32"/>
          <w:szCs w:val="32"/>
        </w:rPr>
        <w:t>2</w:t>
      </w:r>
      <w:r w:rsidR="007A1E7F" w:rsidRPr="00662EAD">
        <w:rPr>
          <w:rFonts w:ascii="仿宋_GB2312" w:eastAsia="仿宋_GB2312" w:hAnsi="宋体" w:cs="宋体"/>
          <w:color w:val="000000"/>
          <w:kern w:val="0"/>
          <w:sz w:val="32"/>
          <w:szCs w:val="32"/>
        </w:rPr>
        <w:t>021</w:t>
      </w:r>
      <w:r w:rsidR="007A1E7F" w:rsidRPr="00662EAD">
        <w:rPr>
          <w:rFonts w:ascii="仿宋_GB2312" w:eastAsia="仿宋_GB2312" w:hAnsi="宋体" w:cs="宋体" w:hint="eastAsia"/>
          <w:color w:val="000000"/>
          <w:kern w:val="0"/>
          <w:sz w:val="32"/>
          <w:szCs w:val="32"/>
        </w:rPr>
        <w:t>年</w:t>
      </w:r>
      <w:r w:rsidR="00E133E7" w:rsidRPr="00662EAD">
        <w:rPr>
          <w:rFonts w:ascii="仿宋_GB2312" w:eastAsia="仿宋_GB2312" w:hAnsi="宋体" w:cs="宋体" w:hint="eastAsia"/>
          <w:color w:val="000000"/>
          <w:kern w:val="0"/>
          <w:sz w:val="32"/>
          <w:szCs w:val="32"/>
        </w:rPr>
        <w:t>底，我局</w:t>
      </w:r>
      <w:r w:rsidR="00E133E7">
        <w:rPr>
          <w:rFonts w:ascii="仿宋_GB2312" w:eastAsia="仿宋_GB2312" w:hAnsi="宋体" w:cs="宋体" w:hint="eastAsia"/>
          <w:color w:val="000000"/>
          <w:kern w:val="0"/>
          <w:sz w:val="32"/>
          <w:szCs w:val="32"/>
        </w:rPr>
        <w:t>资产价值</w:t>
      </w:r>
      <w:r w:rsidR="00E133E7">
        <w:rPr>
          <w:rFonts w:ascii="仿宋_GB2312" w:eastAsia="仿宋_GB2312" w:hAnsi="宋体" w:cs="宋体"/>
          <w:color w:val="000000"/>
          <w:kern w:val="0"/>
          <w:sz w:val="32"/>
          <w:szCs w:val="32"/>
        </w:rPr>
        <w:t>131380.75</w:t>
      </w:r>
      <w:r w:rsidR="00E133E7">
        <w:rPr>
          <w:rFonts w:ascii="仿宋_GB2312" w:eastAsia="仿宋_GB2312" w:hAnsi="宋体" w:cs="宋体" w:hint="eastAsia"/>
          <w:color w:val="000000"/>
          <w:kern w:val="0"/>
          <w:sz w:val="32"/>
          <w:szCs w:val="32"/>
        </w:rPr>
        <w:t>万元，其中：固定资产原值</w:t>
      </w:r>
      <w:r w:rsidR="00E133E7" w:rsidRPr="00E133E7">
        <w:rPr>
          <w:rFonts w:ascii="仿宋_GB2312" w:eastAsia="仿宋_GB2312" w:hAnsi="宋体" w:cs="宋体"/>
          <w:color w:val="000000"/>
          <w:kern w:val="0"/>
          <w:sz w:val="32"/>
          <w:szCs w:val="32"/>
        </w:rPr>
        <w:t>57969</w:t>
      </w:r>
      <w:r w:rsidR="00E133E7">
        <w:rPr>
          <w:rFonts w:ascii="仿宋_GB2312" w:eastAsia="仿宋_GB2312" w:hAnsi="宋体" w:cs="宋体"/>
          <w:color w:val="000000"/>
          <w:kern w:val="0"/>
          <w:sz w:val="32"/>
          <w:szCs w:val="32"/>
        </w:rPr>
        <w:t>.</w:t>
      </w:r>
      <w:r w:rsidR="00E133E7" w:rsidRPr="00E133E7">
        <w:rPr>
          <w:rFonts w:ascii="仿宋_GB2312" w:eastAsia="仿宋_GB2312" w:hAnsi="宋体" w:cs="宋体"/>
          <w:color w:val="000000"/>
          <w:kern w:val="0"/>
          <w:sz w:val="32"/>
          <w:szCs w:val="32"/>
        </w:rPr>
        <w:t>4</w:t>
      </w:r>
      <w:r w:rsidR="00E133E7">
        <w:rPr>
          <w:rFonts w:ascii="仿宋_GB2312" w:eastAsia="仿宋_GB2312" w:hAnsi="宋体" w:cs="宋体"/>
          <w:color w:val="000000"/>
          <w:kern w:val="0"/>
          <w:sz w:val="32"/>
          <w:szCs w:val="32"/>
        </w:rPr>
        <w:t>2</w:t>
      </w:r>
      <w:r w:rsidR="00E133E7">
        <w:rPr>
          <w:rFonts w:ascii="仿宋_GB2312" w:eastAsia="仿宋_GB2312" w:hAnsi="宋体" w:cs="宋体" w:hint="eastAsia"/>
          <w:color w:val="000000"/>
          <w:kern w:val="0"/>
          <w:sz w:val="32"/>
          <w:szCs w:val="32"/>
        </w:rPr>
        <w:t>万元，</w:t>
      </w:r>
      <w:r w:rsidR="00E133E7" w:rsidRPr="006878CC">
        <w:rPr>
          <w:rFonts w:ascii="仿宋_GB2312" w:eastAsia="仿宋_GB2312" w:hAnsi="宋体" w:cs="宋体" w:hint="eastAsia"/>
          <w:color w:val="000000"/>
          <w:kern w:val="0"/>
          <w:sz w:val="32"/>
          <w:szCs w:val="32"/>
        </w:rPr>
        <w:t>占资产总额的4</w:t>
      </w:r>
      <w:r w:rsidR="00E133E7" w:rsidRPr="006878CC">
        <w:rPr>
          <w:rFonts w:ascii="仿宋_GB2312" w:eastAsia="仿宋_GB2312" w:hAnsi="宋体" w:cs="宋体"/>
          <w:color w:val="000000"/>
          <w:kern w:val="0"/>
          <w:sz w:val="32"/>
          <w:szCs w:val="32"/>
        </w:rPr>
        <w:t>4.12</w:t>
      </w:r>
      <w:r w:rsidR="00E133E7" w:rsidRPr="006878CC">
        <w:rPr>
          <w:rFonts w:ascii="仿宋_GB2312" w:eastAsia="仿宋_GB2312" w:hAnsi="宋体" w:cs="宋体" w:hint="eastAsia"/>
          <w:color w:val="000000"/>
          <w:kern w:val="0"/>
          <w:sz w:val="32"/>
          <w:szCs w:val="32"/>
        </w:rPr>
        <w:t>%</w:t>
      </w:r>
      <w:r w:rsidR="0024739E">
        <w:rPr>
          <w:rFonts w:ascii="仿宋_GB2312" w:eastAsia="仿宋_GB2312" w:hAnsi="宋体" w:cs="宋体" w:hint="eastAsia"/>
          <w:color w:val="000000"/>
          <w:kern w:val="0"/>
          <w:sz w:val="32"/>
          <w:szCs w:val="32"/>
        </w:rPr>
        <w:t>；货币资金7</w:t>
      </w:r>
      <w:r w:rsidR="0024739E">
        <w:rPr>
          <w:rFonts w:ascii="仿宋_GB2312" w:eastAsia="仿宋_GB2312" w:hAnsi="宋体" w:cs="宋体"/>
          <w:color w:val="000000"/>
          <w:kern w:val="0"/>
          <w:sz w:val="32"/>
          <w:szCs w:val="32"/>
        </w:rPr>
        <w:t>2554.57</w:t>
      </w:r>
      <w:r w:rsidR="0024739E">
        <w:rPr>
          <w:rFonts w:ascii="仿宋_GB2312" w:eastAsia="仿宋_GB2312" w:hAnsi="宋体" w:cs="宋体" w:hint="eastAsia"/>
          <w:color w:val="000000"/>
          <w:kern w:val="0"/>
          <w:sz w:val="32"/>
          <w:szCs w:val="32"/>
        </w:rPr>
        <w:t>万元，占</w:t>
      </w:r>
      <w:r w:rsidR="0024739E" w:rsidRPr="006878CC">
        <w:rPr>
          <w:rFonts w:ascii="仿宋_GB2312" w:eastAsia="仿宋_GB2312" w:hAnsi="宋体" w:cs="宋体" w:hint="eastAsia"/>
          <w:color w:val="000000"/>
          <w:kern w:val="0"/>
          <w:sz w:val="32"/>
          <w:szCs w:val="32"/>
        </w:rPr>
        <w:t>资产总额的</w:t>
      </w:r>
      <w:r w:rsidR="0024739E">
        <w:rPr>
          <w:rFonts w:ascii="仿宋_GB2312" w:eastAsia="仿宋_GB2312" w:hAnsi="宋体" w:cs="宋体" w:hint="eastAsia"/>
          <w:color w:val="000000"/>
          <w:kern w:val="0"/>
          <w:sz w:val="32"/>
          <w:szCs w:val="32"/>
        </w:rPr>
        <w:t>5</w:t>
      </w:r>
      <w:r w:rsidR="0024739E">
        <w:rPr>
          <w:rFonts w:ascii="仿宋_GB2312" w:eastAsia="仿宋_GB2312" w:hAnsi="宋体" w:cs="宋体"/>
          <w:color w:val="000000"/>
          <w:kern w:val="0"/>
          <w:sz w:val="32"/>
          <w:szCs w:val="32"/>
        </w:rPr>
        <w:t>5.22</w:t>
      </w:r>
      <w:r w:rsidR="0024739E">
        <w:rPr>
          <w:rFonts w:ascii="仿宋_GB2312" w:eastAsia="仿宋_GB2312" w:hAnsi="宋体" w:cs="宋体" w:hint="eastAsia"/>
          <w:color w:val="000000"/>
          <w:kern w:val="0"/>
          <w:sz w:val="32"/>
          <w:szCs w:val="32"/>
        </w:rPr>
        <w:t>%；</w:t>
      </w:r>
      <w:r w:rsidR="0024739E" w:rsidRPr="0024739E">
        <w:rPr>
          <w:rFonts w:ascii="仿宋_GB2312" w:eastAsia="仿宋_GB2312" w:hAnsi="宋体" w:cs="宋体" w:hint="eastAsia"/>
          <w:color w:val="000000"/>
          <w:kern w:val="0"/>
          <w:sz w:val="32"/>
          <w:szCs w:val="32"/>
        </w:rPr>
        <w:t>财政应返还额度</w:t>
      </w:r>
      <w:r w:rsidR="0024739E">
        <w:rPr>
          <w:rFonts w:ascii="仿宋_GB2312" w:eastAsia="仿宋_GB2312" w:hAnsi="宋体" w:cs="宋体" w:hint="eastAsia"/>
          <w:color w:val="000000"/>
          <w:kern w:val="0"/>
          <w:sz w:val="32"/>
          <w:szCs w:val="32"/>
        </w:rPr>
        <w:t>8</w:t>
      </w:r>
      <w:r w:rsidR="0024739E">
        <w:rPr>
          <w:rFonts w:ascii="仿宋_GB2312" w:eastAsia="仿宋_GB2312" w:hAnsi="宋体" w:cs="宋体"/>
          <w:color w:val="000000"/>
          <w:kern w:val="0"/>
          <w:sz w:val="32"/>
          <w:szCs w:val="32"/>
        </w:rPr>
        <w:t>56.76</w:t>
      </w:r>
      <w:r w:rsidR="0024739E">
        <w:rPr>
          <w:rFonts w:ascii="仿宋_GB2312" w:eastAsia="仿宋_GB2312" w:hAnsi="宋体" w:cs="宋体" w:hint="eastAsia"/>
          <w:color w:val="000000"/>
          <w:kern w:val="0"/>
          <w:sz w:val="32"/>
          <w:szCs w:val="32"/>
        </w:rPr>
        <w:t>万元，占</w:t>
      </w:r>
      <w:r w:rsidR="0024739E" w:rsidRPr="006878CC">
        <w:rPr>
          <w:rFonts w:ascii="仿宋_GB2312" w:eastAsia="仿宋_GB2312" w:hAnsi="宋体" w:cs="宋体" w:hint="eastAsia"/>
          <w:color w:val="000000"/>
          <w:kern w:val="0"/>
          <w:sz w:val="32"/>
          <w:szCs w:val="32"/>
        </w:rPr>
        <w:t>资产总额的</w:t>
      </w:r>
      <w:r w:rsidR="0024739E">
        <w:rPr>
          <w:rFonts w:ascii="仿宋_GB2312" w:eastAsia="仿宋_GB2312" w:hAnsi="宋体" w:cs="宋体" w:hint="eastAsia"/>
          <w:color w:val="000000"/>
          <w:kern w:val="0"/>
          <w:sz w:val="32"/>
          <w:szCs w:val="32"/>
        </w:rPr>
        <w:t>0</w:t>
      </w:r>
      <w:r w:rsidR="0024739E">
        <w:rPr>
          <w:rFonts w:ascii="仿宋_GB2312" w:eastAsia="仿宋_GB2312" w:hAnsi="宋体" w:cs="宋体"/>
          <w:color w:val="000000"/>
          <w:kern w:val="0"/>
          <w:sz w:val="32"/>
          <w:szCs w:val="32"/>
        </w:rPr>
        <w:t>.65</w:t>
      </w:r>
      <w:r w:rsidR="0024739E">
        <w:rPr>
          <w:rFonts w:ascii="仿宋_GB2312" w:eastAsia="仿宋_GB2312" w:hAnsi="宋体" w:cs="宋体" w:hint="eastAsia"/>
          <w:color w:val="000000"/>
          <w:kern w:val="0"/>
          <w:sz w:val="32"/>
          <w:szCs w:val="32"/>
        </w:rPr>
        <w:t>%。</w:t>
      </w:r>
    </w:p>
    <w:p w14:paraId="2F87BAEE" w14:textId="5D117B0A" w:rsidR="00D42DFE" w:rsidRPr="006878CC" w:rsidRDefault="006878CC" w:rsidP="003A4EA3">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经</w:t>
      </w:r>
      <w:r w:rsidR="0024739E">
        <w:rPr>
          <w:rFonts w:ascii="仿宋_GB2312" w:eastAsia="仿宋_GB2312" w:hAnsi="宋体" w:cs="宋体" w:hint="eastAsia"/>
          <w:color w:val="000000"/>
          <w:kern w:val="0"/>
          <w:sz w:val="32"/>
          <w:szCs w:val="32"/>
        </w:rPr>
        <w:t>盘点和清查</w:t>
      </w:r>
      <w:r>
        <w:rPr>
          <w:rFonts w:ascii="仿宋_GB2312" w:eastAsia="仿宋_GB2312" w:hAnsi="宋体" w:cs="宋体" w:hint="eastAsia"/>
          <w:color w:val="000000"/>
          <w:kern w:val="0"/>
          <w:sz w:val="32"/>
          <w:szCs w:val="32"/>
        </w:rPr>
        <w:t>我局资产</w:t>
      </w:r>
      <w:r w:rsidR="0024739E">
        <w:rPr>
          <w:rFonts w:ascii="仿宋_GB2312" w:eastAsia="仿宋_GB2312" w:hAnsi="宋体" w:cs="宋体" w:hint="eastAsia"/>
          <w:color w:val="000000"/>
          <w:kern w:val="0"/>
          <w:sz w:val="32"/>
          <w:szCs w:val="32"/>
        </w:rPr>
        <w:t>发现</w:t>
      </w: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年我局</w:t>
      </w:r>
      <w:r w:rsidRPr="006878CC">
        <w:rPr>
          <w:rFonts w:ascii="仿宋_GB2312" w:eastAsia="仿宋_GB2312" w:hAnsi="宋体" w:cs="宋体" w:hint="eastAsia"/>
          <w:color w:val="000000"/>
          <w:kern w:val="0"/>
          <w:sz w:val="32"/>
          <w:szCs w:val="32"/>
        </w:rPr>
        <w:t>资产使用规范，</w:t>
      </w:r>
      <w:r>
        <w:rPr>
          <w:rFonts w:ascii="仿宋_GB2312" w:eastAsia="仿宋_GB2312" w:hAnsi="宋体" w:cs="宋体" w:hint="eastAsia"/>
          <w:color w:val="000000"/>
          <w:kern w:val="0"/>
          <w:sz w:val="32"/>
          <w:szCs w:val="32"/>
        </w:rPr>
        <w:t>不</w:t>
      </w:r>
      <w:r w:rsidRPr="006878CC">
        <w:rPr>
          <w:rFonts w:ascii="仿宋_GB2312" w:eastAsia="仿宋_GB2312" w:hAnsi="宋体" w:cs="宋体" w:hint="eastAsia"/>
          <w:color w:val="000000"/>
          <w:kern w:val="0"/>
          <w:sz w:val="32"/>
          <w:szCs w:val="32"/>
        </w:rPr>
        <w:t>存在超标准配置资产</w:t>
      </w:r>
      <w:r>
        <w:rPr>
          <w:rFonts w:ascii="仿宋_GB2312" w:eastAsia="仿宋_GB2312" w:hAnsi="宋体" w:cs="宋体" w:hint="eastAsia"/>
          <w:color w:val="000000"/>
          <w:kern w:val="0"/>
          <w:sz w:val="32"/>
          <w:szCs w:val="32"/>
        </w:rPr>
        <w:t>，</w:t>
      </w:r>
      <w:r w:rsidRPr="006878CC">
        <w:rPr>
          <w:rFonts w:ascii="仿宋_GB2312" w:eastAsia="仿宋_GB2312" w:hAnsi="宋体" w:cs="宋体" w:hint="eastAsia"/>
          <w:color w:val="000000"/>
          <w:kern w:val="0"/>
          <w:sz w:val="32"/>
          <w:szCs w:val="32"/>
        </w:rPr>
        <w:t>不存在未经批准擅自出租、出借资产行为，</w:t>
      </w:r>
      <w:r>
        <w:rPr>
          <w:rFonts w:ascii="仿宋_GB2312" w:eastAsia="仿宋_GB2312" w:hAnsi="宋体" w:cs="宋体" w:hint="eastAsia"/>
          <w:color w:val="000000"/>
          <w:kern w:val="0"/>
          <w:sz w:val="32"/>
          <w:szCs w:val="32"/>
        </w:rPr>
        <w:t>不</w:t>
      </w:r>
      <w:r w:rsidRPr="006878CC">
        <w:rPr>
          <w:rFonts w:ascii="仿宋_GB2312" w:eastAsia="仿宋_GB2312" w:hAnsi="宋体" w:cs="宋体" w:hint="eastAsia"/>
          <w:color w:val="000000"/>
          <w:kern w:val="0"/>
          <w:sz w:val="32"/>
          <w:szCs w:val="32"/>
        </w:rPr>
        <w:t>存在不按要求进行报批或资产不公开处置行为，</w:t>
      </w:r>
      <w:r>
        <w:rPr>
          <w:rFonts w:ascii="仿宋_GB2312" w:eastAsia="仿宋_GB2312" w:hAnsi="宋体" w:cs="宋体" w:hint="eastAsia"/>
          <w:color w:val="000000"/>
          <w:kern w:val="0"/>
          <w:sz w:val="32"/>
          <w:szCs w:val="32"/>
        </w:rPr>
        <w:t>不存在对外投资行为，未</w:t>
      </w:r>
      <w:r w:rsidRPr="006878CC">
        <w:rPr>
          <w:rFonts w:ascii="仿宋_GB2312" w:eastAsia="仿宋_GB2312" w:hAnsi="宋体" w:cs="宋体" w:hint="eastAsia"/>
          <w:color w:val="000000"/>
          <w:kern w:val="0"/>
          <w:sz w:val="32"/>
          <w:szCs w:val="32"/>
        </w:rPr>
        <w:t>因管理不当发生严重资产损失和丢失情况</w:t>
      </w:r>
      <w:r>
        <w:rPr>
          <w:rFonts w:ascii="仿宋_GB2312" w:eastAsia="仿宋_GB2312" w:hAnsi="宋体" w:cs="宋体" w:hint="eastAsia"/>
          <w:color w:val="000000"/>
          <w:kern w:val="0"/>
          <w:sz w:val="32"/>
          <w:szCs w:val="32"/>
        </w:rPr>
        <w:t>。</w:t>
      </w:r>
      <w:r w:rsidR="00221D79">
        <w:rPr>
          <w:rFonts w:ascii="仿宋_GB2312" w:eastAsia="仿宋_GB2312" w:hAnsi="宋体" w:cs="宋体" w:hint="eastAsia"/>
          <w:color w:val="000000"/>
          <w:kern w:val="0"/>
          <w:sz w:val="32"/>
          <w:szCs w:val="32"/>
        </w:rPr>
        <w:t>但对直属事业单位开展部门评价时发现，信息化建设项目</w:t>
      </w:r>
      <w:r w:rsidR="00221D79" w:rsidRPr="00221D79">
        <w:rPr>
          <w:rFonts w:ascii="仿宋_GB2312" w:eastAsia="仿宋_GB2312" w:hAnsi="宋体" w:cs="宋体" w:hint="eastAsia"/>
          <w:color w:val="000000"/>
          <w:kern w:val="0"/>
          <w:sz w:val="32"/>
          <w:szCs w:val="32"/>
        </w:rPr>
        <w:t>未将监理费等二类费用计入固定资产或无形资产核算。</w:t>
      </w:r>
    </w:p>
    <w:p w14:paraId="1DB58F8C" w14:textId="57DC0A65" w:rsidR="003A4EA3" w:rsidRDefault="003A4EA3" w:rsidP="00D42DFE">
      <w:pPr>
        <w:adjustRightInd w:val="0"/>
        <w:snapToGrid w:val="0"/>
        <w:spacing w:line="600" w:lineRule="exact"/>
        <w:ind w:firstLineChars="200" w:firstLine="640"/>
        <w:outlineLvl w:val="1"/>
        <w:rPr>
          <w:rFonts w:ascii="楷体_GB2312" w:eastAsia="楷体_GB2312"/>
          <w:sz w:val="32"/>
          <w:szCs w:val="32"/>
        </w:rPr>
      </w:pPr>
      <w:bookmarkStart w:id="10" w:name="_Toc103675392"/>
      <w:r>
        <w:rPr>
          <w:rFonts w:ascii="楷体_GB2312" w:eastAsia="楷体_GB2312" w:hint="eastAsia"/>
          <w:sz w:val="32"/>
          <w:szCs w:val="32"/>
        </w:rPr>
        <w:t>（三）绩效</w:t>
      </w:r>
      <w:r>
        <w:rPr>
          <w:rFonts w:ascii="楷体_GB2312" w:eastAsia="楷体_GB2312"/>
          <w:sz w:val="32"/>
          <w:szCs w:val="32"/>
        </w:rPr>
        <w:t>管理</w:t>
      </w:r>
      <w:bookmarkEnd w:id="10"/>
    </w:p>
    <w:p w14:paraId="79113237" w14:textId="366046A9" w:rsidR="00D42DFE" w:rsidRPr="00521C26" w:rsidRDefault="006878CC" w:rsidP="003A4EA3">
      <w:pPr>
        <w:spacing w:line="600" w:lineRule="exact"/>
        <w:ind w:leftChars="50" w:left="105" w:firstLineChars="150" w:firstLine="480"/>
        <w:rPr>
          <w:rFonts w:ascii="仿宋_GB2312" w:eastAsia="仿宋_GB2312"/>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年度，</w:t>
      </w:r>
      <w:r w:rsidRPr="006878CC">
        <w:rPr>
          <w:rFonts w:ascii="仿宋_GB2312" w:eastAsia="仿宋_GB2312" w:hAnsi="宋体" w:cs="宋体" w:hint="eastAsia"/>
          <w:color w:val="000000"/>
          <w:kern w:val="0"/>
          <w:sz w:val="32"/>
          <w:szCs w:val="32"/>
        </w:rPr>
        <w:t>我局严格按照市财政局预算绩效管理相关要求开展绩效信息汇总分析、绩效目标纠偏工作。</w:t>
      </w:r>
      <w:r w:rsidR="008762C4">
        <w:rPr>
          <w:rFonts w:ascii="仿宋_GB2312" w:eastAsia="仿宋_GB2312" w:hAnsi="宋体" w:cs="宋体" w:hint="eastAsia"/>
          <w:color w:val="000000"/>
          <w:kern w:val="0"/>
          <w:sz w:val="32"/>
          <w:szCs w:val="32"/>
        </w:rPr>
        <w:t>3月，组织1</w:t>
      </w:r>
      <w:r w:rsidR="008762C4">
        <w:rPr>
          <w:rFonts w:ascii="仿宋_GB2312" w:eastAsia="仿宋_GB2312" w:hAnsi="宋体" w:cs="宋体"/>
          <w:color w:val="000000"/>
          <w:kern w:val="0"/>
          <w:sz w:val="32"/>
          <w:szCs w:val="32"/>
        </w:rPr>
        <w:t>6</w:t>
      </w:r>
      <w:r w:rsidR="008762C4">
        <w:rPr>
          <w:rFonts w:ascii="仿宋_GB2312" w:eastAsia="仿宋_GB2312" w:hAnsi="宋体" w:cs="宋体" w:hint="eastAsia"/>
          <w:color w:val="000000"/>
          <w:kern w:val="0"/>
          <w:sz w:val="32"/>
          <w:szCs w:val="32"/>
        </w:rPr>
        <w:t>个区司法局对</w:t>
      </w:r>
      <w:r w:rsidR="008762C4" w:rsidRPr="008762C4">
        <w:rPr>
          <w:rFonts w:ascii="仿宋_GB2312" w:eastAsia="仿宋_GB2312" w:hAnsi="宋体" w:cs="宋体" w:hint="eastAsia"/>
          <w:color w:val="000000"/>
          <w:kern w:val="0"/>
          <w:sz w:val="32"/>
          <w:szCs w:val="32"/>
        </w:rPr>
        <w:t>2020年度北京市司法行政系统中央政法纪检监察转移支付资金</w:t>
      </w:r>
      <w:r w:rsidR="008762C4">
        <w:rPr>
          <w:rFonts w:ascii="仿宋_GB2312" w:eastAsia="仿宋_GB2312" w:hAnsi="宋体" w:cs="宋体" w:hint="eastAsia"/>
          <w:color w:val="000000"/>
          <w:kern w:val="0"/>
          <w:sz w:val="32"/>
          <w:szCs w:val="32"/>
        </w:rPr>
        <w:t>开展了</w:t>
      </w:r>
      <w:r w:rsidR="008762C4" w:rsidRPr="008762C4">
        <w:rPr>
          <w:rFonts w:ascii="仿宋_GB2312" w:eastAsia="仿宋_GB2312" w:hAnsi="宋体" w:cs="宋体" w:hint="eastAsia"/>
          <w:color w:val="000000"/>
          <w:kern w:val="0"/>
          <w:sz w:val="32"/>
          <w:szCs w:val="32"/>
        </w:rPr>
        <w:t>绩效自评</w:t>
      </w:r>
      <w:r w:rsidR="008762C4">
        <w:rPr>
          <w:rFonts w:ascii="仿宋_GB2312" w:eastAsia="仿宋_GB2312" w:hAnsi="宋体" w:cs="宋体" w:hint="eastAsia"/>
          <w:color w:val="000000"/>
          <w:kern w:val="0"/>
          <w:sz w:val="32"/>
          <w:szCs w:val="32"/>
        </w:rPr>
        <w:t>，并汇总形成市级自评报告上报司法部；编制了2</w:t>
      </w:r>
      <w:r w:rsidR="008762C4">
        <w:rPr>
          <w:rFonts w:ascii="仿宋_GB2312" w:eastAsia="仿宋_GB2312" w:hAnsi="宋体" w:cs="宋体"/>
          <w:color w:val="000000"/>
          <w:kern w:val="0"/>
          <w:sz w:val="32"/>
          <w:szCs w:val="32"/>
        </w:rPr>
        <w:t>021</w:t>
      </w:r>
      <w:r w:rsidR="008762C4">
        <w:rPr>
          <w:rFonts w:ascii="仿宋_GB2312" w:eastAsia="仿宋_GB2312" w:hAnsi="宋体" w:cs="宋体" w:hint="eastAsia"/>
          <w:color w:val="000000"/>
          <w:kern w:val="0"/>
          <w:sz w:val="32"/>
          <w:szCs w:val="32"/>
        </w:rPr>
        <w:t>年度</w:t>
      </w:r>
      <w:r w:rsidR="008762C4" w:rsidRPr="008762C4">
        <w:rPr>
          <w:rFonts w:ascii="仿宋_GB2312" w:eastAsia="仿宋_GB2312" w:hAnsi="宋体" w:cs="宋体" w:hint="eastAsia"/>
          <w:color w:val="000000"/>
          <w:kern w:val="0"/>
          <w:sz w:val="32"/>
          <w:szCs w:val="32"/>
        </w:rPr>
        <w:t>北京市司法行政系统中央政法纪检监察转移支付资金</w:t>
      </w:r>
      <w:r w:rsidR="008762C4">
        <w:rPr>
          <w:rFonts w:ascii="仿宋_GB2312" w:eastAsia="仿宋_GB2312" w:hAnsi="宋体" w:cs="宋体" w:hint="eastAsia"/>
          <w:color w:val="000000"/>
          <w:kern w:val="0"/>
          <w:sz w:val="32"/>
          <w:szCs w:val="32"/>
        </w:rPr>
        <w:t>目标表报司法部备案。4月-</w:t>
      </w:r>
      <w:r w:rsidR="008762C4">
        <w:rPr>
          <w:rFonts w:ascii="仿宋_GB2312" w:eastAsia="仿宋_GB2312" w:hAnsi="宋体" w:cs="宋体"/>
          <w:color w:val="000000"/>
          <w:kern w:val="0"/>
          <w:sz w:val="32"/>
          <w:szCs w:val="32"/>
        </w:rPr>
        <w:t>5</w:t>
      </w:r>
      <w:r w:rsidR="008762C4">
        <w:rPr>
          <w:rFonts w:ascii="仿宋_GB2312" w:eastAsia="仿宋_GB2312" w:hAnsi="宋体" w:cs="宋体" w:hint="eastAsia"/>
          <w:color w:val="000000"/>
          <w:kern w:val="0"/>
          <w:sz w:val="32"/>
          <w:szCs w:val="32"/>
        </w:rPr>
        <w:t>月，对我局</w:t>
      </w:r>
      <w:r w:rsidR="008762C4" w:rsidRPr="003F0A43">
        <w:rPr>
          <w:rFonts w:ascii="仿宋_GB2312" w:eastAsia="仿宋_GB2312" w:hint="eastAsia"/>
          <w:sz w:val="32"/>
          <w:szCs w:val="32"/>
        </w:rPr>
        <w:t>20</w:t>
      </w:r>
      <w:r w:rsidR="008762C4" w:rsidRPr="00C87EBC">
        <w:rPr>
          <w:rFonts w:ascii="仿宋_GB2312" w:eastAsia="仿宋_GB2312" w:hint="eastAsia"/>
          <w:sz w:val="32"/>
          <w:szCs w:val="32"/>
        </w:rPr>
        <w:t>20</w:t>
      </w:r>
      <w:r w:rsidR="008762C4" w:rsidRPr="004F6D3A">
        <w:rPr>
          <w:rFonts w:ascii="仿宋_GB2312" w:eastAsia="仿宋_GB2312" w:hint="eastAsia"/>
          <w:sz w:val="32"/>
          <w:szCs w:val="32"/>
        </w:rPr>
        <w:t>年度</w:t>
      </w:r>
      <w:r w:rsidR="008762C4">
        <w:rPr>
          <w:rFonts w:ascii="仿宋_GB2312" w:eastAsia="仿宋_GB2312" w:hint="eastAsia"/>
          <w:sz w:val="32"/>
          <w:szCs w:val="32"/>
        </w:rPr>
        <w:t>设定绩效目标的15个项目</w:t>
      </w:r>
      <w:r w:rsidR="002A35BA">
        <w:rPr>
          <w:rFonts w:ascii="仿宋_GB2312" w:eastAsia="仿宋_GB2312" w:hint="eastAsia"/>
          <w:sz w:val="32"/>
          <w:szCs w:val="32"/>
        </w:rPr>
        <w:t>全部</w:t>
      </w:r>
      <w:r w:rsidR="008762C4">
        <w:rPr>
          <w:rFonts w:ascii="仿宋_GB2312" w:eastAsia="仿宋_GB2312" w:hint="eastAsia"/>
          <w:sz w:val="32"/>
          <w:szCs w:val="32"/>
        </w:rPr>
        <w:t>开展了绩效评价，其中1</w:t>
      </w:r>
      <w:r w:rsidR="008762C4">
        <w:rPr>
          <w:rFonts w:ascii="仿宋_GB2312" w:eastAsia="仿宋_GB2312"/>
          <w:sz w:val="32"/>
          <w:szCs w:val="32"/>
        </w:rPr>
        <w:t>4</w:t>
      </w:r>
      <w:r w:rsidR="008762C4">
        <w:rPr>
          <w:rFonts w:ascii="仿宋_GB2312" w:eastAsia="仿宋_GB2312" w:hint="eastAsia"/>
          <w:sz w:val="32"/>
          <w:szCs w:val="32"/>
        </w:rPr>
        <w:t>个项目为单位自评</w:t>
      </w:r>
      <w:r w:rsidR="00521C26">
        <w:rPr>
          <w:rFonts w:ascii="仿宋_GB2312" w:eastAsia="仿宋_GB2312" w:hint="eastAsia"/>
          <w:sz w:val="32"/>
          <w:szCs w:val="32"/>
        </w:rPr>
        <w:t>，</w:t>
      </w:r>
      <w:r w:rsidR="008762C4" w:rsidRPr="008762C4">
        <w:rPr>
          <w:rFonts w:ascii="仿宋_GB2312" w:eastAsia="仿宋_GB2312" w:hint="eastAsia"/>
          <w:sz w:val="32"/>
          <w:szCs w:val="32"/>
        </w:rPr>
        <w:t>2020年度法律援助办案补贴项目</w:t>
      </w:r>
      <w:r w:rsidR="008762C4">
        <w:rPr>
          <w:rFonts w:ascii="仿宋_GB2312" w:eastAsia="仿宋_GB2312" w:hint="eastAsia"/>
          <w:sz w:val="32"/>
          <w:szCs w:val="32"/>
        </w:rPr>
        <w:t>为部门评价</w:t>
      </w:r>
      <w:r w:rsidR="00521C26">
        <w:rPr>
          <w:rFonts w:ascii="仿宋_GB2312" w:eastAsia="仿宋_GB2312" w:hint="eastAsia"/>
          <w:sz w:val="32"/>
          <w:szCs w:val="32"/>
        </w:rPr>
        <w:t>，</w:t>
      </w:r>
      <w:r w:rsidR="00521C26">
        <w:rPr>
          <w:rFonts w:ascii="仿宋_GB2312" w:eastAsia="仿宋_GB2312" w:hint="eastAsia"/>
          <w:sz w:val="32"/>
          <w:szCs w:val="32"/>
        </w:rPr>
        <w:lastRenderedPageBreak/>
        <w:t>形成自评表、绩效评价报告、</w:t>
      </w:r>
      <w:r w:rsidR="00521C26" w:rsidRPr="00521C26">
        <w:rPr>
          <w:rFonts w:ascii="仿宋_GB2312" w:eastAsia="仿宋_GB2312" w:hint="eastAsia"/>
          <w:sz w:val="32"/>
          <w:szCs w:val="32"/>
        </w:rPr>
        <w:t>绩效自评工作总结等成果上报市财政局。</w:t>
      </w:r>
      <w:r w:rsidR="00521C26">
        <w:rPr>
          <w:rFonts w:ascii="仿宋_GB2312" w:eastAsia="仿宋_GB2312" w:hint="eastAsia"/>
          <w:sz w:val="32"/>
          <w:szCs w:val="32"/>
        </w:rPr>
        <w:t>7月-</w:t>
      </w:r>
      <w:r w:rsidR="00521C26">
        <w:rPr>
          <w:rFonts w:ascii="仿宋_GB2312" w:eastAsia="仿宋_GB2312"/>
          <w:sz w:val="32"/>
          <w:szCs w:val="32"/>
        </w:rPr>
        <w:t>9</w:t>
      </w:r>
      <w:r w:rsidR="00521C26">
        <w:rPr>
          <w:rFonts w:ascii="仿宋_GB2312" w:eastAsia="仿宋_GB2312" w:hint="eastAsia"/>
          <w:sz w:val="32"/>
          <w:szCs w:val="32"/>
        </w:rPr>
        <w:t>月，选择</w:t>
      </w:r>
      <w:r w:rsidR="00521C26" w:rsidRPr="00521C26">
        <w:rPr>
          <w:rFonts w:ascii="仿宋_GB2312" w:eastAsia="仿宋_GB2312" w:hint="eastAsia"/>
          <w:sz w:val="32"/>
          <w:szCs w:val="32"/>
        </w:rPr>
        <w:t>2020年度北京市司法局行政应诉工作经费项目</w:t>
      </w:r>
      <w:r w:rsidR="00521C26">
        <w:rPr>
          <w:rFonts w:ascii="仿宋_GB2312" w:eastAsia="仿宋_GB2312" w:hint="eastAsia"/>
          <w:sz w:val="32"/>
          <w:szCs w:val="32"/>
        </w:rPr>
        <w:t>开展了</w:t>
      </w:r>
      <w:r w:rsidR="00521C26" w:rsidRPr="00521C26">
        <w:rPr>
          <w:rFonts w:ascii="仿宋_GB2312" w:eastAsia="仿宋_GB2312"/>
          <w:sz w:val="32"/>
          <w:szCs w:val="32"/>
        </w:rPr>
        <w:t>成本预算绩效分析</w:t>
      </w:r>
      <w:r w:rsidR="00521C26" w:rsidRPr="00521C26">
        <w:rPr>
          <w:rFonts w:ascii="仿宋_GB2312" w:eastAsia="仿宋_GB2312" w:hint="eastAsia"/>
          <w:sz w:val="32"/>
          <w:szCs w:val="32"/>
        </w:rPr>
        <w:t>，形成分析报告上报市财政局</w:t>
      </w:r>
      <w:r w:rsidR="00521C26">
        <w:rPr>
          <w:rFonts w:ascii="仿宋_GB2312" w:eastAsia="仿宋_GB2312" w:hint="eastAsia"/>
          <w:sz w:val="32"/>
          <w:szCs w:val="32"/>
        </w:rPr>
        <w:t>。8月，选择2</w:t>
      </w:r>
      <w:r w:rsidR="00521C26">
        <w:rPr>
          <w:rFonts w:ascii="仿宋_GB2312" w:eastAsia="仿宋_GB2312"/>
          <w:sz w:val="32"/>
          <w:szCs w:val="32"/>
        </w:rPr>
        <w:t>021</w:t>
      </w:r>
      <w:r w:rsidR="00521C26">
        <w:rPr>
          <w:rFonts w:ascii="仿宋_GB2312" w:eastAsia="仿宋_GB2312" w:hint="eastAsia"/>
          <w:sz w:val="32"/>
          <w:szCs w:val="32"/>
        </w:rPr>
        <w:t>年度</w:t>
      </w:r>
      <w:r w:rsidR="00521C26" w:rsidRPr="00521C26">
        <w:rPr>
          <w:rFonts w:ascii="仿宋_GB2312" w:eastAsia="仿宋_GB2312" w:hint="eastAsia"/>
          <w:sz w:val="32"/>
          <w:szCs w:val="32"/>
        </w:rPr>
        <w:t>市公共法律服务中心业务保障项目</w:t>
      </w:r>
      <w:r w:rsidR="00521C26">
        <w:rPr>
          <w:rFonts w:ascii="仿宋_GB2312" w:eastAsia="仿宋_GB2312" w:hint="eastAsia"/>
          <w:sz w:val="32"/>
          <w:szCs w:val="32"/>
        </w:rPr>
        <w:t>开展了绩效目标执行监控，</w:t>
      </w:r>
      <w:r w:rsidR="00C9684E">
        <w:rPr>
          <w:rFonts w:ascii="仿宋_GB2312" w:eastAsia="仿宋_GB2312" w:hint="eastAsia"/>
          <w:sz w:val="32"/>
          <w:szCs w:val="32"/>
        </w:rPr>
        <w:t>分析了绩效目标完成及偏离情况，</w:t>
      </w:r>
      <w:r w:rsidR="00521C26">
        <w:rPr>
          <w:rFonts w:ascii="仿宋_GB2312" w:eastAsia="仿宋_GB2312" w:hint="eastAsia"/>
          <w:sz w:val="32"/>
          <w:szCs w:val="32"/>
        </w:rPr>
        <w:t>形成监控报告、监控汇总表上报市财政局。1</w:t>
      </w:r>
      <w:r w:rsidR="00521C26">
        <w:rPr>
          <w:rFonts w:ascii="仿宋_GB2312" w:eastAsia="仿宋_GB2312"/>
          <w:sz w:val="32"/>
          <w:szCs w:val="32"/>
        </w:rPr>
        <w:t>0</w:t>
      </w:r>
      <w:r w:rsidR="00521C26">
        <w:rPr>
          <w:rFonts w:ascii="仿宋_GB2312" w:eastAsia="仿宋_GB2312" w:hint="eastAsia"/>
          <w:sz w:val="32"/>
          <w:szCs w:val="32"/>
        </w:rPr>
        <w:t>月-</w:t>
      </w:r>
      <w:r w:rsidR="00521C26">
        <w:rPr>
          <w:rFonts w:ascii="仿宋_GB2312" w:eastAsia="仿宋_GB2312"/>
          <w:sz w:val="32"/>
          <w:szCs w:val="32"/>
        </w:rPr>
        <w:t>11</w:t>
      </w:r>
      <w:r w:rsidR="00521C26">
        <w:rPr>
          <w:rFonts w:ascii="仿宋_GB2312" w:eastAsia="仿宋_GB2312" w:hint="eastAsia"/>
          <w:sz w:val="32"/>
          <w:szCs w:val="32"/>
        </w:rPr>
        <w:t>月，</w:t>
      </w:r>
      <w:r w:rsidR="00C9684E">
        <w:rPr>
          <w:rFonts w:ascii="仿宋_GB2312" w:eastAsia="仿宋_GB2312" w:hint="eastAsia"/>
          <w:sz w:val="32"/>
          <w:szCs w:val="32"/>
        </w:rPr>
        <w:t>梳理</w:t>
      </w:r>
      <w:r w:rsidR="00521C26">
        <w:rPr>
          <w:rFonts w:ascii="仿宋_GB2312" w:eastAsia="仿宋_GB2312" w:hint="eastAsia"/>
          <w:sz w:val="32"/>
          <w:szCs w:val="32"/>
        </w:rPr>
        <w:t>我局拟申报的2</w:t>
      </w:r>
      <w:r w:rsidR="00521C26">
        <w:rPr>
          <w:rFonts w:ascii="仿宋_GB2312" w:eastAsia="仿宋_GB2312"/>
          <w:sz w:val="32"/>
          <w:szCs w:val="32"/>
        </w:rPr>
        <w:t>022</w:t>
      </w:r>
      <w:r w:rsidR="00521C26">
        <w:rPr>
          <w:rFonts w:ascii="仿宋_GB2312" w:eastAsia="仿宋_GB2312" w:hint="eastAsia"/>
          <w:sz w:val="32"/>
          <w:szCs w:val="32"/>
        </w:rPr>
        <w:t>年</w:t>
      </w:r>
      <w:r w:rsidR="00C9684E">
        <w:rPr>
          <w:rFonts w:ascii="仿宋_GB2312" w:eastAsia="仿宋_GB2312" w:hint="eastAsia"/>
          <w:sz w:val="32"/>
          <w:szCs w:val="32"/>
        </w:rPr>
        <w:t>度部门预算项目，编制了项目申报书、绩效目标申报表等资料，配合市财政局对</w:t>
      </w:r>
      <w:r w:rsidR="00662EAD">
        <w:rPr>
          <w:rFonts w:ascii="仿宋_GB2312" w:eastAsia="仿宋_GB2312" w:hint="eastAsia"/>
          <w:sz w:val="32"/>
          <w:szCs w:val="32"/>
        </w:rPr>
        <w:t>行政复议与应诉工作平台建设、矫正综合管理平台升级改造共</w:t>
      </w:r>
      <w:r w:rsidR="00F83612" w:rsidRPr="00D002EE">
        <w:rPr>
          <w:rFonts w:ascii="仿宋_GB2312" w:eastAsia="仿宋_GB2312"/>
          <w:sz w:val="32"/>
          <w:szCs w:val="32"/>
        </w:rPr>
        <w:t>2</w:t>
      </w:r>
      <w:r w:rsidR="00C9684E" w:rsidRPr="00D002EE">
        <w:rPr>
          <w:rFonts w:ascii="仿宋_GB2312" w:eastAsia="仿宋_GB2312" w:hint="eastAsia"/>
          <w:sz w:val="32"/>
          <w:szCs w:val="32"/>
        </w:rPr>
        <w:t>个</w:t>
      </w:r>
      <w:r w:rsidR="00C9684E">
        <w:rPr>
          <w:rFonts w:ascii="仿宋_GB2312" w:eastAsia="仿宋_GB2312" w:hint="eastAsia"/>
          <w:sz w:val="32"/>
          <w:szCs w:val="32"/>
        </w:rPr>
        <w:t>新增项目进行了事前绩效评估。</w:t>
      </w:r>
      <w:r w:rsidR="001F3763">
        <w:rPr>
          <w:rFonts w:ascii="仿宋_GB2312" w:eastAsia="仿宋_GB2312" w:hint="eastAsia"/>
          <w:sz w:val="32"/>
          <w:szCs w:val="32"/>
        </w:rPr>
        <w:t>但绩效管理过程中发现，我局在制度执行有效性等方面仍有一定不足。</w:t>
      </w:r>
    </w:p>
    <w:p w14:paraId="5950B2F1" w14:textId="051B0811" w:rsidR="003A4EA3" w:rsidRDefault="003A4EA3" w:rsidP="00D42DFE">
      <w:pPr>
        <w:adjustRightInd w:val="0"/>
        <w:snapToGrid w:val="0"/>
        <w:spacing w:line="600" w:lineRule="exact"/>
        <w:ind w:firstLineChars="200" w:firstLine="640"/>
        <w:outlineLvl w:val="1"/>
        <w:rPr>
          <w:rFonts w:ascii="楷体_GB2312" w:eastAsia="楷体_GB2312"/>
          <w:sz w:val="32"/>
          <w:szCs w:val="32"/>
        </w:rPr>
      </w:pPr>
      <w:bookmarkStart w:id="11" w:name="_Toc103675393"/>
      <w:r>
        <w:rPr>
          <w:rFonts w:ascii="楷体_GB2312" w:eastAsia="楷体_GB2312" w:hint="eastAsia"/>
          <w:sz w:val="32"/>
          <w:szCs w:val="32"/>
        </w:rPr>
        <w:t>（四）结转结余率</w:t>
      </w:r>
      <w:bookmarkEnd w:id="11"/>
    </w:p>
    <w:p w14:paraId="26B72790" w14:textId="5874AA4B" w:rsidR="00E91DFA" w:rsidRPr="00B659E1" w:rsidRDefault="00356890" w:rsidP="00B659E1">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截至</w:t>
      </w:r>
      <w:r w:rsidR="008D679F" w:rsidRPr="00011BCB">
        <w:rPr>
          <w:rFonts w:ascii="仿宋_GB2312" w:eastAsia="仿宋_GB2312" w:hint="eastAsia"/>
          <w:sz w:val="32"/>
          <w:szCs w:val="32"/>
        </w:rPr>
        <w:t>2</w:t>
      </w:r>
      <w:r w:rsidR="008D679F" w:rsidRPr="00011BCB">
        <w:rPr>
          <w:rFonts w:ascii="仿宋_GB2312" w:eastAsia="仿宋_GB2312"/>
          <w:sz w:val="32"/>
          <w:szCs w:val="32"/>
        </w:rPr>
        <w:t>021</w:t>
      </w:r>
      <w:r w:rsidR="008D679F" w:rsidRPr="00011BCB">
        <w:rPr>
          <w:rFonts w:ascii="仿宋_GB2312" w:eastAsia="仿宋_GB2312" w:hint="eastAsia"/>
          <w:sz w:val="32"/>
          <w:szCs w:val="32"/>
        </w:rPr>
        <w:t>年</w:t>
      </w:r>
      <w:r>
        <w:rPr>
          <w:rFonts w:ascii="仿宋_GB2312" w:eastAsia="仿宋_GB2312" w:hint="eastAsia"/>
          <w:sz w:val="32"/>
          <w:szCs w:val="32"/>
        </w:rPr>
        <w:t>底</w:t>
      </w:r>
      <w:r w:rsidR="008D679F" w:rsidRPr="00011BCB">
        <w:rPr>
          <w:rFonts w:ascii="仿宋_GB2312" w:eastAsia="仿宋_GB2312" w:hint="eastAsia"/>
          <w:sz w:val="32"/>
          <w:szCs w:val="32"/>
        </w:rPr>
        <w:t>，我局</w:t>
      </w:r>
      <w:r w:rsidR="00011BCB" w:rsidRPr="00011BCB">
        <w:rPr>
          <w:rFonts w:ascii="仿宋_GB2312" w:eastAsia="仿宋_GB2312" w:hint="eastAsia"/>
          <w:sz w:val="32"/>
          <w:szCs w:val="32"/>
        </w:rPr>
        <w:t>支出预算</w:t>
      </w:r>
      <w:r w:rsidR="00011BCB" w:rsidRPr="00011BCB">
        <w:rPr>
          <w:rFonts w:ascii="仿宋_GB2312" w:eastAsia="仿宋_GB2312"/>
          <w:sz w:val="32"/>
          <w:szCs w:val="32"/>
        </w:rPr>
        <w:t>28123.43</w:t>
      </w:r>
      <w:r w:rsidR="00011BCB" w:rsidRPr="00011BCB">
        <w:rPr>
          <w:rFonts w:ascii="仿宋_GB2312" w:eastAsia="仿宋_GB2312" w:hint="eastAsia"/>
          <w:sz w:val="32"/>
          <w:szCs w:val="32"/>
        </w:rPr>
        <w:t>万元，结转结余总额1</w:t>
      </w:r>
      <w:r w:rsidR="00011BCB" w:rsidRPr="00011BCB">
        <w:rPr>
          <w:rFonts w:ascii="仿宋_GB2312" w:eastAsia="仿宋_GB2312"/>
          <w:sz w:val="32"/>
          <w:szCs w:val="32"/>
        </w:rPr>
        <w:t>625.13</w:t>
      </w:r>
      <w:r w:rsidR="00011BCB" w:rsidRPr="00011BCB">
        <w:rPr>
          <w:rFonts w:ascii="仿宋_GB2312" w:eastAsia="仿宋_GB2312" w:hint="eastAsia"/>
          <w:sz w:val="32"/>
          <w:szCs w:val="32"/>
        </w:rPr>
        <w:t>万元，2</w:t>
      </w:r>
      <w:r w:rsidR="00011BCB" w:rsidRPr="00011BCB">
        <w:rPr>
          <w:rFonts w:ascii="仿宋_GB2312" w:eastAsia="仿宋_GB2312"/>
          <w:sz w:val="32"/>
          <w:szCs w:val="32"/>
        </w:rPr>
        <w:t>021</w:t>
      </w:r>
      <w:r w:rsidR="00011BCB" w:rsidRPr="00011BCB">
        <w:rPr>
          <w:rFonts w:ascii="仿宋_GB2312" w:eastAsia="仿宋_GB2312" w:hint="eastAsia"/>
          <w:sz w:val="32"/>
          <w:szCs w:val="32"/>
        </w:rPr>
        <w:t>年结转结余</w:t>
      </w:r>
      <w:r w:rsidR="00011BCB" w:rsidRPr="00025878">
        <w:rPr>
          <w:rFonts w:ascii="仿宋_GB2312" w:eastAsia="仿宋_GB2312" w:hint="eastAsia"/>
          <w:sz w:val="32"/>
          <w:szCs w:val="32"/>
        </w:rPr>
        <w:t>率</w:t>
      </w:r>
      <w:r w:rsidR="00011BCB" w:rsidRPr="003D7C8B">
        <w:rPr>
          <w:rFonts w:ascii="仿宋_GB2312" w:eastAsia="仿宋_GB2312"/>
          <w:sz w:val="32"/>
          <w:szCs w:val="32"/>
        </w:rPr>
        <w:t>5.78%</w:t>
      </w:r>
      <w:r w:rsidR="00025878">
        <w:rPr>
          <w:rFonts w:ascii="仿宋_GB2312" w:eastAsia="仿宋_GB2312" w:hint="eastAsia"/>
          <w:sz w:val="32"/>
          <w:szCs w:val="32"/>
        </w:rPr>
        <w:t>，其中财政拨款结转结余</w:t>
      </w:r>
      <w:r w:rsidR="009D6C3A">
        <w:rPr>
          <w:rFonts w:ascii="仿宋_GB2312" w:eastAsia="仿宋_GB2312"/>
          <w:sz w:val="32"/>
          <w:szCs w:val="32"/>
        </w:rPr>
        <w:t>856.76</w:t>
      </w:r>
      <w:r w:rsidR="00025878">
        <w:rPr>
          <w:rFonts w:ascii="仿宋_GB2312" w:eastAsia="仿宋_GB2312" w:hint="eastAsia"/>
          <w:sz w:val="32"/>
          <w:szCs w:val="32"/>
        </w:rPr>
        <w:t>万元，2</w:t>
      </w:r>
      <w:r w:rsidR="00025878">
        <w:rPr>
          <w:rFonts w:ascii="仿宋_GB2312" w:eastAsia="仿宋_GB2312"/>
          <w:sz w:val="32"/>
          <w:szCs w:val="32"/>
        </w:rPr>
        <w:t>021</w:t>
      </w:r>
      <w:r w:rsidR="00025878">
        <w:rPr>
          <w:rFonts w:ascii="仿宋_GB2312" w:eastAsia="仿宋_GB2312" w:hint="eastAsia"/>
          <w:sz w:val="32"/>
          <w:szCs w:val="32"/>
        </w:rPr>
        <w:t>年财政拨款结转结余率3</w:t>
      </w:r>
      <w:r w:rsidR="00025878">
        <w:rPr>
          <w:rFonts w:ascii="仿宋_GB2312" w:eastAsia="仿宋_GB2312"/>
          <w:sz w:val="32"/>
          <w:szCs w:val="32"/>
        </w:rPr>
        <w:t>.15</w:t>
      </w:r>
      <w:r w:rsidR="00025878">
        <w:rPr>
          <w:rFonts w:ascii="仿宋_GB2312" w:eastAsia="仿宋_GB2312" w:hint="eastAsia"/>
          <w:sz w:val="32"/>
          <w:szCs w:val="32"/>
        </w:rPr>
        <w:t>%</w:t>
      </w:r>
      <w:r w:rsidR="00011BCB" w:rsidRPr="00025878">
        <w:rPr>
          <w:rFonts w:ascii="仿宋_GB2312" w:eastAsia="仿宋_GB2312" w:hint="eastAsia"/>
          <w:sz w:val="32"/>
          <w:szCs w:val="32"/>
        </w:rPr>
        <w:t>，</w:t>
      </w:r>
      <w:r w:rsidR="00011BCB" w:rsidRPr="00011BCB">
        <w:rPr>
          <w:rFonts w:ascii="仿宋_GB2312" w:eastAsia="仿宋_GB2312" w:hint="eastAsia"/>
          <w:sz w:val="32"/>
          <w:szCs w:val="32"/>
        </w:rPr>
        <w:t>较2</w:t>
      </w:r>
      <w:r w:rsidR="00011BCB" w:rsidRPr="00011BCB">
        <w:rPr>
          <w:rFonts w:ascii="仿宋_GB2312" w:eastAsia="仿宋_GB2312"/>
          <w:sz w:val="32"/>
          <w:szCs w:val="32"/>
        </w:rPr>
        <w:t>020</w:t>
      </w:r>
      <w:r w:rsidR="00011BCB" w:rsidRPr="00011BCB">
        <w:rPr>
          <w:rFonts w:ascii="仿宋_GB2312" w:eastAsia="仿宋_GB2312" w:hint="eastAsia"/>
          <w:sz w:val="32"/>
          <w:szCs w:val="32"/>
        </w:rPr>
        <w:t>年度</w:t>
      </w:r>
      <w:r w:rsidR="00025878">
        <w:rPr>
          <w:rFonts w:ascii="仿宋_GB2312" w:eastAsia="仿宋_GB2312" w:hint="eastAsia"/>
          <w:sz w:val="32"/>
          <w:szCs w:val="32"/>
        </w:rPr>
        <w:t>财政拨款</w:t>
      </w:r>
      <w:r w:rsidR="00011BCB" w:rsidRPr="00011BCB">
        <w:rPr>
          <w:rFonts w:ascii="仿宋_GB2312" w:eastAsia="仿宋_GB2312" w:hint="eastAsia"/>
          <w:sz w:val="32"/>
          <w:szCs w:val="32"/>
        </w:rPr>
        <w:t>结转结余率</w:t>
      </w:r>
      <w:r w:rsidR="00025878">
        <w:rPr>
          <w:rFonts w:ascii="仿宋_GB2312" w:eastAsia="仿宋_GB2312"/>
          <w:sz w:val="32"/>
          <w:szCs w:val="32"/>
        </w:rPr>
        <w:t>3.36</w:t>
      </w:r>
      <w:r w:rsidR="00011BCB" w:rsidRPr="00011BCB">
        <w:rPr>
          <w:rFonts w:ascii="仿宋_GB2312" w:eastAsia="仿宋_GB2312" w:hint="eastAsia"/>
          <w:sz w:val="32"/>
          <w:szCs w:val="32"/>
        </w:rPr>
        <w:t>%</w:t>
      </w:r>
      <w:r w:rsidR="009D6C3A">
        <w:rPr>
          <w:rFonts w:ascii="仿宋_GB2312" w:eastAsia="仿宋_GB2312" w:hint="eastAsia"/>
          <w:sz w:val="32"/>
          <w:szCs w:val="32"/>
        </w:rPr>
        <w:t>略有</w:t>
      </w:r>
      <w:r w:rsidR="00025878">
        <w:rPr>
          <w:rFonts w:ascii="仿宋_GB2312" w:eastAsia="仿宋_GB2312" w:hint="eastAsia"/>
          <w:sz w:val="32"/>
          <w:szCs w:val="32"/>
        </w:rPr>
        <w:t>降低</w:t>
      </w:r>
      <w:r w:rsidR="00011BCB" w:rsidRPr="00011BCB">
        <w:rPr>
          <w:rFonts w:ascii="仿宋_GB2312" w:eastAsia="仿宋_GB2312" w:hint="eastAsia"/>
          <w:sz w:val="32"/>
          <w:szCs w:val="32"/>
        </w:rPr>
        <w:t>。</w:t>
      </w:r>
    </w:p>
    <w:p w14:paraId="07EDB387" w14:textId="6E2D8652" w:rsidR="003A4EA3" w:rsidRDefault="003A4EA3" w:rsidP="00D42DFE">
      <w:pPr>
        <w:adjustRightInd w:val="0"/>
        <w:snapToGrid w:val="0"/>
        <w:spacing w:line="600" w:lineRule="exact"/>
        <w:ind w:firstLineChars="200" w:firstLine="640"/>
        <w:outlineLvl w:val="1"/>
        <w:rPr>
          <w:rFonts w:ascii="楷体_GB2312" w:eastAsia="楷体_GB2312"/>
          <w:sz w:val="32"/>
          <w:szCs w:val="32"/>
        </w:rPr>
      </w:pPr>
      <w:bookmarkStart w:id="12" w:name="_Toc103675394"/>
      <w:r>
        <w:rPr>
          <w:rFonts w:ascii="楷体_GB2312" w:eastAsia="楷体_GB2312" w:hint="eastAsia"/>
          <w:sz w:val="32"/>
          <w:szCs w:val="32"/>
        </w:rPr>
        <w:t>（五）部门</w:t>
      </w:r>
      <w:r>
        <w:rPr>
          <w:rFonts w:ascii="楷体_GB2312" w:eastAsia="楷体_GB2312"/>
          <w:sz w:val="32"/>
          <w:szCs w:val="32"/>
        </w:rPr>
        <w:t>预决算差异率</w:t>
      </w:r>
      <w:bookmarkEnd w:id="12"/>
    </w:p>
    <w:p w14:paraId="0EDA0B44" w14:textId="24F7F33D" w:rsidR="001B24A8" w:rsidRPr="0067003D" w:rsidRDefault="00E91DFA" w:rsidP="003A4EA3">
      <w:pPr>
        <w:spacing w:line="600" w:lineRule="exact"/>
        <w:ind w:leftChars="50" w:left="105" w:firstLineChars="150" w:firstLine="480"/>
        <w:rPr>
          <w:rFonts w:ascii="仿宋_GB2312" w:eastAsia="仿宋_GB2312"/>
          <w:sz w:val="32"/>
          <w:szCs w:val="32"/>
        </w:rPr>
      </w:pPr>
      <w:r w:rsidRPr="0067003D">
        <w:rPr>
          <w:rFonts w:ascii="仿宋_GB2312" w:eastAsia="仿宋_GB2312" w:hint="eastAsia"/>
          <w:sz w:val="32"/>
          <w:szCs w:val="32"/>
        </w:rPr>
        <w:t>2</w:t>
      </w:r>
      <w:r w:rsidRPr="0067003D">
        <w:rPr>
          <w:rFonts w:ascii="仿宋_GB2312" w:eastAsia="仿宋_GB2312"/>
          <w:sz w:val="32"/>
          <w:szCs w:val="32"/>
        </w:rPr>
        <w:t>021</w:t>
      </w:r>
      <w:r w:rsidRPr="0067003D">
        <w:rPr>
          <w:rFonts w:ascii="仿宋_GB2312" w:eastAsia="仿宋_GB2312" w:hint="eastAsia"/>
          <w:sz w:val="32"/>
          <w:szCs w:val="32"/>
        </w:rPr>
        <w:t>年，我局收入</w:t>
      </w:r>
      <w:r w:rsidR="0067003D" w:rsidRPr="0067003D">
        <w:rPr>
          <w:rFonts w:ascii="仿宋_GB2312" w:eastAsia="仿宋_GB2312" w:hint="eastAsia"/>
          <w:sz w:val="32"/>
          <w:szCs w:val="32"/>
        </w:rPr>
        <w:t>预算总数为2</w:t>
      </w:r>
      <w:r w:rsidR="0067003D" w:rsidRPr="0067003D">
        <w:rPr>
          <w:rFonts w:ascii="仿宋_GB2312" w:eastAsia="仿宋_GB2312"/>
          <w:sz w:val="32"/>
          <w:szCs w:val="32"/>
        </w:rPr>
        <w:t>8067.62</w:t>
      </w:r>
      <w:r w:rsidR="0067003D" w:rsidRPr="0067003D">
        <w:rPr>
          <w:rFonts w:ascii="仿宋_GB2312" w:eastAsia="仿宋_GB2312" w:hint="eastAsia"/>
          <w:sz w:val="32"/>
          <w:szCs w:val="32"/>
        </w:rPr>
        <w:t>万元，收入决算总数为2</w:t>
      </w:r>
      <w:r w:rsidR="0067003D" w:rsidRPr="0067003D">
        <w:rPr>
          <w:rFonts w:ascii="仿宋_GB2312" w:eastAsia="仿宋_GB2312"/>
          <w:sz w:val="32"/>
          <w:szCs w:val="32"/>
        </w:rPr>
        <w:t>8123.43</w:t>
      </w:r>
      <w:r w:rsidR="0067003D" w:rsidRPr="0067003D">
        <w:rPr>
          <w:rFonts w:ascii="仿宋_GB2312" w:eastAsia="仿宋_GB2312" w:hint="eastAsia"/>
          <w:sz w:val="32"/>
          <w:szCs w:val="32"/>
        </w:rPr>
        <w:t>万元，</w:t>
      </w:r>
      <w:r w:rsidRPr="0067003D">
        <w:rPr>
          <w:rFonts w:ascii="仿宋_GB2312" w:eastAsia="仿宋_GB2312" w:hint="eastAsia"/>
          <w:sz w:val="32"/>
          <w:szCs w:val="32"/>
        </w:rPr>
        <w:t>预决算差异率为</w:t>
      </w:r>
      <w:r w:rsidR="0067003D" w:rsidRPr="0067003D">
        <w:rPr>
          <w:rFonts w:ascii="仿宋_GB2312" w:eastAsia="仿宋_GB2312"/>
          <w:sz w:val="32"/>
          <w:szCs w:val="32"/>
        </w:rPr>
        <w:t>0.20</w:t>
      </w:r>
      <w:r w:rsidRPr="0067003D">
        <w:rPr>
          <w:rFonts w:ascii="仿宋_GB2312" w:eastAsia="仿宋_GB2312" w:hint="eastAsia"/>
          <w:sz w:val="32"/>
          <w:szCs w:val="32"/>
        </w:rPr>
        <w:t>%</w:t>
      </w:r>
      <w:r w:rsidR="0067003D" w:rsidRPr="0067003D">
        <w:rPr>
          <w:rFonts w:ascii="仿宋_GB2312" w:eastAsia="仿宋_GB2312" w:hint="eastAsia"/>
          <w:sz w:val="32"/>
          <w:szCs w:val="32"/>
        </w:rPr>
        <w:t>，低于市级平均差异率（28.3%）。</w:t>
      </w:r>
    </w:p>
    <w:p w14:paraId="450CEBB4" w14:textId="77777777" w:rsidR="003A4EA3" w:rsidRPr="00D42DFE" w:rsidRDefault="003A4EA3" w:rsidP="00D42DFE">
      <w:pPr>
        <w:adjustRightInd w:val="0"/>
        <w:snapToGrid w:val="0"/>
        <w:spacing w:line="600" w:lineRule="exact"/>
        <w:ind w:firstLineChars="200" w:firstLine="640"/>
        <w:outlineLvl w:val="0"/>
        <w:rPr>
          <w:rFonts w:ascii="黑体" w:eastAsia="黑体" w:hAnsi="黑体" w:cs="宋体"/>
          <w:color w:val="000000"/>
          <w:kern w:val="0"/>
          <w:sz w:val="32"/>
          <w:szCs w:val="32"/>
        </w:rPr>
      </w:pPr>
      <w:bookmarkStart w:id="13" w:name="_Toc103675395"/>
      <w:r w:rsidRPr="00D42DFE">
        <w:rPr>
          <w:rFonts w:ascii="黑体" w:eastAsia="黑体" w:hAnsi="黑体" w:cs="宋体" w:hint="eastAsia"/>
          <w:color w:val="000000"/>
          <w:kern w:val="0"/>
          <w:sz w:val="32"/>
          <w:szCs w:val="32"/>
        </w:rPr>
        <w:t>五、总体</w:t>
      </w:r>
      <w:r w:rsidRPr="00D42DFE">
        <w:rPr>
          <w:rFonts w:ascii="黑体" w:eastAsia="黑体" w:hAnsi="黑体" w:cs="宋体"/>
          <w:color w:val="000000"/>
          <w:kern w:val="0"/>
          <w:sz w:val="32"/>
          <w:szCs w:val="32"/>
        </w:rPr>
        <w:t>评价结论</w:t>
      </w:r>
      <w:bookmarkEnd w:id="13"/>
    </w:p>
    <w:p w14:paraId="1BBB31EF" w14:textId="7B58B6E8" w:rsidR="003A4EA3" w:rsidRDefault="003A4EA3" w:rsidP="00D42DFE">
      <w:pPr>
        <w:adjustRightInd w:val="0"/>
        <w:snapToGrid w:val="0"/>
        <w:spacing w:line="600" w:lineRule="exact"/>
        <w:ind w:firstLineChars="200" w:firstLine="640"/>
        <w:outlineLvl w:val="1"/>
        <w:rPr>
          <w:rFonts w:ascii="楷体_GB2312" w:eastAsia="楷体_GB2312"/>
          <w:sz w:val="32"/>
          <w:szCs w:val="32"/>
        </w:rPr>
      </w:pPr>
      <w:bookmarkStart w:id="14" w:name="_Toc103675396"/>
      <w:r>
        <w:rPr>
          <w:rFonts w:ascii="楷体_GB2312" w:eastAsia="楷体_GB2312" w:hint="eastAsia"/>
          <w:sz w:val="32"/>
          <w:szCs w:val="32"/>
        </w:rPr>
        <w:lastRenderedPageBreak/>
        <w:t>（一）评价</w:t>
      </w:r>
      <w:r>
        <w:rPr>
          <w:rFonts w:ascii="楷体_GB2312" w:eastAsia="楷体_GB2312"/>
          <w:sz w:val="32"/>
          <w:szCs w:val="32"/>
        </w:rPr>
        <w:t>得分</w:t>
      </w:r>
      <w:r>
        <w:rPr>
          <w:rFonts w:ascii="楷体_GB2312" w:eastAsia="楷体_GB2312" w:hint="eastAsia"/>
          <w:sz w:val="32"/>
          <w:szCs w:val="32"/>
        </w:rPr>
        <w:t>情况</w:t>
      </w:r>
      <w:bookmarkEnd w:id="14"/>
    </w:p>
    <w:p w14:paraId="1124C203" w14:textId="31CCEA9B" w:rsidR="009C2D1C" w:rsidRPr="009C2D1C" w:rsidRDefault="002A2EC0" w:rsidP="009C2D1C">
      <w:pPr>
        <w:adjustRightInd w:val="0"/>
        <w:snapToGrid w:val="0"/>
        <w:spacing w:line="600" w:lineRule="exact"/>
        <w:ind w:firstLineChars="200" w:firstLine="640"/>
        <w:rPr>
          <w:rFonts w:ascii="仿宋_GB2312" w:eastAsia="仿宋_GB2312"/>
          <w:sz w:val="32"/>
          <w:szCs w:val="32"/>
        </w:rPr>
      </w:pPr>
      <w:r w:rsidRPr="009C2D1C">
        <w:rPr>
          <w:rFonts w:ascii="仿宋_GB2312" w:eastAsia="仿宋_GB2312" w:hint="eastAsia"/>
          <w:sz w:val="32"/>
          <w:szCs w:val="32"/>
        </w:rPr>
        <w:t>2</w:t>
      </w:r>
      <w:r w:rsidRPr="009C2D1C">
        <w:rPr>
          <w:rFonts w:ascii="仿宋_GB2312" w:eastAsia="仿宋_GB2312"/>
          <w:sz w:val="32"/>
          <w:szCs w:val="32"/>
        </w:rPr>
        <w:t>021</w:t>
      </w:r>
      <w:r w:rsidRPr="009C2D1C">
        <w:rPr>
          <w:rFonts w:ascii="仿宋_GB2312" w:eastAsia="仿宋_GB2312" w:hint="eastAsia"/>
          <w:sz w:val="32"/>
          <w:szCs w:val="32"/>
        </w:rPr>
        <w:t>年，在市委市政府、市委政法委和司法部的领导下，我局坚持以党史学习教育和队伍教育整顿活动为引领，</w:t>
      </w:r>
      <w:r w:rsidRPr="00EA2233">
        <w:rPr>
          <w:rFonts w:ascii="仿宋_GB2312" w:eastAsia="仿宋_GB2312" w:hint="eastAsia"/>
          <w:sz w:val="32"/>
          <w:szCs w:val="32"/>
        </w:rPr>
        <w:t>以建党</w:t>
      </w:r>
      <w:r w:rsidRPr="00345ED3">
        <w:rPr>
          <w:rFonts w:ascii="仿宋_GB2312" w:eastAsia="仿宋_GB2312" w:hint="eastAsia"/>
          <w:sz w:val="32"/>
          <w:szCs w:val="32"/>
        </w:rPr>
        <w:t>100</w:t>
      </w:r>
      <w:r w:rsidRPr="007C5A80">
        <w:rPr>
          <w:rFonts w:ascii="仿宋_GB2312" w:eastAsia="仿宋_GB2312" w:hint="eastAsia"/>
          <w:sz w:val="32"/>
          <w:szCs w:val="32"/>
        </w:rPr>
        <w:t>周年、冬奥会冬残奥会安保工作为主线，</w:t>
      </w:r>
      <w:r w:rsidRPr="009C2D1C">
        <w:rPr>
          <w:rFonts w:ascii="仿宋_GB2312" w:eastAsia="仿宋_GB2312" w:hint="eastAsia"/>
          <w:sz w:val="32"/>
          <w:szCs w:val="32"/>
        </w:rPr>
        <w:t>有序开展了依法治市、首都维稳、行政立法、司法行政领域改革、公共法律服务、队伍整顿建设等工作，年度工作任务完成情况较好，对强化司法行政工作基础，推进首都法治建设，维护首都安全稳定</w:t>
      </w:r>
      <w:r w:rsidR="009C2D1C" w:rsidRPr="009C2D1C">
        <w:rPr>
          <w:rFonts w:ascii="仿宋_GB2312" w:eastAsia="仿宋_GB2312" w:hint="eastAsia"/>
          <w:sz w:val="32"/>
          <w:szCs w:val="32"/>
        </w:rPr>
        <w:t>产生了积极影响</w:t>
      </w:r>
      <w:r w:rsidRPr="009C2D1C">
        <w:rPr>
          <w:rFonts w:ascii="仿宋_GB2312" w:eastAsia="仿宋_GB2312" w:hint="eastAsia"/>
          <w:sz w:val="32"/>
          <w:szCs w:val="32"/>
        </w:rPr>
        <w:t>。部门整体</w:t>
      </w:r>
      <w:r w:rsidR="009C2D1C" w:rsidRPr="009C2D1C">
        <w:rPr>
          <w:rFonts w:ascii="仿宋_GB2312" w:eastAsia="仿宋_GB2312" w:hint="eastAsia"/>
          <w:sz w:val="32"/>
          <w:szCs w:val="32"/>
        </w:rPr>
        <w:t>综合评价得分</w:t>
      </w:r>
      <w:r w:rsidR="009D6C3A">
        <w:rPr>
          <w:rFonts w:ascii="仿宋_GB2312" w:eastAsia="仿宋_GB2312"/>
          <w:sz w:val="32"/>
          <w:szCs w:val="32"/>
        </w:rPr>
        <w:t>93</w:t>
      </w:r>
      <w:r w:rsidR="001620AF">
        <w:rPr>
          <w:rFonts w:ascii="仿宋_GB2312" w:eastAsia="仿宋_GB2312"/>
          <w:sz w:val="32"/>
          <w:szCs w:val="32"/>
        </w:rPr>
        <w:t>.</w:t>
      </w:r>
      <w:r w:rsidR="00B948AB">
        <w:rPr>
          <w:rFonts w:ascii="仿宋_GB2312" w:eastAsia="仿宋_GB2312"/>
          <w:sz w:val="32"/>
          <w:szCs w:val="32"/>
        </w:rPr>
        <w:t>34</w:t>
      </w:r>
      <w:r w:rsidR="009C2D1C" w:rsidRPr="009C2D1C">
        <w:rPr>
          <w:rFonts w:ascii="仿宋_GB2312" w:eastAsia="仿宋_GB2312" w:hint="eastAsia"/>
          <w:sz w:val="32"/>
          <w:szCs w:val="32"/>
        </w:rPr>
        <w:t>分，</w:t>
      </w:r>
      <w:r w:rsidR="009C2D1C" w:rsidRPr="009C2D1C">
        <w:rPr>
          <w:rFonts w:ascii="仿宋_GB2312" w:eastAsia="仿宋_GB2312"/>
          <w:sz w:val="32"/>
          <w:szCs w:val="32"/>
        </w:rPr>
        <w:t>具体得分情况见</w:t>
      </w:r>
      <w:r w:rsidR="009C2D1C" w:rsidRPr="009C2D1C">
        <w:rPr>
          <w:rFonts w:ascii="仿宋_GB2312" w:eastAsia="仿宋_GB2312" w:hint="eastAsia"/>
          <w:sz w:val="32"/>
          <w:szCs w:val="32"/>
        </w:rPr>
        <w:t>表</w:t>
      </w:r>
      <w:r w:rsidR="00AB5472">
        <w:rPr>
          <w:rFonts w:ascii="仿宋_GB2312" w:eastAsia="仿宋_GB2312" w:hint="eastAsia"/>
          <w:sz w:val="32"/>
          <w:szCs w:val="32"/>
        </w:rPr>
        <w:t>2</w:t>
      </w:r>
      <w:r w:rsidR="009C2D1C" w:rsidRPr="009C2D1C">
        <w:rPr>
          <w:rFonts w:ascii="仿宋_GB2312" w:eastAsia="仿宋_GB2312"/>
          <w:sz w:val="32"/>
          <w:szCs w:val="32"/>
        </w:rPr>
        <w:t>。</w:t>
      </w:r>
    </w:p>
    <w:p w14:paraId="0AFA45D0" w14:textId="4808614A" w:rsidR="009C2D1C" w:rsidRDefault="009F1E93" w:rsidP="009C2D1C">
      <w:pPr>
        <w:snapToGrid w:val="0"/>
        <w:spacing w:line="600" w:lineRule="exact"/>
        <w:jc w:val="center"/>
        <w:rPr>
          <w:rFonts w:ascii="黑体" w:eastAsia="黑体" w:hAnsi="黑体"/>
          <w:sz w:val="28"/>
          <w:szCs w:val="28"/>
        </w:rPr>
      </w:pPr>
      <w:r>
        <w:rPr>
          <w:rFonts w:ascii="黑体" w:eastAsia="黑体" w:hAnsi="黑体" w:hint="eastAsia"/>
          <w:sz w:val="28"/>
          <w:szCs w:val="28"/>
        </w:rPr>
        <w:t>表</w:t>
      </w:r>
      <w:r w:rsidR="00AB5472">
        <w:rPr>
          <w:rFonts w:ascii="黑体" w:eastAsia="黑体" w:hAnsi="黑体" w:hint="eastAsia"/>
          <w:sz w:val="28"/>
          <w:szCs w:val="28"/>
        </w:rPr>
        <w:t>2</w:t>
      </w:r>
      <w:r>
        <w:rPr>
          <w:rFonts w:ascii="黑体" w:eastAsia="黑体" w:hAnsi="黑体" w:hint="eastAsia"/>
          <w:sz w:val="28"/>
          <w:szCs w:val="28"/>
        </w:rPr>
        <w:t>：</w:t>
      </w:r>
      <w:r w:rsidR="009C2D1C">
        <w:rPr>
          <w:rFonts w:ascii="黑体" w:eastAsia="黑体" w:hAnsi="黑体" w:hint="eastAsia"/>
          <w:sz w:val="28"/>
          <w:szCs w:val="28"/>
        </w:rPr>
        <w:t>综合评价得分</w:t>
      </w:r>
      <w:r w:rsidR="009C2D1C" w:rsidRPr="00F26454">
        <w:rPr>
          <w:rFonts w:ascii="黑体" w:eastAsia="黑体" w:hAnsi="黑体" w:hint="eastAsia"/>
          <w:sz w:val="28"/>
          <w:szCs w:val="28"/>
        </w:rPr>
        <w:t>情况表</w:t>
      </w:r>
    </w:p>
    <w:tbl>
      <w:tblPr>
        <w:tblW w:w="8784" w:type="dxa"/>
        <w:jc w:val="center"/>
        <w:tblLook w:val="04A0" w:firstRow="1" w:lastRow="0" w:firstColumn="1" w:lastColumn="0" w:noHBand="0" w:noVBand="1"/>
      </w:tblPr>
      <w:tblGrid>
        <w:gridCol w:w="2263"/>
        <w:gridCol w:w="2127"/>
        <w:gridCol w:w="1417"/>
        <w:gridCol w:w="1418"/>
        <w:gridCol w:w="1559"/>
      </w:tblGrid>
      <w:tr w:rsidR="000E2970" w:rsidRPr="000E2970" w14:paraId="30BE2F42" w14:textId="77777777" w:rsidTr="00B50D72">
        <w:trPr>
          <w:trHeight w:val="454"/>
          <w:tblHeade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EACF" w14:textId="77777777" w:rsidR="000E2970" w:rsidRPr="000E2970" w:rsidRDefault="000E2970" w:rsidP="000E2970">
            <w:pPr>
              <w:widowControl/>
              <w:adjustRightInd w:val="0"/>
              <w:snapToGrid w:val="0"/>
              <w:jc w:val="center"/>
              <w:rPr>
                <w:rFonts w:ascii="宋体" w:hAnsi="宋体" w:cs="宋体"/>
                <w:b/>
                <w:bCs/>
                <w:color w:val="000000"/>
                <w:kern w:val="0"/>
                <w:sz w:val="20"/>
                <w:szCs w:val="20"/>
              </w:rPr>
            </w:pPr>
            <w:r w:rsidRPr="000E2970">
              <w:rPr>
                <w:rFonts w:ascii="宋体" w:hAnsi="宋体" w:cs="宋体" w:hint="eastAsia"/>
                <w:b/>
                <w:bCs/>
                <w:color w:val="000000"/>
                <w:kern w:val="0"/>
                <w:sz w:val="20"/>
                <w:szCs w:val="20"/>
              </w:rPr>
              <w:t>一级指标</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6999F1F8" w14:textId="77777777" w:rsidR="000E2970" w:rsidRPr="000E2970" w:rsidRDefault="000E2970" w:rsidP="000E2970">
            <w:pPr>
              <w:widowControl/>
              <w:adjustRightInd w:val="0"/>
              <w:snapToGrid w:val="0"/>
              <w:jc w:val="center"/>
              <w:rPr>
                <w:rFonts w:ascii="宋体" w:hAnsi="宋体" w:cs="宋体"/>
                <w:b/>
                <w:bCs/>
                <w:color w:val="000000"/>
                <w:kern w:val="0"/>
                <w:sz w:val="20"/>
                <w:szCs w:val="20"/>
              </w:rPr>
            </w:pPr>
            <w:r w:rsidRPr="000E2970">
              <w:rPr>
                <w:rFonts w:ascii="宋体" w:hAnsi="宋体" w:cs="宋体" w:hint="eastAsia"/>
                <w:b/>
                <w:bCs/>
                <w:color w:val="000000"/>
                <w:kern w:val="0"/>
                <w:sz w:val="20"/>
                <w:szCs w:val="20"/>
              </w:rPr>
              <w:t>二级指标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1E4B114" w14:textId="77777777" w:rsidR="000E2970" w:rsidRPr="000E2970" w:rsidRDefault="000E2970" w:rsidP="000E2970">
            <w:pPr>
              <w:widowControl/>
              <w:adjustRightInd w:val="0"/>
              <w:snapToGrid w:val="0"/>
              <w:jc w:val="center"/>
              <w:rPr>
                <w:rFonts w:ascii="宋体" w:hAnsi="宋体" w:cs="宋体"/>
                <w:b/>
                <w:bCs/>
                <w:color w:val="000000"/>
                <w:kern w:val="0"/>
                <w:sz w:val="20"/>
                <w:szCs w:val="20"/>
              </w:rPr>
            </w:pPr>
            <w:r w:rsidRPr="000E2970">
              <w:rPr>
                <w:rFonts w:ascii="宋体" w:hAnsi="宋体" w:cs="宋体" w:hint="eastAsia"/>
                <w:b/>
                <w:bCs/>
                <w:color w:val="000000"/>
                <w:kern w:val="0"/>
                <w:sz w:val="20"/>
                <w:szCs w:val="20"/>
              </w:rPr>
              <w:t>分值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D6A1B04" w14:textId="77777777" w:rsidR="000E2970" w:rsidRPr="000E2970" w:rsidRDefault="000E2970" w:rsidP="000E2970">
            <w:pPr>
              <w:widowControl/>
              <w:adjustRightInd w:val="0"/>
              <w:snapToGrid w:val="0"/>
              <w:jc w:val="center"/>
              <w:rPr>
                <w:rFonts w:ascii="宋体" w:hAnsi="宋体" w:cs="宋体"/>
                <w:b/>
                <w:bCs/>
                <w:color w:val="000000"/>
                <w:kern w:val="0"/>
                <w:sz w:val="20"/>
                <w:szCs w:val="20"/>
              </w:rPr>
            </w:pPr>
            <w:r w:rsidRPr="000E2970">
              <w:rPr>
                <w:rFonts w:ascii="宋体" w:hAnsi="宋体" w:cs="宋体" w:hint="eastAsia"/>
                <w:b/>
                <w:bCs/>
                <w:color w:val="000000"/>
                <w:kern w:val="0"/>
                <w:sz w:val="20"/>
                <w:szCs w:val="20"/>
              </w:rPr>
              <w:t>得分</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A9B3E9E" w14:textId="77777777" w:rsidR="000E2970" w:rsidRPr="000E2970" w:rsidRDefault="000E2970" w:rsidP="000E2970">
            <w:pPr>
              <w:widowControl/>
              <w:adjustRightInd w:val="0"/>
              <w:snapToGrid w:val="0"/>
              <w:jc w:val="center"/>
              <w:rPr>
                <w:rFonts w:ascii="宋体" w:hAnsi="宋体" w:cs="宋体"/>
                <w:b/>
                <w:bCs/>
                <w:color w:val="000000"/>
                <w:kern w:val="0"/>
                <w:sz w:val="20"/>
                <w:szCs w:val="20"/>
              </w:rPr>
            </w:pPr>
            <w:r w:rsidRPr="000E2970">
              <w:rPr>
                <w:rFonts w:ascii="宋体" w:hAnsi="宋体" w:cs="宋体" w:hint="eastAsia"/>
                <w:b/>
                <w:bCs/>
                <w:color w:val="000000"/>
                <w:kern w:val="0"/>
                <w:sz w:val="20"/>
                <w:szCs w:val="20"/>
              </w:rPr>
              <w:t>得分率</w:t>
            </w:r>
          </w:p>
        </w:tc>
      </w:tr>
      <w:tr w:rsidR="00B948AB" w:rsidRPr="000E2970" w14:paraId="6507EC3B" w14:textId="77777777" w:rsidTr="006E32B7">
        <w:trPr>
          <w:trHeight w:val="45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B27B432" w14:textId="77777777" w:rsidR="00B948AB" w:rsidRPr="000E2970" w:rsidRDefault="00B948AB" w:rsidP="00B948AB">
            <w:pPr>
              <w:widowControl/>
              <w:adjustRightInd w:val="0"/>
              <w:snapToGrid w:val="0"/>
              <w:jc w:val="center"/>
              <w:rPr>
                <w:rFonts w:ascii="宋体" w:hAnsi="宋体" w:cs="宋体"/>
                <w:color w:val="000000"/>
                <w:kern w:val="0"/>
                <w:sz w:val="20"/>
                <w:szCs w:val="20"/>
              </w:rPr>
            </w:pPr>
            <w:r w:rsidRPr="000E2970">
              <w:rPr>
                <w:rFonts w:ascii="宋体" w:hAnsi="宋体" w:cs="宋体" w:hint="eastAsia"/>
                <w:color w:val="000000"/>
                <w:kern w:val="0"/>
                <w:sz w:val="20"/>
                <w:szCs w:val="20"/>
              </w:rPr>
              <w:t>当年预算执行情况</w:t>
            </w:r>
          </w:p>
        </w:tc>
        <w:tc>
          <w:tcPr>
            <w:tcW w:w="2127" w:type="dxa"/>
            <w:tcBorders>
              <w:top w:val="nil"/>
              <w:left w:val="nil"/>
              <w:bottom w:val="single" w:sz="4" w:space="0" w:color="auto"/>
              <w:right w:val="single" w:sz="4" w:space="0" w:color="auto"/>
            </w:tcBorders>
            <w:shd w:val="clear" w:color="auto" w:fill="auto"/>
            <w:vAlign w:val="center"/>
            <w:hideMark/>
          </w:tcPr>
          <w:p w14:paraId="0D38A501" w14:textId="77777777" w:rsidR="00B948AB" w:rsidRPr="000E2970" w:rsidRDefault="00B948AB" w:rsidP="00B948AB">
            <w:pPr>
              <w:widowControl/>
              <w:adjustRightInd w:val="0"/>
              <w:snapToGrid w:val="0"/>
              <w:jc w:val="center"/>
              <w:rPr>
                <w:rFonts w:ascii="宋体" w:hAnsi="宋体" w:cs="宋体"/>
                <w:color w:val="000000"/>
                <w:kern w:val="0"/>
                <w:sz w:val="20"/>
                <w:szCs w:val="20"/>
              </w:rPr>
            </w:pPr>
            <w:r w:rsidRPr="000E2970">
              <w:rPr>
                <w:rFonts w:ascii="宋体" w:hAnsi="宋体" w:cs="宋体" w:hint="eastAsia"/>
                <w:color w:val="000000"/>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511ECBBD" w14:textId="77777777" w:rsidR="00B948AB" w:rsidRPr="000E2970" w:rsidRDefault="00B948AB" w:rsidP="00B948AB">
            <w:pPr>
              <w:widowControl/>
              <w:adjustRightInd w:val="0"/>
              <w:snapToGrid w:val="0"/>
              <w:jc w:val="center"/>
              <w:rPr>
                <w:rFonts w:ascii="宋体" w:hAnsi="宋体" w:cs="宋体"/>
                <w:color w:val="000000"/>
                <w:kern w:val="0"/>
                <w:sz w:val="20"/>
                <w:szCs w:val="20"/>
              </w:rPr>
            </w:pPr>
            <w:r w:rsidRPr="000E2970">
              <w:rPr>
                <w:rFonts w:ascii="宋体" w:hAnsi="宋体" w:cs="宋体" w:hint="eastAsia"/>
                <w:color w:val="000000"/>
                <w:kern w:val="0"/>
                <w:sz w:val="20"/>
                <w:szCs w:val="20"/>
              </w:rPr>
              <w:t>20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AEA3A" w14:textId="7F020221" w:rsidR="00B948AB" w:rsidRPr="000E2970"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18.84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778815E" w14:textId="0B18A3CD" w:rsidR="00B948AB" w:rsidRPr="000E2970" w:rsidRDefault="00B948AB" w:rsidP="006E32B7">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94.2%</w:t>
            </w:r>
          </w:p>
        </w:tc>
      </w:tr>
      <w:tr w:rsidR="00B948AB" w:rsidRPr="000E2970" w14:paraId="6D40A7A8" w14:textId="77777777" w:rsidTr="006E32B7">
        <w:trPr>
          <w:trHeight w:val="454"/>
          <w:jc w:val="center"/>
        </w:trPr>
        <w:tc>
          <w:tcPr>
            <w:tcW w:w="2263" w:type="dxa"/>
            <w:vMerge w:val="restart"/>
            <w:tcBorders>
              <w:top w:val="nil"/>
              <w:left w:val="single" w:sz="4" w:space="0" w:color="auto"/>
              <w:bottom w:val="single" w:sz="4" w:space="0" w:color="auto"/>
              <w:right w:val="single" w:sz="4" w:space="0" w:color="auto"/>
            </w:tcBorders>
            <w:shd w:val="clear" w:color="auto" w:fill="auto"/>
            <w:vAlign w:val="center"/>
            <w:hideMark/>
          </w:tcPr>
          <w:p w14:paraId="7BFE81A6" w14:textId="77777777" w:rsidR="00B948AB" w:rsidRPr="000E2970" w:rsidRDefault="00B948AB" w:rsidP="00B948AB">
            <w:pPr>
              <w:widowControl/>
              <w:adjustRightInd w:val="0"/>
              <w:snapToGrid w:val="0"/>
              <w:jc w:val="center"/>
              <w:rPr>
                <w:rFonts w:ascii="宋体" w:hAnsi="宋体" w:cs="宋体"/>
                <w:color w:val="000000"/>
                <w:kern w:val="0"/>
                <w:sz w:val="20"/>
                <w:szCs w:val="20"/>
              </w:rPr>
            </w:pPr>
            <w:r w:rsidRPr="000E2970">
              <w:rPr>
                <w:rFonts w:ascii="宋体" w:hAnsi="宋体" w:cs="宋体" w:hint="eastAsia"/>
                <w:color w:val="000000"/>
                <w:kern w:val="0"/>
                <w:sz w:val="20"/>
                <w:szCs w:val="20"/>
              </w:rPr>
              <w:t>整体绩效目标实现情况</w:t>
            </w:r>
          </w:p>
        </w:tc>
        <w:tc>
          <w:tcPr>
            <w:tcW w:w="2127" w:type="dxa"/>
            <w:tcBorders>
              <w:top w:val="nil"/>
              <w:left w:val="nil"/>
              <w:bottom w:val="single" w:sz="4" w:space="0" w:color="auto"/>
              <w:right w:val="single" w:sz="4" w:space="0" w:color="auto"/>
            </w:tcBorders>
            <w:shd w:val="clear" w:color="auto" w:fill="auto"/>
            <w:vAlign w:val="center"/>
            <w:hideMark/>
          </w:tcPr>
          <w:p w14:paraId="6DC0C4EC" w14:textId="77777777" w:rsidR="00B948AB" w:rsidRPr="000E2970" w:rsidRDefault="00B948AB" w:rsidP="00B948AB">
            <w:pPr>
              <w:widowControl/>
              <w:adjustRightInd w:val="0"/>
              <w:snapToGrid w:val="0"/>
              <w:jc w:val="center"/>
              <w:rPr>
                <w:rFonts w:ascii="宋体" w:hAnsi="宋体" w:cs="宋体"/>
                <w:color w:val="000000"/>
                <w:kern w:val="0"/>
                <w:sz w:val="20"/>
                <w:szCs w:val="20"/>
              </w:rPr>
            </w:pPr>
            <w:r w:rsidRPr="000E2970">
              <w:rPr>
                <w:rFonts w:ascii="宋体" w:hAnsi="宋体" w:cs="宋体" w:hint="eastAsia"/>
                <w:color w:val="000000"/>
                <w:kern w:val="0"/>
                <w:sz w:val="20"/>
                <w:szCs w:val="20"/>
              </w:rPr>
              <w:t>小计</w:t>
            </w:r>
          </w:p>
        </w:tc>
        <w:tc>
          <w:tcPr>
            <w:tcW w:w="1417" w:type="dxa"/>
            <w:tcBorders>
              <w:top w:val="nil"/>
              <w:left w:val="nil"/>
              <w:bottom w:val="single" w:sz="4" w:space="0" w:color="auto"/>
              <w:right w:val="single" w:sz="4" w:space="0" w:color="auto"/>
            </w:tcBorders>
            <w:shd w:val="clear" w:color="auto" w:fill="auto"/>
            <w:noWrap/>
            <w:vAlign w:val="center"/>
            <w:hideMark/>
          </w:tcPr>
          <w:p w14:paraId="174F893F" w14:textId="77777777" w:rsidR="00B948AB" w:rsidRPr="000E2970" w:rsidRDefault="00B948AB" w:rsidP="00B948AB">
            <w:pPr>
              <w:widowControl/>
              <w:adjustRightInd w:val="0"/>
              <w:snapToGrid w:val="0"/>
              <w:jc w:val="center"/>
              <w:rPr>
                <w:rFonts w:ascii="宋体" w:hAnsi="宋体" w:cs="宋体"/>
                <w:color w:val="000000"/>
                <w:kern w:val="0"/>
                <w:sz w:val="20"/>
                <w:szCs w:val="20"/>
              </w:rPr>
            </w:pPr>
            <w:r w:rsidRPr="000E2970">
              <w:rPr>
                <w:rFonts w:ascii="宋体" w:hAnsi="宋体" w:cs="宋体" w:hint="eastAsia"/>
                <w:color w:val="000000"/>
                <w:kern w:val="0"/>
                <w:sz w:val="20"/>
                <w:szCs w:val="20"/>
              </w:rPr>
              <w:t>60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15104EF" w14:textId="4B50B408" w:rsidR="00B948AB" w:rsidRPr="000E2970"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56.2</w:t>
            </w:r>
          </w:p>
        </w:tc>
        <w:tc>
          <w:tcPr>
            <w:tcW w:w="1559" w:type="dxa"/>
            <w:tcBorders>
              <w:top w:val="nil"/>
              <w:left w:val="nil"/>
              <w:bottom w:val="single" w:sz="4" w:space="0" w:color="auto"/>
              <w:right w:val="single" w:sz="4" w:space="0" w:color="auto"/>
            </w:tcBorders>
            <w:shd w:val="clear" w:color="auto" w:fill="auto"/>
            <w:noWrap/>
            <w:vAlign w:val="center"/>
            <w:hideMark/>
          </w:tcPr>
          <w:p w14:paraId="7C3736DD" w14:textId="72177876" w:rsidR="00B948AB" w:rsidRPr="000E2970" w:rsidRDefault="00B948AB" w:rsidP="006E32B7">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93.67%</w:t>
            </w:r>
          </w:p>
        </w:tc>
      </w:tr>
      <w:tr w:rsidR="00B948AB" w:rsidRPr="000E2970" w14:paraId="1FBA6FCB" w14:textId="77777777" w:rsidTr="006E32B7">
        <w:trPr>
          <w:trHeight w:val="454"/>
          <w:jc w:val="center"/>
        </w:trPr>
        <w:tc>
          <w:tcPr>
            <w:tcW w:w="2263" w:type="dxa"/>
            <w:vMerge/>
            <w:tcBorders>
              <w:top w:val="nil"/>
              <w:left w:val="single" w:sz="4" w:space="0" w:color="auto"/>
              <w:bottom w:val="single" w:sz="4" w:space="0" w:color="auto"/>
              <w:right w:val="single" w:sz="4" w:space="0" w:color="auto"/>
            </w:tcBorders>
            <w:vAlign w:val="center"/>
            <w:hideMark/>
          </w:tcPr>
          <w:p w14:paraId="646CBD1C" w14:textId="77777777" w:rsidR="00B948AB" w:rsidRPr="000E2970" w:rsidRDefault="00B948AB" w:rsidP="00B948AB">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sz="4" w:space="0" w:color="auto"/>
              <w:right w:val="single" w:sz="4" w:space="0" w:color="auto"/>
            </w:tcBorders>
            <w:shd w:val="clear" w:color="auto" w:fill="auto"/>
            <w:noWrap/>
            <w:vAlign w:val="center"/>
            <w:hideMark/>
          </w:tcPr>
          <w:p w14:paraId="3A9FB65C" w14:textId="77777777" w:rsidR="00B948AB" w:rsidRPr="006E32B7"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产出</w:t>
            </w:r>
          </w:p>
        </w:tc>
        <w:tc>
          <w:tcPr>
            <w:tcW w:w="1417" w:type="dxa"/>
            <w:tcBorders>
              <w:top w:val="nil"/>
              <w:left w:val="nil"/>
              <w:bottom w:val="single" w:sz="4" w:space="0" w:color="auto"/>
              <w:right w:val="single" w:sz="4" w:space="0" w:color="auto"/>
            </w:tcBorders>
            <w:shd w:val="clear" w:color="auto" w:fill="auto"/>
            <w:noWrap/>
            <w:vAlign w:val="center"/>
            <w:hideMark/>
          </w:tcPr>
          <w:p w14:paraId="1C23C370" w14:textId="77777777" w:rsidR="00B948AB" w:rsidRPr="006E32B7"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30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30D5543" w14:textId="097533BE" w:rsidR="00B948AB" w:rsidRPr="006E32B7"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29</w:t>
            </w:r>
          </w:p>
        </w:tc>
        <w:tc>
          <w:tcPr>
            <w:tcW w:w="1559" w:type="dxa"/>
            <w:tcBorders>
              <w:top w:val="nil"/>
              <w:left w:val="nil"/>
              <w:bottom w:val="single" w:sz="4" w:space="0" w:color="auto"/>
              <w:right w:val="single" w:sz="4" w:space="0" w:color="auto"/>
            </w:tcBorders>
            <w:shd w:val="clear" w:color="auto" w:fill="auto"/>
            <w:noWrap/>
            <w:vAlign w:val="center"/>
            <w:hideMark/>
          </w:tcPr>
          <w:p w14:paraId="518CC04F" w14:textId="704EB0A6" w:rsidR="00B948AB" w:rsidRPr="006E32B7" w:rsidRDefault="00B948AB" w:rsidP="006E32B7">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96.67%</w:t>
            </w:r>
          </w:p>
        </w:tc>
      </w:tr>
      <w:tr w:rsidR="00B948AB" w:rsidRPr="000E2970" w14:paraId="615AA42D" w14:textId="77777777" w:rsidTr="006E32B7">
        <w:trPr>
          <w:trHeight w:val="454"/>
          <w:jc w:val="center"/>
        </w:trPr>
        <w:tc>
          <w:tcPr>
            <w:tcW w:w="2263" w:type="dxa"/>
            <w:vMerge/>
            <w:tcBorders>
              <w:top w:val="nil"/>
              <w:left w:val="single" w:sz="4" w:space="0" w:color="auto"/>
              <w:bottom w:val="single" w:sz="4" w:space="0" w:color="auto"/>
              <w:right w:val="single" w:sz="4" w:space="0" w:color="auto"/>
            </w:tcBorders>
            <w:vAlign w:val="center"/>
            <w:hideMark/>
          </w:tcPr>
          <w:p w14:paraId="4E5F7119" w14:textId="77777777" w:rsidR="00B948AB" w:rsidRPr="000E2970" w:rsidRDefault="00B948AB" w:rsidP="00B948AB">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sz="4" w:space="0" w:color="auto"/>
              <w:right w:val="single" w:sz="4" w:space="0" w:color="auto"/>
            </w:tcBorders>
            <w:shd w:val="clear" w:color="auto" w:fill="auto"/>
            <w:noWrap/>
            <w:vAlign w:val="center"/>
            <w:hideMark/>
          </w:tcPr>
          <w:p w14:paraId="3E82A852"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效果</w:t>
            </w:r>
          </w:p>
        </w:tc>
        <w:tc>
          <w:tcPr>
            <w:tcW w:w="1417" w:type="dxa"/>
            <w:tcBorders>
              <w:top w:val="nil"/>
              <w:left w:val="nil"/>
              <w:bottom w:val="single" w:sz="4" w:space="0" w:color="auto"/>
              <w:right w:val="single" w:sz="4" w:space="0" w:color="auto"/>
            </w:tcBorders>
            <w:shd w:val="clear" w:color="auto" w:fill="auto"/>
            <w:noWrap/>
            <w:vAlign w:val="center"/>
            <w:hideMark/>
          </w:tcPr>
          <w:p w14:paraId="35801C45"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30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EC94BAD" w14:textId="15DBCC17" w:rsidR="00B948AB" w:rsidRPr="006E32B7"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27.2</w:t>
            </w:r>
          </w:p>
        </w:tc>
        <w:tc>
          <w:tcPr>
            <w:tcW w:w="1559" w:type="dxa"/>
            <w:tcBorders>
              <w:top w:val="nil"/>
              <w:left w:val="nil"/>
              <w:bottom w:val="single" w:sz="4" w:space="0" w:color="auto"/>
              <w:right w:val="single" w:sz="4" w:space="0" w:color="auto"/>
            </w:tcBorders>
            <w:shd w:val="clear" w:color="auto" w:fill="auto"/>
            <w:noWrap/>
            <w:vAlign w:val="center"/>
            <w:hideMark/>
          </w:tcPr>
          <w:p w14:paraId="5B68DFB2" w14:textId="2C314488" w:rsidR="00B948AB" w:rsidRPr="006E32B7" w:rsidRDefault="00B948AB" w:rsidP="006E32B7">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90.67%</w:t>
            </w:r>
          </w:p>
        </w:tc>
      </w:tr>
      <w:tr w:rsidR="00B948AB" w:rsidRPr="000E2970" w14:paraId="258FCD09" w14:textId="77777777" w:rsidTr="006E32B7">
        <w:trPr>
          <w:trHeight w:val="454"/>
          <w:jc w:val="center"/>
        </w:trPr>
        <w:tc>
          <w:tcPr>
            <w:tcW w:w="22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593D7E" w14:textId="77777777" w:rsidR="00B948AB" w:rsidRPr="000E2970" w:rsidRDefault="00B948AB" w:rsidP="00B948AB">
            <w:pPr>
              <w:widowControl/>
              <w:adjustRightInd w:val="0"/>
              <w:snapToGrid w:val="0"/>
              <w:jc w:val="center"/>
              <w:rPr>
                <w:rFonts w:ascii="宋体" w:hAnsi="宋体" w:cs="宋体"/>
                <w:color w:val="000000"/>
                <w:kern w:val="0"/>
                <w:sz w:val="20"/>
                <w:szCs w:val="20"/>
              </w:rPr>
            </w:pPr>
            <w:r w:rsidRPr="000E2970">
              <w:rPr>
                <w:rFonts w:ascii="宋体" w:hAnsi="宋体" w:cs="宋体" w:hint="eastAsia"/>
                <w:color w:val="000000"/>
                <w:kern w:val="0"/>
                <w:sz w:val="20"/>
                <w:szCs w:val="20"/>
              </w:rPr>
              <w:t>预算管理情况</w:t>
            </w:r>
          </w:p>
        </w:tc>
        <w:tc>
          <w:tcPr>
            <w:tcW w:w="2127" w:type="dxa"/>
            <w:tcBorders>
              <w:top w:val="nil"/>
              <w:left w:val="nil"/>
              <w:bottom w:val="single" w:sz="4" w:space="0" w:color="auto"/>
              <w:right w:val="single" w:sz="4" w:space="0" w:color="auto"/>
            </w:tcBorders>
            <w:shd w:val="clear" w:color="auto" w:fill="auto"/>
            <w:vAlign w:val="center"/>
            <w:hideMark/>
          </w:tcPr>
          <w:p w14:paraId="1399013D"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小计</w:t>
            </w:r>
          </w:p>
        </w:tc>
        <w:tc>
          <w:tcPr>
            <w:tcW w:w="1417" w:type="dxa"/>
            <w:tcBorders>
              <w:top w:val="nil"/>
              <w:left w:val="nil"/>
              <w:bottom w:val="single" w:sz="4" w:space="0" w:color="auto"/>
              <w:right w:val="single" w:sz="4" w:space="0" w:color="auto"/>
            </w:tcBorders>
            <w:shd w:val="clear" w:color="auto" w:fill="auto"/>
            <w:noWrap/>
            <w:vAlign w:val="center"/>
            <w:hideMark/>
          </w:tcPr>
          <w:p w14:paraId="6FD13B60"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20</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48DFD73F" w14:textId="791ED564" w:rsidR="00B948AB" w:rsidRPr="006E32B7"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18.3</w:t>
            </w:r>
          </w:p>
        </w:tc>
        <w:tc>
          <w:tcPr>
            <w:tcW w:w="1559" w:type="dxa"/>
            <w:tcBorders>
              <w:top w:val="nil"/>
              <w:left w:val="nil"/>
              <w:bottom w:val="single" w:sz="4" w:space="0" w:color="auto"/>
              <w:right w:val="single" w:sz="4" w:space="0" w:color="auto"/>
            </w:tcBorders>
            <w:shd w:val="clear" w:color="auto" w:fill="auto"/>
            <w:noWrap/>
            <w:vAlign w:val="center"/>
            <w:hideMark/>
          </w:tcPr>
          <w:p w14:paraId="4E517203" w14:textId="63DC3422" w:rsidR="00B948AB" w:rsidRPr="006E32B7" w:rsidRDefault="00B948AB" w:rsidP="006E32B7">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91.5%</w:t>
            </w:r>
          </w:p>
        </w:tc>
      </w:tr>
      <w:tr w:rsidR="00B948AB" w:rsidRPr="000E2970" w14:paraId="220CB30E" w14:textId="77777777" w:rsidTr="006E32B7">
        <w:trPr>
          <w:trHeight w:val="454"/>
          <w:jc w:val="center"/>
        </w:trPr>
        <w:tc>
          <w:tcPr>
            <w:tcW w:w="2263" w:type="dxa"/>
            <w:vMerge/>
            <w:tcBorders>
              <w:top w:val="nil"/>
              <w:left w:val="single" w:sz="4" w:space="0" w:color="auto"/>
              <w:bottom w:val="single" w:sz="4" w:space="0" w:color="auto"/>
              <w:right w:val="single" w:sz="4" w:space="0" w:color="auto"/>
            </w:tcBorders>
            <w:vAlign w:val="center"/>
            <w:hideMark/>
          </w:tcPr>
          <w:p w14:paraId="18B993FC" w14:textId="77777777" w:rsidR="00B948AB" w:rsidRPr="000E2970" w:rsidRDefault="00B948AB" w:rsidP="00B948AB">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sz="4" w:space="0" w:color="auto"/>
              <w:right w:val="single" w:sz="4" w:space="0" w:color="auto"/>
            </w:tcBorders>
            <w:shd w:val="clear" w:color="auto" w:fill="auto"/>
            <w:noWrap/>
            <w:vAlign w:val="center"/>
            <w:hideMark/>
          </w:tcPr>
          <w:p w14:paraId="226EE97D"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财务管理</w:t>
            </w:r>
          </w:p>
        </w:tc>
        <w:tc>
          <w:tcPr>
            <w:tcW w:w="1417" w:type="dxa"/>
            <w:tcBorders>
              <w:top w:val="nil"/>
              <w:left w:val="nil"/>
              <w:bottom w:val="single" w:sz="4" w:space="0" w:color="auto"/>
              <w:right w:val="single" w:sz="4" w:space="0" w:color="auto"/>
            </w:tcBorders>
            <w:shd w:val="clear" w:color="auto" w:fill="auto"/>
            <w:noWrap/>
            <w:vAlign w:val="center"/>
            <w:hideMark/>
          </w:tcPr>
          <w:p w14:paraId="14002A11"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4</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55A96DB" w14:textId="11C8E9C0" w:rsidR="00B948AB" w:rsidRPr="006E32B7"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3.5</w:t>
            </w:r>
          </w:p>
        </w:tc>
        <w:tc>
          <w:tcPr>
            <w:tcW w:w="1559" w:type="dxa"/>
            <w:tcBorders>
              <w:top w:val="nil"/>
              <w:left w:val="nil"/>
              <w:bottom w:val="single" w:sz="4" w:space="0" w:color="auto"/>
              <w:right w:val="single" w:sz="4" w:space="0" w:color="auto"/>
            </w:tcBorders>
            <w:shd w:val="clear" w:color="auto" w:fill="auto"/>
            <w:noWrap/>
            <w:vAlign w:val="center"/>
            <w:hideMark/>
          </w:tcPr>
          <w:p w14:paraId="5F5A30BD" w14:textId="63BC25B7" w:rsidR="00B948AB" w:rsidRPr="006E32B7" w:rsidRDefault="00B948AB" w:rsidP="006E32B7">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87.5%</w:t>
            </w:r>
          </w:p>
        </w:tc>
      </w:tr>
      <w:tr w:rsidR="00B948AB" w:rsidRPr="000E2970" w14:paraId="441C3F3D" w14:textId="77777777" w:rsidTr="006E32B7">
        <w:trPr>
          <w:trHeight w:val="454"/>
          <w:jc w:val="center"/>
        </w:trPr>
        <w:tc>
          <w:tcPr>
            <w:tcW w:w="2263" w:type="dxa"/>
            <w:vMerge/>
            <w:tcBorders>
              <w:top w:val="nil"/>
              <w:left w:val="single" w:sz="4" w:space="0" w:color="auto"/>
              <w:bottom w:val="single" w:sz="4" w:space="0" w:color="auto"/>
              <w:right w:val="single" w:sz="4" w:space="0" w:color="auto"/>
            </w:tcBorders>
            <w:vAlign w:val="center"/>
            <w:hideMark/>
          </w:tcPr>
          <w:p w14:paraId="5C3DE53E" w14:textId="77777777" w:rsidR="00B948AB" w:rsidRPr="000E2970" w:rsidRDefault="00B948AB" w:rsidP="00B948AB">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sz="4" w:space="0" w:color="auto"/>
              <w:right w:val="single" w:sz="4" w:space="0" w:color="auto"/>
            </w:tcBorders>
            <w:shd w:val="clear" w:color="auto" w:fill="auto"/>
            <w:noWrap/>
            <w:vAlign w:val="center"/>
            <w:hideMark/>
          </w:tcPr>
          <w:p w14:paraId="4D906E77"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资产管理</w:t>
            </w:r>
          </w:p>
        </w:tc>
        <w:tc>
          <w:tcPr>
            <w:tcW w:w="1417" w:type="dxa"/>
            <w:tcBorders>
              <w:top w:val="nil"/>
              <w:left w:val="nil"/>
              <w:bottom w:val="single" w:sz="4" w:space="0" w:color="auto"/>
              <w:right w:val="single" w:sz="4" w:space="0" w:color="auto"/>
            </w:tcBorders>
            <w:shd w:val="clear" w:color="auto" w:fill="auto"/>
            <w:noWrap/>
            <w:vAlign w:val="center"/>
            <w:hideMark/>
          </w:tcPr>
          <w:p w14:paraId="38EA9722"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4</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1AB4CD45" w14:textId="43FFDBCF" w:rsidR="00B948AB" w:rsidRPr="006E32B7"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3.2</w:t>
            </w:r>
          </w:p>
        </w:tc>
        <w:tc>
          <w:tcPr>
            <w:tcW w:w="1559" w:type="dxa"/>
            <w:tcBorders>
              <w:top w:val="nil"/>
              <w:left w:val="nil"/>
              <w:bottom w:val="single" w:sz="4" w:space="0" w:color="auto"/>
              <w:right w:val="single" w:sz="4" w:space="0" w:color="auto"/>
            </w:tcBorders>
            <w:shd w:val="clear" w:color="auto" w:fill="auto"/>
            <w:noWrap/>
            <w:vAlign w:val="center"/>
            <w:hideMark/>
          </w:tcPr>
          <w:p w14:paraId="25338258" w14:textId="49A0777B" w:rsidR="00B948AB" w:rsidRPr="006E32B7" w:rsidRDefault="00B948AB" w:rsidP="006E32B7">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80%</w:t>
            </w:r>
          </w:p>
        </w:tc>
      </w:tr>
      <w:tr w:rsidR="00B948AB" w:rsidRPr="000E2970" w14:paraId="24470E0A" w14:textId="77777777" w:rsidTr="006E32B7">
        <w:trPr>
          <w:trHeight w:val="454"/>
          <w:jc w:val="center"/>
        </w:trPr>
        <w:tc>
          <w:tcPr>
            <w:tcW w:w="2263" w:type="dxa"/>
            <w:vMerge/>
            <w:tcBorders>
              <w:top w:val="nil"/>
              <w:left w:val="single" w:sz="4" w:space="0" w:color="auto"/>
              <w:bottom w:val="single" w:sz="4" w:space="0" w:color="auto"/>
              <w:right w:val="single" w:sz="4" w:space="0" w:color="auto"/>
            </w:tcBorders>
            <w:vAlign w:val="center"/>
            <w:hideMark/>
          </w:tcPr>
          <w:p w14:paraId="0AB2D5C3" w14:textId="77777777" w:rsidR="00B948AB" w:rsidRPr="000E2970" w:rsidRDefault="00B948AB" w:rsidP="00B948AB">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sz="4" w:space="0" w:color="auto"/>
              <w:right w:val="single" w:sz="4" w:space="0" w:color="auto"/>
            </w:tcBorders>
            <w:shd w:val="clear" w:color="auto" w:fill="auto"/>
            <w:noWrap/>
            <w:vAlign w:val="center"/>
            <w:hideMark/>
          </w:tcPr>
          <w:p w14:paraId="09BF6213"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绩效管理</w:t>
            </w:r>
          </w:p>
        </w:tc>
        <w:tc>
          <w:tcPr>
            <w:tcW w:w="1417" w:type="dxa"/>
            <w:tcBorders>
              <w:top w:val="nil"/>
              <w:left w:val="nil"/>
              <w:bottom w:val="single" w:sz="4" w:space="0" w:color="auto"/>
              <w:right w:val="single" w:sz="4" w:space="0" w:color="auto"/>
            </w:tcBorders>
            <w:shd w:val="clear" w:color="auto" w:fill="auto"/>
            <w:noWrap/>
            <w:vAlign w:val="center"/>
            <w:hideMark/>
          </w:tcPr>
          <w:p w14:paraId="0E222A47"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4</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4FBCA22F" w14:textId="282672F3" w:rsidR="00B948AB" w:rsidRPr="006E32B7"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3.6</w:t>
            </w:r>
          </w:p>
        </w:tc>
        <w:tc>
          <w:tcPr>
            <w:tcW w:w="1559" w:type="dxa"/>
            <w:tcBorders>
              <w:top w:val="nil"/>
              <w:left w:val="nil"/>
              <w:bottom w:val="single" w:sz="4" w:space="0" w:color="auto"/>
              <w:right w:val="single" w:sz="4" w:space="0" w:color="auto"/>
            </w:tcBorders>
            <w:shd w:val="clear" w:color="auto" w:fill="auto"/>
            <w:noWrap/>
            <w:vAlign w:val="center"/>
            <w:hideMark/>
          </w:tcPr>
          <w:p w14:paraId="12A6CE5A" w14:textId="4ED21A79" w:rsidR="00B948AB" w:rsidRPr="006E32B7" w:rsidRDefault="00B948AB" w:rsidP="006E32B7">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90%</w:t>
            </w:r>
          </w:p>
        </w:tc>
      </w:tr>
      <w:tr w:rsidR="00B948AB" w:rsidRPr="000E2970" w14:paraId="1A6B9CA7" w14:textId="77777777" w:rsidTr="006E32B7">
        <w:trPr>
          <w:trHeight w:val="454"/>
          <w:jc w:val="center"/>
        </w:trPr>
        <w:tc>
          <w:tcPr>
            <w:tcW w:w="2263" w:type="dxa"/>
            <w:vMerge/>
            <w:tcBorders>
              <w:top w:val="nil"/>
              <w:left w:val="single" w:sz="4" w:space="0" w:color="auto"/>
              <w:bottom w:val="single" w:sz="4" w:space="0" w:color="auto"/>
              <w:right w:val="single" w:sz="4" w:space="0" w:color="auto"/>
            </w:tcBorders>
            <w:vAlign w:val="center"/>
            <w:hideMark/>
          </w:tcPr>
          <w:p w14:paraId="54F26A13" w14:textId="77777777" w:rsidR="00B948AB" w:rsidRPr="000E2970" w:rsidRDefault="00B948AB" w:rsidP="00B948AB">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sz="4" w:space="0" w:color="auto"/>
              <w:right w:val="single" w:sz="4" w:space="0" w:color="auto"/>
            </w:tcBorders>
            <w:shd w:val="clear" w:color="auto" w:fill="auto"/>
            <w:noWrap/>
            <w:vAlign w:val="center"/>
            <w:hideMark/>
          </w:tcPr>
          <w:p w14:paraId="72DC4FF0"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结转结余率</w:t>
            </w:r>
          </w:p>
        </w:tc>
        <w:tc>
          <w:tcPr>
            <w:tcW w:w="1417" w:type="dxa"/>
            <w:tcBorders>
              <w:top w:val="nil"/>
              <w:left w:val="nil"/>
              <w:bottom w:val="single" w:sz="4" w:space="0" w:color="auto"/>
              <w:right w:val="single" w:sz="4" w:space="0" w:color="auto"/>
            </w:tcBorders>
            <w:shd w:val="clear" w:color="auto" w:fill="auto"/>
            <w:noWrap/>
            <w:vAlign w:val="center"/>
            <w:hideMark/>
          </w:tcPr>
          <w:p w14:paraId="08F39FC1"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4</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05446271" w14:textId="6D4E7AAE" w:rsidR="00B948AB" w:rsidRPr="006E32B7"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4</w:t>
            </w:r>
          </w:p>
        </w:tc>
        <w:tc>
          <w:tcPr>
            <w:tcW w:w="1559" w:type="dxa"/>
            <w:tcBorders>
              <w:top w:val="nil"/>
              <w:left w:val="nil"/>
              <w:bottom w:val="single" w:sz="4" w:space="0" w:color="auto"/>
              <w:right w:val="single" w:sz="4" w:space="0" w:color="auto"/>
            </w:tcBorders>
            <w:shd w:val="clear" w:color="auto" w:fill="auto"/>
            <w:noWrap/>
            <w:vAlign w:val="center"/>
            <w:hideMark/>
          </w:tcPr>
          <w:p w14:paraId="2B814CCA" w14:textId="76C56689" w:rsidR="00B948AB" w:rsidRPr="006E32B7" w:rsidRDefault="00B948AB" w:rsidP="006E32B7">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100%</w:t>
            </w:r>
          </w:p>
        </w:tc>
      </w:tr>
      <w:tr w:rsidR="00B948AB" w:rsidRPr="000E2970" w14:paraId="500161CB" w14:textId="77777777" w:rsidTr="006E32B7">
        <w:trPr>
          <w:trHeight w:val="454"/>
          <w:jc w:val="center"/>
        </w:trPr>
        <w:tc>
          <w:tcPr>
            <w:tcW w:w="2263" w:type="dxa"/>
            <w:vMerge/>
            <w:tcBorders>
              <w:top w:val="nil"/>
              <w:left w:val="single" w:sz="4" w:space="0" w:color="auto"/>
              <w:bottom w:val="single" w:sz="4" w:space="0" w:color="auto"/>
              <w:right w:val="single" w:sz="4" w:space="0" w:color="auto"/>
            </w:tcBorders>
            <w:vAlign w:val="center"/>
            <w:hideMark/>
          </w:tcPr>
          <w:p w14:paraId="2D658025" w14:textId="77777777" w:rsidR="00B948AB" w:rsidRPr="000E2970" w:rsidRDefault="00B948AB" w:rsidP="00B948AB">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sz="4" w:space="0" w:color="auto"/>
              <w:right w:val="single" w:sz="4" w:space="0" w:color="auto"/>
            </w:tcBorders>
            <w:shd w:val="clear" w:color="auto" w:fill="auto"/>
            <w:noWrap/>
            <w:vAlign w:val="center"/>
            <w:hideMark/>
          </w:tcPr>
          <w:p w14:paraId="29F1DE3D"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部门预决算差异率</w:t>
            </w:r>
          </w:p>
        </w:tc>
        <w:tc>
          <w:tcPr>
            <w:tcW w:w="1417" w:type="dxa"/>
            <w:tcBorders>
              <w:top w:val="nil"/>
              <w:left w:val="nil"/>
              <w:bottom w:val="single" w:sz="4" w:space="0" w:color="auto"/>
              <w:right w:val="single" w:sz="4" w:space="0" w:color="auto"/>
            </w:tcBorders>
            <w:shd w:val="clear" w:color="auto" w:fill="auto"/>
            <w:noWrap/>
            <w:vAlign w:val="center"/>
            <w:hideMark/>
          </w:tcPr>
          <w:p w14:paraId="3EE798FC" w14:textId="77777777" w:rsidR="00B948AB" w:rsidRPr="00B948AB" w:rsidRDefault="00B948AB" w:rsidP="00B948AB">
            <w:pPr>
              <w:widowControl/>
              <w:adjustRightInd w:val="0"/>
              <w:snapToGrid w:val="0"/>
              <w:jc w:val="center"/>
              <w:rPr>
                <w:rFonts w:ascii="宋体" w:hAnsi="宋体" w:cs="宋体"/>
                <w:color w:val="000000"/>
                <w:kern w:val="0"/>
                <w:sz w:val="20"/>
                <w:szCs w:val="20"/>
              </w:rPr>
            </w:pPr>
            <w:r w:rsidRPr="00B948AB">
              <w:rPr>
                <w:rFonts w:ascii="宋体" w:hAnsi="宋体" w:cs="宋体" w:hint="eastAsia"/>
                <w:color w:val="000000"/>
                <w:kern w:val="0"/>
                <w:sz w:val="20"/>
                <w:szCs w:val="20"/>
              </w:rPr>
              <w:t>4</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55E4D8AF" w14:textId="0DFB8365" w:rsidR="00B948AB" w:rsidRPr="006E32B7" w:rsidRDefault="00B948AB" w:rsidP="00B948AB">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4</w:t>
            </w:r>
          </w:p>
        </w:tc>
        <w:tc>
          <w:tcPr>
            <w:tcW w:w="1559" w:type="dxa"/>
            <w:tcBorders>
              <w:top w:val="nil"/>
              <w:left w:val="nil"/>
              <w:bottom w:val="single" w:sz="4" w:space="0" w:color="auto"/>
              <w:right w:val="single" w:sz="4" w:space="0" w:color="auto"/>
            </w:tcBorders>
            <w:shd w:val="clear" w:color="auto" w:fill="auto"/>
            <w:noWrap/>
            <w:vAlign w:val="center"/>
            <w:hideMark/>
          </w:tcPr>
          <w:p w14:paraId="475982F2" w14:textId="04EC6348" w:rsidR="00B948AB" w:rsidRPr="006E32B7" w:rsidRDefault="00B948AB" w:rsidP="006E32B7">
            <w:pPr>
              <w:widowControl/>
              <w:adjustRightInd w:val="0"/>
              <w:snapToGrid w:val="0"/>
              <w:jc w:val="center"/>
              <w:rPr>
                <w:rFonts w:ascii="宋体" w:hAnsi="宋体" w:cs="宋体"/>
                <w:color w:val="000000"/>
                <w:kern w:val="0"/>
                <w:sz w:val="20"/>
                <w:szCs w:val="20"/>
              </w:rPr>
            </w:pPr>
            <w:r w:rsidRPr="006E32B7">
              <w:rPr>
                <w:rFonts w:ascii="宋体" w:hAnsi="宋体" w:cs="宋体" w:hint="eastAsia"/>
                <w:color w:val="000000"/>
                <w:kern w:val="0"/>
                <w:sz w:val="20"/>
                <w:szCs w:val="20"/>
              </w:rPr>
              <w:t>100%</w:t>
            </w:r>
          </w:p>
        </w:tc>
      </w:tr>
      <w:tr w:rsidR="00B948AB" w:rsidRPr="000E2970" w14:paraId="76C0F424" w14:textId="737E7B93" w:rsidTr="003D7C8B">
        <w:trPr>
          <w:trHeight w:val="454"/>
          <w:jc w:val="center"/>
        </w:trPr>
        <w:tc>
          <w:tcPr>
            <w:tcW w:w="43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18774" w14:textId="77777777" w:rsidR="00B948AB" w:rsidRPr="00B948AB" w:rsidRDefault="00B948AB" w:rsidP="00B948AB">
            <w:pPr>
              <w:widowControl/>
              <w:adjustRightInd w:val="0"/>
              <w:snapToGrid w:val="0"/>
              <w:jc w:val="center"/>
              <w:rPr>
                <w:rFonts w:ascii="宋体" w:hAnsi="宋体" w:cs="宋体"/>
                <w:b/>
                <w:bCs/>
                <w:color w:val="000000"/>
                <w:kern w:val="0"/>
                <w:sz w:val="20"/>
                <w:szCs w:val="20"/>
              </w:rPr>
            </w:pPr>
            <w:r w:rsidRPr="00B948AB">
              <w:rPr>
                <w:rFonts w:ascii="宋体" w:hAnsi="宋体" w:cs="宋体" w:hint="eastAsia"/>
                <w:b/>
                <w:bCs/>
                <w:color w:val="000000"/>
                <w:kern w:val="0"/>
                <w:sz w:val="20"/>
                <w:szCs w:val="20"/>
              </w:rPr>
              <w:t>合计</w:t>
            </w:r>
          </w:p>
        </w:tc>
        <w:tc>
          <w:tcPr>
            <w:tcW w:w="1417" w:type="dxa"/>
            <w:tcBorders>
              <w:top w:val="nil"/>
              <w:left w:val="nil"/>
              <w:bottom w:val="single" w:sz="4" w:space="0" w:color="auto"/>
              <w:right w:val="single" w:sz="4" w:space="0" w:color="auto"/>
            </w:tcBorders>
            <w:shd w:val="clear" w:color="auto" w:fill="auto"/>
            <w:noWrap/>
            <w:vAlign w:val="center"/>
            <w:hideMark/>
          </w:tcPr>
          <w:p w14:paraId="1B865DC3" w14:textId="77777777" w:rsidR="00B948AB" w:rsidRPr="00B948AB" w:rsidRDefault="00B948AB" w:rsidP="00B948AB">
            <w:pPr>
              <w:widowControl/>
              <w:adjustRightInd w:val="0"/>
              <w:snapToGrid w:val="0"/>
              <w:jc w:val="center"/>
              <w:rPr>
                <w:rFonts w:ascii="宋体" w:hAnsi="宋体" w:cs="宋体"/>
                <w:b/>
                <w:bCs/>
                <w:color w:val="000000"/>
                <w:kern w:val="0"/>
                <w:sz w:val="20"/>
                <w:szCs w:val="20"/>
              </w:rPr>
            </w:pPr>
            <w:r w:rsidRPr="00B948AB">
              <w:rPr>
                <w:rFonts w:ascii="宋体" w:hAnsi="宋体" w:cs="宋体" w:hint="eastAsia"/>
                <w:b/>
                <w:bCs/>
                <w:color w:val="000000"/>
                <w:kern w:val="0"/>
                <w:sz w:val="20"/>
                <w:szCs w:val="20"/>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C55B5" w14:textId="1D398EF8" w:rsidR="00B948AB" w:rsidRPr="006E32B7" w:rsidRDefault="00B948AB" w:rsidP="00B948AB">
            <w:pPr>
              <w:widowControl/>
              <w:adjustRightInd w:val="0"/>
              <w:snapToGrid w:val="0"/>
              <w:jc w:val="center"/>
              <w:rPr>
                <w:rFonts w:ascii="宋体" w:hAnsi="宋体" w:cs="宋体"/>
                <w:b/>
                <w:bCs/>
                <w:color w:val="000000"/>
                <w:kern w:val="0"/>
                <w:sz w:val="20"/>
                <w:szCs w:val="20"/>
              </w:rPr>
            </w:pPr>
            <w:r w:rsidRPr="006E32B7">
              <w:rPr>
                <w:rFonts w:ascii="宋体" w:hAnsi="宋体" w:cs="宋体" w:hint="eastAsia"/>
                <w:b/>
                <w:bCs/>
                <w:color w:val="000000"/>
                <w:kern w:val="0"/>
                <w:sz w:val="20"/>
                <w:szCs w:val="20"/>
              </w:rPr>
              <w:t>9</w:t>
            </w:r>
            <w:r w:rsidRPr="006E32B7">
              <w:rPr>
                <w:rFonts w:ascii="宋体" w:hAnsi="宋体" w:cs="宋体"/>
                <w:b/>
                <w:bCs/>
                <w:color w:val="000000"/>
                <w:kern w:val="0"/>
                <w:sz w:val="20"/>
                <w:szCs w:val="20"/>
              </w:rPr>
              <w:t>3</w:t>
            </w:r>
            <w:r w:rsidRPr="006E32B7">
              <w:rPr>
                <w:rFonts w:ascii="宋体" w:hAnsi="宋体" w:cs="宋体" w:hint="eastAsia"/>
                <w:b/>
                <w:bCs/>
                <w:color w:val="000000"/>
                <w:kern w:val="0"/>
                <w:sz w:val="20"/>
                <w:szCs w:val="20"/>
              </w:rPr>
              <w:t>.</w:t>
            </w:r>
            <w:r w:rsidRPr="006E32B7">
              <w:rPr>
                <w:rFonts w:ascii="宋体" w:hAnsi="宋体" w:cs="宋体"/>
                <w:b/>
                <w:bCs/>
                <w:color w:val="000000"/>
                <w:kern w:val="0"/>
                <w:sz w:val="20"/>
                <w:szCs w:val="20"/>
              </w:rPr>
              <w:t>3</w:t>
            </w:r>
            <w:r w:rsidRPr="006E32B7">
              <w:rPr>
                <w:rFonts w:ascii="宋体" w:hAnsi="宋体" w:cs="宋体" w:hint="eastAsia"/>
                <w:b/>
                <w:bCs/>
                <w:color w:val="000000"/>
                <w:kern w:val="0"/>
                <w:sz w:val="20"/>
                <w:szCs w:val="20"/>
              </w:rPr>
              <w:t>4</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57BD33" w14:textId="644A7A0F" w:rsidR="00B948AB" w:rsidRPr="006E32B7" w:rsidRDefault="00B948AB" w:rsidP="00B948AB">
            <w:pPr>
              <w:widowControl/>
              <w:adjustRightInd w:val="0"/>
              <w:snapToGrid w:val="0"/>
              <w:jc w:val="center"/>
              <w:rPr>
                <w:rFonts w:ascii="宋体" w:hAnsi="宋体" w:cs="宋体"/>
                <w:b/>
                <w:bCs/>
                <w:color w:val="000000"/>
                <w:kern w:val="0"/>
                <w:sz w:val="20"/>
                <w:szCs w:val="20"/>
              </w:rPr>
            </w:pPr>
            <w:r w:rsidRPr="006E32B7">
              <w:rPr>
                <w:rFonts w:ascii="宋体" w:hAnsi="宋体" w:cs="宋体" w:hint="eastAsia"/>
                <w:b/>
                <w:bCs/>
                <w:color w:val="000000"/>
                <w:kern w:val="0"/>
                <w:sz w:val="20"/>
                <w:szCs w:val="20"/>
              </w:rPr>
              <w:t>9</w:t>
            </w:r>
            <w:r w:rsidRPr="006E32B7">
              <w:rPr>
                <w:rFonts w:ascii="宋体" w:hAnsi="宋体" w:cs="宋体"/>
                <w:b/>
                <w:bCs/>
                <w:color w:val="000000"/>
                <w:kern w:val="0"/>
                <w:sz w:val="20"/>
                <w:szCs w:val="20"/>
              </w:rPr>
              <w:t>3</w:t>
            </w:r>
            <w:r w:rsidRPr="006E32B7">
              <w:rPr>
                <w:rFonts w:ascii="宋体" w:hAnsi="宋体" w:cs="宋体" w:hint="eastAsia"/>
                <w:b/>
                <w:bCs/>
                <w:color w:val="000000"/>
                <w:kern w:val="0"/>
                <w:sz w:val="20"/>
                <w:szCs w:val="20"/>
              </w:rPr>
              <w:t>.</w:t>
            </w:r>
            <w:r w:rsidRPr="006E32B7">
              <w:rPr>
                <w:rFonts w:ascii="宋体" w:hAnsi="宋体" w:cs="宋体"/>
                <w:b/>
                <w:bCs/>
                <w:color w:val="000000"/>
                <w:kern w:val="0"/>
                <w:sz w:val="20"/>
                <w:szCs w:val="20"/>
              </w:rPr>
              <w:t>3</w:t>
            </w:r>
            <w:r w:rsidRPr="006E32B7">
              <w:rPr>
                <w:rFonts w:ascii="宋体" w:hAnsi="宋体" w:cs="宋体" w:hint="eastAsia"/>
                <w:b/>
                <w:bCs/>
                <w:color w:val="000000"/>
                <w:kern w:val="0"/>
                <w:sz w:val="20"/>
                <w:szCs w:val="20"/>
              </w:rPr>
              <w:t>4%</w:t>
            </w:r>
          </w:p>
        </w:tc>
      </w:tr>
    </w:tbl>
    <w:p w14:paraId="7777539F" w14:textId="30DEE017" w:rsidR="003A4EA3" w:rsidRDefault="003A4EA3" w:rsidP="00D42DFE">
      <w:pPr>
        <w:adjustRightInd w:val="0"/>
        <w:snapToGrid w:val="0"/>
        <w:spacing w:line="600" w:lineRule="exact"/>
        <w:ind w:firstLineChars="200" w:firstLine="640"/>
        <w:outlineLvl w:val="1"/>
        <w:rPr>
          <w:rFonts w:ascii="楷体_GB2312" w:eastAsia="楷体_GB2312"/>
          <w:sz w:val="32"/>
          <w:szCs w:val="32"/>
        </w:rPr>
      </w:pPr>
      <w:bookmarkStart w:id="15" w:name="_Toc103675397"/>
      <w:r>
        <w:rPr>
          <w:rFonts w:ascii="楷体_GB2312" w:eastAsia="楷体_GB2312" w:hint="eastAsia"/>
          <w:sz w:val="32"/>
          <w:szCs w:val="32"/>
        </w:rPr>
        <w:t>（二）存在的问题及原因分析</w:t>
      </w:r>
      <w:bookmarkEnd w:id="15"/>
    </w:p>
    <w:p w14:paraId="7147B290" w14:textId="2194C78E" w:rsidR="00D42DFE" w:rsidRPr="0034217F" w:rsidRDefault="000E2970" w:rsidP="001F3763">
      <w:pPr>
        <w:adjustRightInd w:val="0"/>
        <w:snapToGrid w:val="0"/>
        <w:spacing w:line="600" w:lineRule="exact"/>
        <w:ind w:firstLineChars="200" w:firstLine="640"/>
        <w:rPr>
          <w:rFonts w:ascii="仿宋_GB2312" w:eastAsia="仿宋_GB2312"/>
          <w:sz w:val="32"/>
          <w:szCs w:val="32"/>
        </w:rPr>
      </w:pPr>
      <w:r w:rsidRPr="0034217F">
        <w:rPr>
          <w:rFonts w:ascii="仿宋_GB2312" w:eastAsia="仿宋_GB2312"/>
          <w:sz w:val="32"/>
          <w:szCs w:val="32"/>
        </w:rPr>
        <w:t>1.</w:t>
      </w:r>
      <w:r w:rsidRPr="0034217F">
        <w:rPr>
          <w:rFonts w:ascii="仿宋_GB2312" w:eastAsia="仿宋_GB2312" w:hint="eastAsia"/>
          <w:sz w:val="32"/>
          <w:szCs w:val="32"/>
        </w:rPr>
        <w:t>年度</w:t>
      </w:r>
      <w:r w:rsidR="00831814" w:rsidRPr="0034217F">
        <w:rPr>
          <w:rFonts w:ascii="仿宋_GB2312" w:eastAsia="仿宋_GB2312" w:hint="eastAsia"/>
          <w:sz w:val="32"/>
          <w:szCs w:val="32"/>
        </w:rPr>
        <w:t>绩效指标不够量化</w:t>
      </w:r>
    </w:p>
    <w:p w14:paraId="78958D17" w14:textId="66EA424C" w:rsidR="0034217F" w:rsidRDefault="001620AF" w:rsidP="001F3763">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sz w:val="32"/>
          <w:szCs w:val="32"/>
        </w:rPr>
        <w:t>021</w:t>
      </w:r>
      <w:r>
        <w:rPr>
          <w:rFonts w:ascii="仿宋_GB2312" w:eastAsia="仿宋_GB2312" w:hint="eastAsia"/>
          <w:sz w:val="32"/>
          <w:szCs w:val="32"/>
        </w:rPr>
        <w:t>年度部门整体支出</w:t>
      </w:r>
      <w:r w:rsidR="0034217F">
        <w:rPr>
          <w:rFonts w:ascii="仿宋_GB2312" w:eastAsia="仿宋_GB2312" w:hint="eastAsia"/>
          <w:sz w:val="32"/>
          <w:szCs w:val="32"/>
        </w:rPr>
        <w:t>绩效指标仅阐述了各项重点任务的核心工作内容，未对各内容的产出值进行量化预期，不利于对年度任务完成情况的量化考核。</w:t>
      </w:r>
    </w:p>
    <w:p w14:paraId="710F2F96" w14:textId="7059C196" w:rsidR="001F3763" w:rsidRDefault="001F3763" w:rsidP="001F3763">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w:t>
      </w:r>
      <w:r w:rsidRPr="00BA69FD">
        <w:rPr>
          <w:rFonts w:ascii="仿宋_GB2312" w:eastAsia="仿宋_GB2312" w:hAnsi="宋体" w:cs="宋体"/>
          <w:color w:val="000000"/>
          <w:kern w:val="0"/>
          <w:sz w:val="32"/>
          <w:szCs w:val="32"/>
        </w:rPr>
        <w:t>.</w:t>
      </w:r>
      <w:r w:rsidR="00421FFB">
        <w:rPr>
          <w:rFonts w:ascii="仿宋_GB2312" w:eastAsia="仿宋_GB2312" w:hAnsi="宋体" w:cs="宋体" w:hint="eastAsia"/>
          <w:color w:val="000000"/>
          <w:kern w:val="0"/>
          <w:sz w:val="32"/>
          <w:szCs w:val="32"/>
        </w:rPr>
        <w:t>管理</w:t>
      </w:r>
      <w:r>
        <w:rPr>
          <w:rFonts w:ascii="仿宋_GB2312" w:eastAsia="仿宋_GB2312" w:hAnsi="宋体" w:cs="宋体" w:hint="eastAsia"/>
          <w:color w:val="000000"/>
          <w:kern w:val="0"/>
          <w:sz w:val="32"/>
          <w:szCs w:val="32"/>
        </w:rPr>
        <w:t>制度执行仍需进一步</w:t>
      </w:r>
      <w:r w:rsidR="00421FFB">
        <w:rPr>
          <w:rFonts w:ascii="仿宋_GB2312" w:eastAsia="仿宋_GB2312" w:hAnsi="宋体" w:cs="宋体" w:hint="eastAsia"/>
          <w:color w:val="000000"/>
          <w:kern w:val="0"/>
          <w:sz w:val="32"/>
          <w:szCs w:val="32"/>
        </w:rPr>
        <w:t>规范</w:t>
      </w:r>
    </w:p>
    <w:p w14:paraId="6EA18992" w14:textId="155198C9" w:rsidR="001F3763" w:rsidRPr="00EB6C8F" w:rsidRDefault="001F3763" w:rsidP="001F3763">
      <w:pPr>
        <w:adjustRightInd w:val="0"/>
        <w:snapToGrid w:val="0"/>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通过对直属事业单位开展绩效自评、部门评价的结果看，仍存在</w:t>
      </w:r>
      <w:r w:rsidR="00221D79">
        <w:rPr>
          <w:rFonts w:ascii="仿宋_GB2312" w:eastAsia="仿宋_GB2312" w:hAnsi="宋体" w:cs="宋体" w:hint="eastAsia"/>
          <w:color w:val="000000"/>
          <w:kern w:val="0"/>
          <w:sz w:val="32"/>
          <w:szCs w:val="32"/>
        </w:rPr>
        <w:t>个别</w:t>
      </w:r>
      <w:r w:rsidRPr="00EB6C8F">
        <w:rPr>
          <w:rFonts w:ascii="仿宋_GB2312" w:eastAsia="仿宋_GB2312" w:hAnsi="宋体" w:cs="宋体" w:hint="eastAsia"/>
          <w:color w:val="000000"/>
          <w:kern w:val="0"/>
          <w:sz w:val="32"/>
          <w:szCs w:val="32"/>
        </w:rPr>
        <w:t>合同时间条款不严谨、</w:t>
      </w:r>
      <w:r w:rsidR="00221D79">
        <w:rPr>
          <w:rFonts w:ascii="仿宋_GB2312" w:eastAsia="仿宋_GB2312" w:hAnsi="宋体" w:cs="宋体" w:hint="eastAsia"/>
          <w:color w:val="000000"/>
          <w:kern w:val="0"/>
          <w:sz w:val="32"/>
          <w:szCs w:val="32"/>
        </w:rPr>
        <w:t>合同首付款比例偏高、</w:t>
      </w:r>
      <w:r w:rsidRPr="00EB6C8F">
        <w:rPr>
          <w:rFonts w:ascii="仿宋_GB2312" w:eastAsia="仿宋_GB2312" w:hAnsi="宋体" w:cs="宋体" w:hint="eastAsia"/>
          <w:color w:val="000000"/>
          <w:kern w:val="0"/>
          <w:sz w:val="32"/>
          <w:szCs w:val="32"/>
        </w:rPr>
        <w:t>二类费用核算不够规范</w:t>
      </w:r>
      <w:r>
        <w:rPr>
          <w:rFonts w:ascii="仿宋_GB2312" w:eastAsia="仿宋_GB2312" w:hAnsi="宋体" w:cs="宋体" w:hint="eastAsia"/>
          <w:color w:val="000000"/>
          <w:kern w:val="0"/>
          <w:sz w:val="32"/>
          <w:szCs w:val="32"/>
        </w:rPr>
        <w:t>、</w:t>
      </w:r>
      <w:r w:rsidRPr="00EB6C8F">
        <w:rPr>
          <w:rFonts w:ascii="仿宋_GB2312" w:eastAsia="仿宋_GB2312" w:hAnsi="宋体" w:cs="宋体" w:hint="eastAsia"/>
          <w:color w:val="000000"/>
          <w:kern w:val="0"/>
          <w:sz w:val="32"/>
          <w:szCs w:val="32"/>
        </w:rPr>
        <w:t>项目验收报备工作不够及时、绩效资料归集呈现不够完整的问题</w:t>
      </w:r>
      <w:r>
        <w:rPr>
          <w:rFonts w:ascii="仿宋_GB2312" w:eastAsia="仿宋_GB2312" w:hAnsi="宋体" w:cs="宋体" w:hint="eastAsia"/>
          <w:color w:val="000000"/>
          <w:kern w:val="0"/>
          <w:sz w:val="32"/>
          <w:szCs w:val="32"/>
        </w:rPr>
        <w:t>，相关</w:t>
      </w:r>
      <w:r w:rsidR="00421FFB">
        <w:rPr>
          <w:rFonts w:ascii="仿宋_GB2312" w:eastAsia="仿宋_GB2312" w:hAnsi="宋体" w:cs="宋体" w:hint="eastAsia"/>
          <w:color w:val="000000"/>
          <w:kern w:val="0"/>
          <w:sz w:val="32"/>
          <w:szCs w:val="32"/>
        </w:rPr>
        <w:t>制度执行有效性仍需进一步提升</w:t>
      </w:r>
      <w:r w:rsidRPr="00EB6C8F">
        <w:rPr>
          <w:rFonts w:ascii="仿宋_GB2312" w:eastAsia="仿宋_GB2312" w:hAnsi="宋体" w:cs="宋体" w:hint="eastAsia"/>
          <w:color w:val="000000"/>
          <w:kern w:val="0"/>
          <w:sz w:val="32"/>
          <w:szCs w:val="32"/>
        </w:rPr>
        <w:t>。</w:t>
      </w:r>
    </w:p>
    <w:p w14:paraId="37CFE4A3" w14:textId="1C32E1E5" w:rsidR="003A4EA3" w:rsidRPr="00D42DFE" w:rsidRDefault="003A4EA3" w:rsidP="00F879AA">
      <w:pPr>
        <w:adjustRightInd w:val="0"/>
        <w:snapToGrid w:val="0"/>
        <w:spacing w:line="600" w:lineRule="exact"/>
        <w:ind w:firstLineChars="200" w:firstLine="640"/>
        <w:outlineLvl w:val="0"/>
        <w:rPr>
          <w:rFonts w:ascii="黑体" w:eastAsia="黑体" w:hAnsi="黑体" w:cs="宋体"/>
          <w:color w:val="000000"/>
          <w:kern w:val="0"/>
          <w:sz w:val="32"/>
          <w:szCs w:val="32"/>
        </w:rPr>
      </w:pPr>
      <w:bookmarkStart w:id="16" w:name="_Toc103675398"/>
      <w:r>
        <w:rPr>
          <w:rFonts w:ascii="黑体" w:eastAsia="黑体" w:hAnsi="黑体" w:cs="宋体" w:hint="eastAsia"/>
          <w:color w:val="000000"/>
          <w:kern w:val="0"/>
          <w:sz w:val="32"/>
          <w:szCs w:val="32"/>
        </w:rPr>
        <w:t>六、</w:t>
      </w:r>
      <w:r w:rsidRPr="00D42DFE">
        <w:rPr>
          <w:rFonts w:ascii="黑体" w:eastAsia="黑体" w:hAnsi="黑体" w:cs="宋体" w:hint="eastAsia"/>
          <w:color w:val="000000"/>
          <w:kern w:val="0"/>
          <w:sz w:val="32"/>
          <w:szCs w:val="32"/>
        </w:rPr>
        <w:t>下一步工作举措</w:t>
      </w:r>
      <w:bookmarkEnd w:id="16"/>
    </w:p>
    <w:p w14:paraId="18593F60" w14:textId="132E0A22" w:rsidR="00EB6C8F" w:rsidRPr="00EB6C8F" w:rsidRDefault="00EB6C8F" w:rsidP="00F879AA">
      <w:pPr>
        <w:adjustRightInd w:val="0"/>
        <w:snapToGrid w:val="0"/>
        <w:spacing w:line="600" w:lineRule="exact"/>
        <w:ind w:firstLineChars="200" w:firstLine="640"/>
        <w:outlineLvl w:val="1"/>
        <w:rPr>
          <w:rFonts w:ascii="楷体_GB2312" w:eastAsia="楷体_GB2312"/>
          <w:sz w:val="32"/>
          <w:szCs w:val="32"/>
        </w:rPr>
      </w:pPr>
      <w:bookmarkStart w:id="17" w:name="_Toc103675399"/>
      <w:r w:rsidRPr="00EB6C8F">
        <w:rPr>
          <w:rFonts w:ascii="楷体_GB2312" w:eastAsia="楷体_GB2312" w:hint="eastAsia"/>
          <w:sz w:val="32"/>
          <w:szCs w:val="32"/>
        </w:rPr>
        <w:t>（一）规范绩效指标设置</w:t>
      </w:r>
      <w:r w:rsidR="00936798">
        <w:rPr>
          <w:rFonts w:ascii="楷体_GB2312" w:eastAsia="楷体_GB2312" w:hint="eastAsia"/>
          <w:sz w:val="32"/>
          <w:szCs w:val="32"/>
        </w:rPr>
        <w:t>与管理</w:t>
      </w:r>
      <w:r w:rsidRPr="00EB6C8F">
        <w:rPr>
          <w:rFonts w:ascii="楷体_GB2312" w:eastAsia="楷体_GB2312" w:hint="eastAsia"/>
          <w:sz w:val="32"/>
          <w:szCs w:val="32"/>
        </w:rPr>
        <w:t>，合理反映项目绩效</w:t>
      </w:r>
      <w:bookmarkEnd w:id="17"/>
    </w:p>
    <w:p w14:paraId="211FCBF9" w14:textId="04893D9C" w:rsidR="006E32B7" w:rsidRPr="009C2A9F" w:rsidRDefault="00EB6C8F" w:rsidP="00E50541">
      <w:pPr>
        <w:adjustRightInd w:val="0"/>
        <w:snapToGrid w:val="0"/>
        <w:spacing w:line="60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深入学习部门整体绩效目标及指标设置要求，结合部门履职、年度重点工作任务</w:t>
      </w:r>
      <w:r w:rsidR="00FB6C25">
        <w:rPr>
          <w:rFonts w:ascii="仿宋_GB2312" w:eastAsia="仿宋_GB2312" w:hAnsi="宋体" w:cs="宋体" w:hint="eastAsia"/>
          <w:color w:val="000000"/>
          <w:kern w:val="0"/>
          <w:sz w:val="32"/>
          <w:szCs w:val="32"/>
        </w:rPr>
        <w:t>，</w:t>
      </w:r>
      <w:r w:rsidR="009C2A9F" w:rsidRPr="009C2A9F">
        <w:rPr>
          <w:rFonts w:ascii="仿宋_GB2312" w:eastAsia="仿宋_GB2312" w:hAnsi="宋体" w:cs="宋体" w:hint="eastAsia"/>
          <w:color w:val="000000"/>
          <w:kern w:val="0"/>
          <w:sz w:val="32"/>
          <w:szCs w:val="32"/>
        </w:rPr>
        <w:t>有效提取反映各项工作的考核指标，</w:t>
      </w:r>
      <w:r w:rsidR="009C2A9F">
        <w:rPr>
          <w:rFonts w:ascii="仿宋_GB2312" w:eastAsia="仿宋_GB2312" w:hAnsi="宋体" w:cs="宋体" w:hint="eastAsia"/>
          <w:color w:val="000000"/>
          <w:kern w:val="0"/>
          <w:sz w:val="32"/>
          <w:szCs w:val="32"/>
        </w:rPr>
        <w:t>并对各指标的年度产出值进行合理预判，确保部门整体绩效量化、可考。</w:t>
      </w:r>
      <w:r w:rsidR="00936798">
        <w:rPr>
          <w:rFonts w:ascii="仿宋_GB2312" w:eastAsia="仿宋_GB2312" w:hAnsi="宋体" w:cs="宋体" w:hint="eastAsia"/>
          <w:color w:val="000000"/>
          <w:kern w:val="0"/>
          <w:sz w:val="32"/>
          <w:szCs w:val="32"/>
        </w:rPr>
        <w:t>同时，加强对各项目绩效目标的管理，</w:t>
      </w:r>
      <w:r w:rsidR="00A7562D">
        <w:rPr>
          <w:rFonts w:ascii="仿宋_GB2312" w:eastAsia="仿宋_GB2312" w:hAnsi="宋体" w:cs="宋体" w:hint="eastAsia"/>
          <w:color w:val="000000"/>
          <w:kern w:val="0"/>
          <w:sz w:val="32"/>
          <w:szCs w:val="32"/>
        </w:rPr>
        <w:t>逐步完善“以绩效目标为抓手，贯穿项目事前、事中、事后全流程”的闭环管理机制，</w:t>
      </w:r>
      <w:r w:rsidR="00E50541">
        <w:rPr>
          <w:rFonts w:ascii="仿宋_GB2312" w:eastAsia="仿宋_GB2312" w:hAnsi="宋体" w:cs="宋体" w:hint="eastAsia"/>
          <w:color w:val="000000"/>
          <w:kern w:val="0"/>
          <w:sz w:val="32"/>
          <w:szCs w:val="32"/>
        </w:rPr>
        <w:t>不断提升财政资金使用绩效</w:t>
      </w:r>
      <w:r w:rsidR="00A7562D">
        <w:rPr>
          <w:rFonts w:ascii="仿宋_GB2312" w:eastAsia="仿宋_GB2312" w:hAnsi="宋体" w:cs="宋体" w:hint="eastAsia"/>
          <w:color w:val="000000"/>
          <w:kern w:val="0"/>
          <w:sz w:val="32"/>
          <w:szCs w:val="32"/>
        </w:rPr>
        <w:t>。</w:t>
      </w:r>
      <w:r w:rsidR="003C76FE">
        <w:rPr>
          <w:rFonts w:ascii="仿宋_GB2312" w:eastAsia="仿宋_GB2312" w:hAnsi="宋体" w:cs="宋体" w:hint="eastAsia"/>
          <w:color w:val="000000"/>
          <w:kern w:val="0"/>
          <w:sz w:val="32"/>
          <w:szCs w:val="32"/>
        </w:rPr>
        <w:t>在项目谋划设立阶段，</w:t>
      </w:r>
      <w:r w:rsidR="00936798">
        <w:rPr>
          <w:rFonts w:ascii="仿宋_GB2312" w:eastAsia="仿宋_GB2312" w:hAnsi="宋体" w:cs="宋体" w:hint="eastAsia"/>
          <w:color w:val="000000"/>
          <w:kern w:val="0"/>
          <w:sz w:val="32"/>
          <w:szCs w:val="32"/>
        </w:rPr>
        <w:t>以事前绩效评估、预算评审、绩效目标审核为抓手，从“前期”做实、做细</w:t>
      </w:r>
      <w:r w:rsidR="003C76FE">
        <w:rPr>
          <w:rFonts w:ascii="仿宋_GB2312" w:eastAsia="仿宋_GB2312" w:hAnsi="宋体" w:cs="宋体" w:hint="eastAsia"/>
          <w:color w:val="000000"/>
          <w:kern w:val="0"/>
          <w:sz w:val="32"/>
          <w:szCs w:val="32"/>
        </w:rPr>
        <w:t>绩效目标，提高目标设置质量；执行中</w:t>
      </w:r>
      <w:r w:rsidR="00E50541">
        <w:rPr>
          <w:rFonts w:ascii="仿宋_GB2312" w:eastAsia="仿宋_GB2312" w:hAnsi="宋体" w:cs="宋体" w:hint="eastAsia"/>
          <w:color w:val="000000"/>
          <w:kern w:val="0"/>
          <w:sz w:val="32"/>
          <w:szCs w:val="32"/>
        </w:rPr>
        <w:t>，</w:t>
      </w:r>
      <w:r w:rsidR="003C76FE">
        <w:rPr>
          <w:rFonts w:ascii="仿宋_GB2312" w:eastAsia="仿宋_GB2312" w:hAnsi="宋体" w:cs="宋体" w:hint="eastAsia"/>
          <w:color w:val="000000"/>
          <w:kern w:val="0"/>
          <w:sz w:val="32"/>
          <w:szCs w:val="32"/>
        </w:rPr>
        <w:t>及时对绩效信息进行整理、汇总，分析绩效</w:t>
      </w:r>
      <w:r w:rsidR="003C76FE" w:rsidRPr="003C76FE">
        <w:rPr>
          <w:rFonts w:ascii="仿宋_GB2312" w:eastAsia="仿宋_GB2312" w:hAnsi="宋体" w:cs="宋体" w:hint="eastAsia"/>
          <w:color w:val="000000"/>
          <w:kern w:val="0"/>
          <w:sz w:val="32"/>
          <w:szCs w:val="32"/>
        </w:rPr>
        <w:t>目标偏离情况</w:t>
      </w:r>
      <w:r w:rsidR="00B21BAB">
        <w:rPr>
          <w:rFonts w:ascii="仿宋_GB2312" w:eastAsia="仿宋_GB2312" w:hAnsi="宋体" w:cs="宋体" w:hint="eastAsia"/>
          <w:color w:val="000000"/>
          <w:kern w:val="0"/>
          <w:sz w:val="32"/>
          <w:szCs w:val="32"/>
        </w:rPr>
        <w:t>并</w:t>
      </w:r>
      <w:r w:rsidR="003C76FE" w:rsidRPr="003C76FE">
        <w:rPr>
          <w:rFonts w:ascii="仿宋_GB2312" w:eastAsia="仿宋_GB2312" w:hAnsi="宋体" w:cs="宋体" w:hint="eastAsia"/>
          <w:color w:val="000000"/>
          <w:kern w:val="0"/>
          <w:sz w:val="32"/>
          <w:szCs w:val="32"/>
        </w:rPr>
        <w:t>进行矫正</w:t>
      </w:r>
      <w:r w:rsidR="00070D3B">
        <w:rPr>
          <w:rFonts w:ascii="仿宋_GB2312" w:eastAsia="仿宋_GB2312" w:hAnsi="宋体" w:cs="宋体" w:hint="eastAsia"/>
          <w:color w:val="000000"/>
          <w:kern w:val="0"/>
          <w:sz w:val="32"/>
          <w:szCs w:val="32"/>
        </w:rPr>
        <w:t>，做好“中期”目标纠偏调整</w:t>
      </w:r>
      <w:r w:rsidR="00B21BAB">
        <w:rPr>
          <w:rFonts w:ascii="仿宋_GB2312" w:eastAsia="仿宋_GB2312" w:hAnsi="宋体" w:cs="宋体" w:hint="eastAsia"/>
          <w:color w:val="000000"/>
          <w:kern w:val="0"/>
          <w:sz w:val="32"/>
          <w:szCs w:val="32"/>
        </w:rPr>
        <w:t>；执行结束后，</w:t>
      </w:r>
      <w:r w:rsidR="00A7562D">
        <w:rPr>
          <w:rFonts w:ascii="仿宋_GB2312" w:eastAsia="仿宋_GB2312" w:hAnsi="宋体" w:cs="宋体" w:hint="eastAsia"/>
          <w:color w:val="000000"/>
          <w:kern w:val="0"/>
          <w:sz w:val="32"/>
          <w:szCs w:val="32"/>
        </w:rPr>
        <w:t>对照批复的绩效目标，</w:t>
      </w:r>
      <w:r w:rsidR="00070D3B">
        <w:rPr>
          <w:rFonts w:ascii="仿宋_GB2312" w:eastAsia="仿宋_GB2312" w:hAnsi="宋体" w:cs="宋体" w:hint="eastAsia"/>
          <w:color w:val="000000"/>
          <w:kern w:val="0"/>
          <w:sz w:val="32"/>
          <w:szCs w:val="32"/>
        </w:rPr>
        <w:t>按照绩效自评、评价的工作要求开展绩效考核</w:t>
      </w:r>
      <w:r w:rsidR="00A7562D">
        <w:rPr>
          <w:rFonts w:ascii="仿宋_GB2312" w:eastAsia="仿宋_GB2312" w:hAnsi="宋体" w:cs="宋体" w:hint="eastAsia"/>
          <w:color w:val="000000"/>
          <w:kern w:val="0"/>
          <w:sz w:val="32"/>
          <w:szCs w:val="32"/>
        </w:rPr>
        <w:t>，从“事后”</w:t>
      </w:r>
      <w:r w:rsidR="00A7562D">
        <w:rPr>
          <w:rFonts w:ascii="仿宋_GB2312" w:eastAsia="仿宋_GB2312" w:hAnsi="宋体" w:cs="宋体" w:hint="eastAsia"/>
          <w:color w:val="000000"/>
          <w:kern w:val="0"/>
          <w:sz w:val="32"/>
          <w:szCs w:val="32"/>
        </w:rPr>
        <w:lastRenderedPageBreak/>
        <w:t>回看资金使用绩效。</w:t>
      </w:r>
    </w:p>
    <w:p w14:paraId="5941C296" w14:textId="1F6D1F29" w:rsidR="00CF2F6E" w:rsidRDefault="009C2A9F" w:rsidP="009C2A9F">
      <w:pPr>
        <w:adjustRightInd w:val="0"/>
        <w:snapToGrid w:val="0"/>
        <w:spacing w:line="600" w:lineRule="exact"/>
        <w:ind w:firstLineChars="200" w:firstLine="640"/>
        <w:outlineLvl w:val="1"/>
        <w:rPr>
          <w:rFonts w:ascii="楷体_GB2312" w:eastAsia="楷体_GB2312"/>
          <w:sz w:val="32"/>
          <w:szCs w:val="32"/>
        </w:rPr>
      </w:pPr>
      <w:bookmarkStart w:id="18" w:name="_Toc103675400"/>
      <w:r w:rsidRPr="009C2A9F">
        <w:rPr>
          <w:rFonts w:ascii="楷体_GB2312" w:eastAsia="楷体_GB2312" w:hint="eastAsia"/>
          <w:sz w:val="32"/>
          <w:szCs w:val="32"/>
        </w:rPr>
        <w:t>（二）</w:t>
      </w:r>
      <w:r w:rsidR="00345ED3">
        <w:rPr>
          <w:rFonts w:ascii="楷体_GB2312" w:eastAsia="楷体_GB2312" w:hint="eastAsia"/>
          <w:sz w:val="32"/>
          <w:szCs w:val="32"/>
        </w:rPr>
        <w:t>加强</w:t>
      </w:r>
      <w:r>
        <w:rPr>
          <w:rFonts w:ascii="楷体_GB2312" w:eastAsia="楷体_GB2312" w:hint="eastAsia"/>
          <w:sz w:val="32"/>
          <w:szCs w:val="32"/>
        </w:rPr>
        <w:t>细节管理，进一步提升部门工作规范性</w:t>
      </w:r>
      <w:bookmarkEnd w:id="18"/>
    </w:p>
    <w:p w14:paraId="0307E7A0" w14:textId="4EBA5CA8" w:rsidR="00345ED3" w:rsidRDefault="00F879AA" w:rsidP="00E06033">
      <w:pPr>
        <w:adjustRightInd w:val="0"/>
        <w:snapToGrid w:val="0"/>
        <w:spacing w:line="600" w:lineRule="exact"/>
        <w:ind w:leftChars="50" w:left="105" w:firstLineChars="200" w:firstLine="640"/>
        <w:rPr>
          <w:rFonts w:ascii="仿宋_GB2312" w:eastAsia="仿宋_GB2312" w:hAnsi="宋体" w:cs="宋体"/>
          <w:color w:val="000000"/>
          <w:kern w:val="0"/>
          <w:sz w:val="32"/>
          <w:szCs w:val="32"/>
        </w:rPr>
      </w:pPr>
      <w:r w:rsidRPr="00F879AA">
        <w:rPr>
          <w:rFonts w:ascii="仿宋_GB2312" w:eastAsia="仿宋_GB2312" w:hAnsi="宋体" w:cs="宋体" w:hint="eastAsia"/>
          <w:color w:val="000000"/>
          <w:kern w:val="0"/>
          <w:sz w:val="32"/>
          <w:szCs w:val="32"/>
        </w:rPr>
        <w:t>加强工作细节管理，进一步提升部门整体</w:t>
      </w:r>
      <w:r w:rsidR="00285BA0">
        <w:rPr>
          <w:rFonts w:ascii="仿宋_GB2312" w:eastAsia="仿宋_GB2312" w:hAnsi="宋体" w:cs="宋体" w:hint="eastAsia"/>
          <w:color w:val="000000"/>
          <w:kern w:val="0"/>
          <w:sz w:val="32"/>
          <w:szCs w:val="32"/>
        </w:rPr>
        <w:t>管理</w:t>
      </w:r>
      <w:r w:rsidRPr="00F879AA">
        <w:rPr>
          <w:rFonts w:ascii="仿宋_GB2312" w:eastAsia="仿宋_GB2312" w:hAnsi="宋体" w:cs="宋体" w:hint="eastAsia"/>
          <w:color w:val="000000"/>
          <w:kern w:val="0"/>
          <w:sz w:val="32"/>
          <w:szCs w:val="32"/>
        </w:rPr>
        <w:t>规范性。一是关注并学习上级有关部门和单位的管理要求，结合单位业务管理需要，</w:t>
      </w:r>
      <w:r w:rsidR="00BE46EE">
        <w:rPr>
          <w:rFonts w:ascii="仿宋_GB2312" w:eastAsia="仿宋_GB2312" w:hAnsi="宋体" w:cs="宋体" w:hint="eastAsia"/>
          <w:color w:val="000000"/>
          <w:kern w:val="0"/>
          <w:sz w:val="32"/>
          <w:szCs w:val="32"/>
        </w:rPr>
        <w:t>加大政策宣传力度，</w:t>
      </w:r>
      <w:r w:rsidR="00421FFB">
        <w:rPr>
          <w:rFonts w:ascii="仿宋_GB2312" w:eastAsia="仿宋_GB2312" w:hAnsi="宋体" w:cs="宋体" w:hint="eastAsia"/>
          <w:color w:val="000000"/>
          <w:kern w:val="0"/>
          <w:sz w:val="32"/>
          <w:szCs w:val="32"/>
        </w:rPr>
        <w:t>拓宽</w:t>
      </w:r>
      <w:r w:rsidRPr="00F879AA">
        <w:rPr>
          <w:rFonts w:ascii="仿宋_GB2312" w:eastAsia="仿宋_GB2312" w:hAnsi="宋体" w:cs="宋体" w:hint="eastAsia"/>
          <w:color w:val="000000"/>
          <w:kern w:val="0"/>
          <w:sz w:val="32"/>
          <w:szCs w:val="32"/>
        </w:rPr>
        <w:t>相关</w:t>
      </w:r>
      <w:r w:rsidR="00BE46EE">
        <w:rPr>
          <w:rFonts w:ascii="仿宋_GB2312" w:eastAsia="仿宋_GB2312" w:hAnsi="宋体" w:cs="宋体" w:hint="eastAsia"/>
          <w:color w:val="000000"/>
          <w:kern w:val="0"/>
          <w:sz w:val="32"/>
          <w:szCs w:val="32"/>
        </w:rPr>
        <w:t>政策、</w:t>
      </w:r>
      <w:r w:rsidRPr="00F879AA">
        <w:rPr>
          <w:rFonts w:ascii="仿宋_GB2312" w:eastAsia="仿宋_GB2312" w:hAnsi="宋体" w:cs="宋体" w:hint="eastAsia"/>
          <w:color w:val="000000"/>
          <w:kern w:val="0"/>
          <w:sz w:val="32"/>
          <w:szCs w:val="32"/>
        </w:rPr>
        <w:t>管理制度</w:t>
      </w:r>
      <w:r w:rsidR="00BE46EE">
        <w:rPr>
          <w:rFonts w:ascii="仿宋_GB2312" w:eastAsia="仿宋_GB2312" w:hAnsi="宋体" w:cs="宋体" w:hint="eastAsia"/>
          <w:color w:val="000000"/>
          <w:kern w:val="0"/>
          <w:sz w:val="32"/>
          <w:szCs w:val="32"/>
        </w:rPr>
        <w:t>的</w:t>
      </w:r>
      <w:r w:rsidR="00421FFB">
        <w:rPr>
          <w:rFonts w:ascii="仿宋_GB2312" w:eastAsia="仿宋_GB2312" w:hAnsi="宋体" w:cs="宋体" w:hint="eastAsia"/>
          <w:color w:val="000000"/>
          <w:kern w:val="0"/>
          <w:sz w:val="32"/>
          <w:szCs w:val="32"/>
        </w:rPr>
        <w:t>普及深度和广度，</w:t>
      </w:r>
      <w:r w:rsidR="00BE46EE">
        <w:rPr>
          <w:rFonts w:ascii="仿宋_GB2312" w:eastAsia="仿宋_GB2312" w:hAnsi="宋体" w:cs="宋体" w:hint="eastAsia"/>
          <w:color w:val="000000"/>
          <w:kern w:val="0"/>
          <w:sz w:val="32"/>
          <w:szCs w:val="32"/>
        </w:rPr>
        <w:t>争取业务处室的理解和支持，形成财务部门和业务处室齐抓共管的局面</w:t>
      </w:r>
      <w:r>
        <w:rPr>
          <w:rFonts w:ascii="仿宋_GB2312" w:eastAsia="仿宋_GB2312" w:hAnsi="宋体" w:cs="宋体" w:hint="eastAsia"/>
          <w:color w:val="000000"/>
          <w:kern w:val="0"/>
          <w:sz w:val="32"/>
          <w:szCs w:val="32"/>
        </w:rPr>
        <w:t>。二是</w:t>
      </w:r>
      <w:r w:rsidR="00B66442">
        <w:rPr>
          <w:rFonts w:ascii="仿宋_GB2312" w:eastAsia="仿宋_GB2312" w:hAnsi="宋体" w:cs="宋体" w:hint="eastAsia"/>
          <w:color w:val="000000"/>
          <w:kern w:val="0"/>
          <w:sz w:val="32"/>
          <w:szCs w:val="32"/>
        </w:rPr>
        <w:t>以培训、加大评价工作力度等方式，</w:t>
      </w:r>
      <w:r>
        <w:rPr>
          <w:rFonts w:ascii="仿宋_GB2312" w:eastAsia="仿宋_GB2312" w:hAnsi="宋体" w:cs="宋体" w:hint="eastAsia"/>
          <w:color w:val="000000"/>
          <w:kern w:val="0"/>
          <w:sz w:val="32"/>
          <w:szCs w:val="32"/>
        </w:rPr>
        <w:t>加强对</w:t>
      </w:r>
      <w:r w:rsidR="00B66442">
        <w:rPr>
          <w:rFonts w:ascii="仿宋_GB2312" w:eastAsia="仿宋_GB2312" w:hAnsi="宋体" w:cs="宋体" w:hint="eastAsia"/>
          <w:color w:val="000000"/>
          <w:kern w:val="0"/>
          <w:sz w:val="32"/>
          <w:szCs w:val="32"/>
        </w:rPr>
        <w:t>各内设部门、直属事业单位财务及业务工作的指导，</w:t>
      </w:r>
      <w:r w:rsidR="00B80C89">
        <w:rPr>
          <w:rFonts w:ascii="仿宋_GB2312" w:eastAsia="仿宋_GB2312" w:hAnsi="宋体" w:cs="宋体" w:hint="eastAsia"/>
          <w:color w:val="000000"/>
          <w:kern w:val="0"/>
          <w:sz w:val="32"/>
          <w:szCs w:val="32"/>
        </w:rPr>
        <w:t>明确制度的刚性约束，亮明制度执行的红线和底线，</w:t>
      </w:r>
      <w:r w:rsidR="00B66442" w:rsidRPr="00B66442">
        <w:rPr>
          <w:rFonts w:ascii="仿宋_GB2312" w:eastAsia="仿宋_GB2312" w:hAnsi="宋体" w:cs="宋体" w:hint="eastAsia"/>
          <w:color w:val="000000"/>
          <w:kern w:val="0"/>
          <w:sz w:val="32"/>
          <w:szCs w:val="32"/>
        </w:rPr>
        <w:t>确保管理制度执行有效</w:t>
      </w:r>
      <w:r w:rsidR="001F3763">
        <w:rPr>
          <w:rFonts w:ascii="仿宋_GB2312" w:eastAsia="仿宋_GB2312" w:hAnsi="宋体" w:cs="宋体" w:hint="eastAsia"/>
          <w:color w:val="000000"/>
          <w:kern w:val="0"/>
          <w:sz w:val="32"/>
          <w:szCs w:val="32"/>
        </w:rPr>
        <w:t>。</w:t>
      </w:r>
    </w:p>
    <w:p w14:paraId="37DC21BE" w14:textId="77777777" w:rsidR="00345ED3" w:rsidRPr="00B80C89" w:rsidRDefault="00345ED3" w:rsidP="00F879AA">
      <w:pPr>
        <w:adjustRightInd w:val="0"/>
        <w:snapToGrid w:val="0"/>
        <w:spacing w:line="600" w:lineRule="exact"/>
        <w:ind w:leftChars="50" w:left="105" w:firstLineChars="200" w:firstLine="640"/>
        <w:rPr>
          <w:rFonts w:ascii="仿宋_GB2312" w:eastAsia="仿宋_GB2312" w:hAnsi="宋体" w:cs="宋体"/>
          <w:color w:val="000000"/>
          <w:kern w:val="0"/>
          <w:sz w:val="32"/>
          <w:szCs w:val="32"/>
        </w:rPr>
      </w:pPr>
      <w:bookmarkStart w:id="19" w:name="_GoBack"/>
      <w:bookmarkEnd w:id="19"/>
    </w:p>
    <w:sectPr w:rsidR="00345ED3" w:rsidRPr="00B80C89" w:rsidSect="003E4CB5">
      <w:footerReference w:type="default" r:id="rId43"/>
      <w:pgSz w:w="11906" w:h="16838" w:code="9"/>
      <w:pgMar w:top="2098" w:right="1531" w:bottom="1985" w:left="1531" w:header="851" w:footer="1418"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5FFAA" w14:textId="77777777" w:rsidR="005B2CAA" w:rsidRDefault="005B2CAA" w:rsidP="003A4EA3">
      <w:r>
        <w:separator/>
      </w:r>
    </w:p>
  </w:endnote>
  <w:endnote w:type="continuationSeparator" w:id="0">
    <w:p w14:paraId="3D82EE87" w14:textId="77777777" w:rsidR="005B2CAA" w:rsidRDefault="005B2CAA" w:rsidP="003A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5616397"/>
      <w:docPartObj>
        <w:docPartGallery w:val="Page Numbers (Bottom of Page)"/>
        <w:docPartUnique/>
      </w:docPartObj>
    </w:sdtPr>
    <w:sdtEndPr>
      <w:rPr>
        <w:rFonts w:ascii="宋体" w:eastAsia="宋体" w:hAnsi="宋体" w:hint="eastAsia"/>
        <w:sz w:val="28"/>
        <w:szCs w:val="28"/>
      </w:rPr>
    </w:sdtEndPr>
    <w:sdtContent>
      <w:p w14:paraId="2F7772F0" w14:textId="23E827C9" w:rsidR="003E4CB5" w:rsidRPr="003E4CB5" w:rsidRDefault="003E4CB5" w:rsidP="003E4CB5">
        <w:pPr>
          <w:pStyle w:val="a4"/>
          <w:jc w:val="center"/>
          <w:rPr>
            <w:rFonts w:ascii="宋体" w:eastAsia="宋体" w:hAnsi="宋体"/>
            <w:sz w:val="28"/>
            <w:szCs w:val="28"/>
          </w:rPr>
        </w:pPr>
        <w:r w:rsidRPr="003E4CB5">
          <w:rPr>
            <w:rFonts w:ascii="宋体" w:eastAsia="宋体" w:hAnsi="宋体" w:hint="eastAsia"/>
            <w:sz w:val="28"/>
            <w:szCs w:val="28"/>
          </w:rPr>
          <w:fldChar w:fldCharType="begin"/>
        </w:r>
        <w:r w:rsidRPr="003E4CB5">
          <w:rPr>
            <w:rFonts w:ascii="宋体" w:eastAsia="宋体" w:hAnsi="宋体" w:hint="eastAsia"/>
            <w:sz w:val="28"/>
            <w:szCs w:val="28"/>
          </w:rPr>
          <w:instrText>PAGE   \* MERGEFORMAT</w:instrText>
        </w:r>
        <w:r w:rsidRPr="003E4CB5">
          <w:rPr>
            <w:rFonts w:ascii="宋体" w:eastAsia="宋体" w:hAnsi="宋体" w:hint="eastAsia"/>
            <w:sz w:val="28"/>
            <w:szCs w:val="28"/>
          </w:rPr>
          <w:fldChar w:fldCharType="separate"/>
        </w:r>
        <w:r w:rsidR="005923C4" w:rsidRPr="005923C4">
          <w:rPr>
            <w:rFonts w:ascii="宋体" w:eastAsia="宋体" w:hAnsi="宋体"/>
            <w:noProof/>
            <w:sz w:val="28"/>
            <w:szCs w:val="28"/>
            <w:lang w:val="zh-CN"/>
          </w:rPr>
          <w:t>25</w:t>
        </w:r>
        <w:r w:rsidRPr="003E4CB5">
          <w:rPr>
            <w:rFonts w:ascii="宋体" w:eastAsia="宋体" w:hAnsi="宋体" w:hint="eastAsia"/>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83848" w14:textId="77777777" w:rsidR="005B2CAA" w:rsidRDefault="005B2CAA" w:rsidP="003A4EA3">
      <w:r>
        <w:separator/>
      </w:r>
    </w:p>
  </w:footnote>
  <w:footnote w:type="continuationSeparator" w:id="0">
    <w:p w14:paraId="7CF7D4CB" w14:textId="77777777" w:rsidR="005B2CAA" w:rsidRDefault="005B2CAA" w:rsidP="003A4E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959"/>
    <w:multiLevelType w:val="multilevel"/>
    <w:tmpl w:val="5A84D4A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nsid w:val="4B2932D6"/>
    <w:multiLevelType w:val="multilevel"/>
    <w:tmpl w:val="F4482C7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nsid w:val="6009734F"/>
    <w:multiLevelType w:val="multilevel"/>
    <w:tmpl w:val="E0EC69A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nsid w:val="6D7E36B4"/>
    <w:multiLevelType w:val="multilevel"/>
    <w:tmpl w:val="BBA8CBA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nsid w:val="6E6A3185"/>
    <w:multiLevelType w:val="hybridMultilevel"/>
    <w:tmpl w:val="9DBA8218"/>
    <w:lvl w:ilvl="0" w:tplc="E4A07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AC"/>
    <w:rsid w:val="00006561"/>
    <w:rsid w:val="00011677"/>
    <w:rsid w:val="00011BCB"/>
    <w:rsid w:val="000134D4"/>
    <w:rsid w:val="0001602D"/>
    <w:rsid w:val="00017EC4"/>
    <w:rsid w:val="00025878"/>
    <w:rsid w:val="000424D8"/>
    <w:rsid w:val="000442B7"/>
    <w:rsid w:val="0004467C"/>
    <w:rsid w:val="00070D3B"/>
    <w:rsid w:val="000A4B55"/>
    <w:rsid w:val="000A5AC9"/>
    <w:rsid w:val="000C2F94"/>
    <w:rsid w:val="000D3717"/>
    <w:rsid w:val="000E2970"/>
    <w:rsid w:val="000E41AF"/>
    <w:rsid w:val="000E564A"/>
    <w:rsid w:val="00106940"/>
    <w:rsid w:val="001159B5"/>
    <w:rsid w:val="00121DD2"/>
    <w:rsid w:val="00131775"/>
    <w:rsid w:val="001454EA"/>
    <w:rsid w:val="00155016"/>
    <w:rsid w:val="001620AF"/>
    <w:rsid w:val="001949AF"/>
    <w:rsid w:val="001B24A8"/>
    <w:rsid w:val="001B32B9"/>
    <w:rsid w:val="001D0588"/>
    <w:rsid w:val="001D149F"/>
    <w:rsid w:val="001D3393"/>
    <w:rsid w:val="001E30F5"/>
    <w:rsid w:val="001F3763"/>
    <w:rsid w:val="00212CAF"/>
    <w:rsid w:val="00213F6A"/>
    <w:rsid w:val="00221D79"/>
    <w:rsid w:val="002322D9"/>
    <w:rsid w:val="0023326F"/>
    <w:rsid w:val="00246D0D"/>
    <w:rsid w:val="0024739E"/>
    <w:rsid w:val="00265019"/>
    <w:rsid w:val="002801BB"/>
    <w:rsid w:val="00285BA0"/>
    <w:rsid w:val="00296B46"/>
    <w:rsid w:val="002A02D9"/>
    <w:rsid w:val="002A2EC0"/>
    <w:rsid w:val="002A35BA"/>
    <w:rsid w:val="002B501E"/>
    <w:rsid w:val="002C251C"/>
    <w:rsid w:val="002C5A40"/>
    <w:rsid w:val="002F3795"/>
    <w:rsid w:val="002F551F"/>
    <w:rsid w:val="00341D48"/>
    <w:rsid w:val="00341F5C"/>
    <w:rsid w:val="0034217F"/>
    <w:rsid w:val="00345ED3"/>
    <w:rsid w:val="00346453"/>
    <w:rsid w:val="00356890"/>
    <w:rsid w:val="00370A93"/>
    <w:rsid w:val="003756E9"/>
    <w:rsid w:val="00377B13"/>
    <w:rsid w:val="00377EED"/>
    <w:rsid w:val="003A047B"/>
    <w:rsid w:val="003A155E"/>
    <w:rsid w:val="003A356C"/>
    <w:rsid w:val="003A4607"/>
    <w:rsid w:val="003A4EA3"/>
    <w:rsid w:val="003C3D92"/>
    <w:rsid w:val="003C76FE"/>
    <w:rsid w:val="003D7C8B"/>
    <w:rsid w:val="003E4CB5"/>
    <w:rsid w:val="004034C2"/>
    <w:rsid w:val="00407C01"/>
    <w:rsid w:val="00410664"/>
    <w:rsid w:val="00421FFB"/>
    <w:rsid w:val="0042243C"/>
    <w:rsid w:val="004270B7"/>
    <w:rsid w:val="0044237A"/>
    <w:rsid w:val="0045618F"/>
    <w:rsid w:val="00463304"/>
    <w:rsid w:val="00467D2D"/>
    <w:rsid w:val="0047064E"/>
    <w:rsid w:val="00476FEE"/>
    <w:rsid w:val="004777C1"/>
    <w:rsid w:val="0049385C"/>
    <w:rsid w:val="00497ABB"/>
    <w:rsid w:val="004A26B2"/>
    <w:rsid w:val="004A3F67"/>
    <w:rsid w:val="004A7013"/>
    <w:rsid w:val="004B0686"/>
    <w:rsid w:val="004B3E2A"/>
    <w:rsid w:val="004B7AEA"/>
    <w:rsid w:val="004C7B62"/>
    <w:rsid w:val="004D61A8"/>
    <w:rsid w:val="00504A8B"/>
    <w:rsid w:val="00507931"/>
    <w:rsid w:val="00510971"/>
    <w:rsid w:val="00514D0F"/>
    <w:rsid w:val="00521C26"/>
    <w:rsid w:val="0052372D"/>
    <w:rsid w:val="00536359"/>
    <w:rsid w:val="005422F5"/>
    <w:rsid w:val="00572067"/>
    <w:rsid w:val="00574146"/>
    <w:rsid w:val="005754F6"/>
    <w:rsid w:val="00584494"/>
    <w:rsid w:val="005923C4"/>
    <w:rsid w:val="00595E2C"/>
    <w:rsid w:val="005B2CAA"/>
    <w:rsid w:val="005C7D5E"/>
    <w:rsid w:val="005E0396"/>
    <w:rsid w:val="005E320C"/>
    <w:rsid w:val="005F54B7"/>
    <w:rsid w:val="005F5C32"/>
    <w:rsid w:val="0060644A"/>
    <w:rsid w:val="00606EEF"/>
    <w:rsid w:val="00612CD0"/>
    <w:rsid w:val="006160D5"/>
    <w:rsid w:val="006215B3"/>
    <w:rsid w:val="006218B6"/>
    <w:rsid w:val="006446EA"/>
    <w:rsid w:val="00646E5B"/>
    <w:rsid w:val="00662EAD"/>
    <w:rsid w:val="0067003D"/>
    <w:rsid w:val="00684AE8"/>
    <w:rsid w:val="006878CC"/>
    <w:rsid w:val="00697F85"/>
    <w:rsid w:val="006A438D"/>
    <w:rsid w:val="006B14AE"/>
    <w:rsid w:val="006C0131"/>
    <w:rsid w:val="006C57D0"/>
    <w:rsid w:val="006D2D62"/>
    <w:rsid w:val="006D4B20"/>
    <w:rsid w:val="006E32B7"/>
    <w:rsid w:val="006F7091"/>
    <w:rsid w:val="006F7524"/>
    <w:rsid w:val="00700AEA"/>
    <w:rsid w:val="00707B1E"/>
    <w:rsid w:val="00707E87"/>
    <w:rsid w:val="00713E24"/>
    <w:rsid w:val="00716BAD"/>
    <w:rsid w:val="00720B6F"/>
    <w:rsid w:val="0074210F"/>
    <w:rsid w:val="0075460E"/>
    <w:rsid w:val="00761784"/>
    <w:rsid w:val="00774027"/>
    <w:rsid w:val="00783DFB"/>
    <w:rsid w:val="007848EE"/>
    <w:rsid w:val="007959C3"/>
    <w:rsid w:val="00795A37"/>
    <w:rsid w:val="007A0BA9"/>
    <w:rsid w:val="007A1E7F"/>
    <w:rsid w:val="007B286A"/>
    <w:rsid w:val="007B2A87"/>
    <w:rsid w:val="007C5A80"/>
    <w:rsid w:val="007F1CD3"/>
    <w:rsid w:val="007F425D"/>
    <w:rsid w:val="00807254"/>
    <w:rsid w:val="00816610"/>
    <w:rsid w:val="00823C39"/>
    <w:rsid w:val="00831814"/>
    <w:rsid w:val="00836034"/>
    <w:rsid w:val="00852111"/>
    <w:rsid w:val="00864719"/>
    <w:rsid w:val="008762C4"/>
    <w:rsid w:val="00883C65"/>
    <w:rsid w:val="0089435B"/>
    <w:rsid w:val="008C1280"/>
    <w:rsid w:val="008D679F"/>
    <w:rsid w:val="008E40D0"/>
    <w:rsid w:val="008F4AD0"/>
    <w:rsid w:val="008F7DF2"/>
    <w:rsid w:val="00900A83"/>
    <w:rsid w:val="00904F5D"/>
    <w:rsid w:val="009068CE"/>
    <w:rsid w:val="00910B3C"/>
    <w:rsid w:val="00914B37"/>
    <w:rsid w:val="00926922"/>
    <w:rsid w:val="009307B6"/>
    <w:rsid w:val="009324AA"/>
    <w:rsid w:val="009343E3"/>
    <w:rsid w:val="00936798"/>
    <w:rsid w:val="009371F0"/>
    <w:rsid w:val="00943B08"/>
    <w:rsid w:val="00951094"/>
    <w:rsid w:val="0095581A"/>
    <w:rsid w:val="00964F94"/>
    <w:rsid w:val="009707EE"/>
    <w:rsid w:val="0097661F"/>
    <w:rsid w:val="009806AA"/>
    <w:rsid w:val="00981E9B"/>
    <w:rsid w:val="009971D6"/>
    <w:rsid w:val="009A1190"/>
    <w:rsid w:val="009B5D5F"/>
    <w:rsid w:val="009C2A9F"/>
    <w:rsid w:val="009C2D1C"/>
    <w:rsid w:val="009D6C3A"/>
    <w:rsid w:val="009F1E93"/>
    <w:rsid w:val="00A22B81"/>
    <w:rsid w:val="00A45EAA"/>
    <w:rsid w:val="00A7562D"/>
    <w:rsid w:val="00A76392"/>
    <w:rsid w:val="00A90ECA"/>
    <w:rsid w:val="00A94BE0"/>
    <w:rsid w:val="00AB0888"/>
    <w:rsid w:val="00AB1E5C"/>
    <w:rsid w:val="00AB5472"/>
    <w:rsid w:val="00AB5FBF"/>
    <w:rsid w:val="00AB7EF4"/>
    <w:rsid w:val="00AD267D"/>
    <w:rsid w:val="00AD53A1"/>
    <w:rsid w:val="00AE0A38"/>
    <w:rsid w:val="00AF1655"/>
    <w:rsid w:val="00AF7612"/>
    <w:rsid w:val="00B0753B"/>
    <w:rsid w:val="00B20B86"/>
    <w:rsid w:val="00B21BAB"/>
    <w:rsid w:val="00B23E39"/>
    <w:rsid w:val="00B42354"/>
    <w:rsid w:val="00B45C87"/>
    <w:rsid w:val="00B503C5"/>
    <w:rsid w:val="00B50D72"/>
    <w:rsid w:val="00B61ED6"/>
    <w:rsid w:val="00B659E1"/>
    <w:rsid w:val="00B66442"/>
    <w:rsid w:val="00B677A5"/>
    <w:rsid w:val="00B76BB6"/>
    <w:rsid w:val="00B80C89"/>
    <w:rsid w:val="00B816C0"/>
    <w:rsid w:val="00B82A50"/>
    <w:rsid w:val="00B948AB"/>
    <w:rsid w:val="00BA402D"/>
    <w:rsid w:val="00BA69FD"/>
    <w:rsid w:val="00BA75BD"/>
    <w:rsid w:val="00BB1151"/>
    <w:rsid w:val="00BB36B2"/>
    <w:rsid w:val="00BB4C25"/>
    <w:rsid w:val="00BC7638"/>
    <w:rsid w:val="00BD0DAE"/>
    <w:rsid w:val="00BD54EF"/>
    <w:rsid w:val="00BD6B20"/>
    <w:rsid w:val="00BE3141"/>
    <w:rsid w:val="00BE46EE"/>
    <w:rsid w:val="00C47EEE"/>
    <w:rsid w:val="00C50B40"/>
    <w:rsid w:val="00C61730"/>
    <w:rsid w:val="00C666DD"/>
    <w:rsid w:val="00C7224D"/>
    <w:rsid w:val="00C9684E"/>
    <w:rsid w:val="00CA0374"/>
    <w:rsid w:val="00CA0F32"/>
    <w:rsid w:val="00CC0769"/>
    <w:rsid w:val="00CE7AB4"/>
    <w:rsid w:val="00CF2F6E"/>
    <w:rsid w:val="00D002EE"/>
    <w:rsid w:val="00D03F9C"/>
    <w:rsid w:val="00D216AC"/>
    <w:rsid w:val="00D223BE"/>
    <w:rsid w:val="00D229E7"/>
    <w:rsid w:val="00D30B6E"/>
    <w:rsid w:val="00D35C20"/>
    <w:rsid w:val="00D42DFE"/>
    <w:rsid w:val="00D63881"/>
    <w:rsid w:val="00D75DDB"/>
    <w:rsid w:val="00D85F30"/>
    <w:rsid w:val="00D878F7"/>
    <w:rsid w:val="00D90A4E"/>
    <w:rsid w:val="00DB5DE6"/>
    <w:rsid w:val="00DC13A0"/>
    <w:rsid w:val="00DD7F55"/>
    <w:rsid w:val="00DF3ED5"/>
    <w:rsid w:val="00DF55F8"/>
    <w:rsid w:val="00E028BF"/>
    <w:rsid w:val="00E06033"/>
    <w:rsid w:val="00E066ED"/>
    <w:rsid w:val="00E073BA"/>
    <w:rsid w:val="00E133E7"/>
    <w:rsid w:val="00E216DF"/>
    <w:rsid w:val="00E3246C"/>
    <w:rsid w:val="00E327AE"/>
    <w:rsid w:val="00E50541"/>
    <w:rsid w:val="00E50B8F"/>
    <w:rsid w:val="00E54815"/>
    <w:rsid w:val="00E562FD"/>
    <w:rsid w:val="00E5639B"/>
    <w:rsid w:val="00E8518E"/>
    <w:rsid w:val="00E86669"/>
    <w:rsid w:val="00E91DFA"/>
    <w:rsid w:val="00E93DBE"/>
    <w:rsid w:val="00E97C50"/>
    <w:rsid w:val="00EA2233"/>
    <w:rsid w:val="00EB6C8F"/>
    <w:rsid w:val="00ED2E7D"/>
    <w:rsid w:val="00EE1B91"/>
    <w:rsid w:val="00F0038D"/>
    <w:rsid w:val="00F00F55"/>
    <w:rsid w:val="00F7254E"/>
    <w:rsid w:val="00F83612"/>
    <w:rsid w:val="00F879AA"/>
    <w:rsid w:val="00F902D2"/>
    <w:rsid w:val="00FB6C25"/>
    <w:rsid w:val="00FC2676"/>
    <w:rsid w:val="00FD0523"/>
    <w:rsid w:val="00FD4FC3"/>
    <w:rsid w:val="00FE031C"/>
    <w:rsid w:val="00FE3264"/>
    <w:rsid w:val="00FF01A9"/>
    <w:rsid w:val="00FF037D"/>
    <w:rsid w:val="00FF154E"/>
    <w:rsid w:val="00FF6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CC5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011"/>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D229E7"/>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uiPriority w:val="9"/>
    <w:semiHidden/>
    <w:unhideWhenUsed/>
    <w:qFormat/>
    <w:rsid w:val="0052372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toc 2"/>
    <w:basedOn w:val="a"/>
    <w:next w:val="a"/>
    <w:autoRedefine/>
    <w:uiPriority w:val="39"/>
    <w:unhideWhenUsed/>
    <w:rsid w:val="00795A37"/>
    <w:pPr>
      <w:adjustRightInd w:val="0"/>
      <w:snapToGrid w:val="0"/>
      <w:spacing w:line="600" w:lineRule="exact"/>
    </w:pPr>
    <w:rPr>
      <w:rFonts w:asciiTheme="minorHAnsi" w:eastAsia="仿宋_GB2312" w:hAnsiTheme="minorHAnsi" w:cstheme="minorBidi"/>
      <w:sz w:val="32"/>
      <w:szCs w:val="22"/>
    </w:rPr>
  </w:style>
  <w:style w:type="paragraph" w:styleId="10">
    <w:name w:val="toc 1"/>
    <w:basedOn w:val="a"/>
    <w:next w:val="a"/>
    <w:autoRedefine/>
    <w:uiPriority w:val="39"/>
    <w:unhideWhenUsed/>
    <w:rsid w:val="00795A37"/>
    <w:pPr>
      <w:adjustRightInd w:val="0"/>
      <w:snapToGrid w:val="0"/>
      <w:spacing w:line="600" w:lineRule="exact"/>
    </w:pPr>
    <w:rPr>
      <w:rFonts w:asciiTheme="minorHAnsi" w:eastAsia="仿宋_GB2312" w:hAnsiTheme="minorHAnsi" w:cstheme="minorBidi"/>
      <w:sz w:val="32"/>
      <w:szCs w:val="22"/>
    </w:rPr>
  </w:style>
  <w:style w:type="paragraph" w:styleId="a3">
    <w:name w:val="header"/>
    <w:basedOn w:val="a"/>
    <w:link w:val="Char"/>
    <w:uiPriority w:val="99"/>
    <w:unhideWhenUsed/>
    <w:rsid w:val="003A4EA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A4EA3"/>
    <w:rPr>
      <w:sz w:val="18"/>
      <w:szCs w:val="18"/>
    </w:rPr>
  </w:style>
  <w:style w:type="paragraph" w:styleId="a4">
    <w:name w:val="footer"/>
    <w:basedOn w:val="a"/>
    <w:link w:val="Char0"/>
    <w:uiPriority w:val="99"/>
    <w:unhideWhenUsed/>
    <w:rsid w:val="003A4EA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A4EA3"/>
    <w:rPr>
      <w:sz w:val="18"/>
      <w:szCs w:val="18"/>
    </w:rPr>
  </w:style>
  <w:style w:type="character" w:customStyle="1" w:styleId="1Char">
    <w:name w:val="标题 1 Char"/>
    <w:basedOn w:val="a0"/>
    <w:link w:val="1"/>
    <w:uiPriority w:val="9"/>
    <w:rsid w:val="00D229E7"/>
    <w:rPr>
      <w:rFonts w:ascii="宋体" w:eastAsia="宋体" w:hAnsi="宋体" w:cs="宋体"/>
      <w:b/>
      <w:bCs/>
      <w:kern w:val="36"/>
      <w:sz w:val="48"/>
      <w:szCs w:val="48"/>
    </w:rPr>
  </w:style>
  <w:style w:type="paragraph" w:styleId="a5">
    <w:name w:val="Normal (Web)"/>
    <w:basedOn w:val="a"/>
    <w:uiPriority w:val="99"/>
    <w:semiHidden/>
    <w:unhideWhenUsed/>
    <w:rsid w:val="00A45EAA"/>
    <w:pPr>
      <w:widowControl/>
      <w:spacing w:before="100" w:beforeAutospacing="1" w:after="100" w:afterAutospacing="1"/>
      <w:jc w:val="left"/>
    </w:pPr>
    <w:rPr>
      <w:rFonts w:ascii="宋体" w:hAnsi="宋体" w:cs="宋体"/>
      <w:kern w:val="0"/>
      <w:sz w:val="24"/>
    </w:rPr>
  </w:style>
  <w:style w:type="character" w:styleId="a6">
    <w:name w:val="Hyperlink"/>
    <w:basedOn w:val="a0"/>
    <w:uiPriority w:val="99"/>
    <w:unhideWhenUsed/>
    <w:rsid w:val="0052372D"/>
    <w:rPr>
      <w:color w:val="0000FF"/>
      <w:u w:val="single"/>
    </w:rPr>
  </w:style>
  <w:style w:type="character" w:customStyle="1" w:styleId="3Char">
    <w:name w:val="标题 3 Char"/>
    <w:basedOn w:val="a0"/>
    <w:link w:val="3"/>
    <w:uiPriority w:val="9"/>
    <w:semiHidden/>
    <w:rsid w:val="0052372D"/>
    <w:rPr>
      <w:rFonts w:ascii="Times New Roman" w:eastAsia="宋体" w:hAnsi="Times New Roman" w:cs="Times New Roman"/>
      <w:b/>
      <w:bCs/>
      <w:sz w:val="32"/>
      <w:szCs w:val="32"/>
    </w:rPr>
  </w:style>
  <w:style w:type="paragraph" w:customStyle="1" w:styleId="on">
    <w:name w:val="on"/>
    <w:basedOn w:val="a"/>
    <w:rsid w:val="0052372D"/>
    <w:pPr>
      <w:widowControl/>
      <w:spacing w:before="100" w:beforeAutospacing="1" w:after="100" w:afterAutospacing="1"/>
      <w:jc w:val="left"/>
    </w:pPr>
    <w:rPr>
      <w:rFonts w:ascii="宋体" w:hAnsi="宋体" w:cs="宋体"/>
      <w:kern w:val="0"/>
      <w:sz w:val="24"/>
    </w:rPr>
  </w:style>
  <w:style w:type="paragraph" w:customStyle="1" w:styleId="listtitle">
    <w:name w:val="list_title"/>
    <w:basedOn w:val="a"/>
    <w:rsid w:val="0052372D"/>
    <w:pPr>
      <w:widowControl/>
      <w:spacing w:before="100" w:beforeAutospacing="1" w:after="100" w:afterAutospacing="1"/>
      <w:jc w:val="left"/>
    </w:pPr>
    <w:rPr>
      <w:rFonts w:ascii="宋体" w:hAnsi="宋体" w:cs="宋体"/>
      <w:kern w:val="0"/>
      <w:sz w:val="24"/>
    </w:rPr>
  </w:style>
  <w:style w:type="character" w:customStyle="1" w:styleId="pg">
    <w:name w:val="pg"/>
    <w:basedOn w:val="a0"/>
    <w:rsid w:val="0052372D"/>
  </w:style>
  <w:style w:type="character" w:customStyle="1" w:styleId="ysm">
    <w:name w:val="ysm"/>
    <w:basedOn w:val="a0"/>
    <w:rsid w:val="0052372D"/>
  </w:style>
  <w:style w:type="paragraph" w:styleId="a7">
    <w:name w:val="Body Text Indent"/>
    <w:basedOn w:val="a"/>
    <w:link w:val="Char1"/>
    <w:uiPriority w:val="99"/>
    <w:rsid w:val="00574146"/>
    <w:pPr>
      <w:spacing w:line="460" w:lineRule="exact"/>
      <w:ind w:firstLine="645"/>
    </w:pPr>
    <w:rPr>
      <w:rFonts w:ascii="仿宋_GB2312" w:eastAsia="仿宋_GB2312" w:cs="仿宋_GB2312"/>
      <w:color w:val="000000"/>
      <w:sz w:val="32"/>
      <w:szCs w:val="32"/>
    </w:rPr>
  </w:style>
  <w:style w:type="character" w:customStyle="1" w:styleId="Char1">
    <w:name w:val="正文文本缩进 Char"/>
    <w:basedOn w:val="a0"/>
    <w:link w:val="a7"/>
    <w:uiPriority w:val="99"/>
    <w:rsid w:val="00574146"/>
    <w:rPr>
      <w:rFonts w:ascii="仿宋_GB2312" w:eastAsia="仿宋_GB2312" w:hAnsi="Times New Roman" w:cs="仿宋_GB2312"/>
      <w:color w:val="000000"/>
      <w:sz w:val="32"/>
      <w:szCs w:val="32"/>
    </w:rPr>
  </w:style>
  <w:style w:type="character" w:styleId="a8">
    <w:name w:val="annotation reference"/>
    <w:basedOn w:val="a0"/>
    <w:unhideWhenUsed/>
    <w:rsid w:val="007B2A87"/>
    <w:rPr>
      <w:sz w:val="21"/>
      <w:szCs w:val="21"/>
    </w:rPr>
  </w:style>
  <w:style w:type="paragraph" w:styleId="a9">
    <w:name w:val="annotation text"/>
    <w:basedOn w:val="a"/>
    <w:link w:val="Char2"/>
    <w:unhideWhenUsed/>
    <w:rsid w:val="007B2A87"/>
    <w:pPr>
      <w:jc w:val="left"/>
    </w:pPr>
  </w:style>
  <w:style w:type="character" w:customStyle="1" w:styleId="Char2">
    <w:name w:val="批注文字 Char"/>
    <w:basedOn w:val="a0"/>
    <w:link w:val="a9"/>
    <w:rsid w:val="007B2A87"/>
    <w:rPr>
      <w:rFonts w:ascii="Times New Roman" w:eastAsia="宋体" w:hAnsi="Times New Roman" w:cs="Times New Roman"/>
      <w:szCs w:val="24"/>
    </w:rPr>
  </w:style>
  <w:style w:type="paragraph" w:styleId="aa">
    <w:name w:val="annotation subject"/>
    <w:basedOn w:val="a9"/>
    <w:next w:val="a9"/>
    <w:link w:val="Char3"/>
    <w:uiPriority w:val="99"/>
    <w:semiHidden/>
    <w:unhideWhenUsed/>
    <w:rsid w:val="007B2A87"/>
    <w:rPr>
      <w:b/>
      <w:bCs/>
    </w:rPr>
  </w:style>
  <w:style w:type="character" w:customStyle="1" w:styleId="Char3">
    <w:name w:val="批注主题 Char"/>
    <w:basedOn w:val="Char2"/>
    <w:link w:val="aa"/>
    <w:uiPriority w:val="99"/>
    <w:semiHidden/>
    <w:rsid w:val="007B2A87"/>
    <w:rPr>
      <w:rFonts w:ascii="Times New Roman" w:eastAsia="宋体" w:hAnsi="Times New Roman" w:cs="Times New Roman"/>
      <w:b/>
      <w:bCs/>
      <w:szCs w:val="24"/>
    </w:rPr>
  </w:style>
  <w:style w:type="table" w:styleId="ab">
    <w:name w:val="Table Grid"/>
    <w:basedOn w:val="a1"/>
    <w:uiPriority w:val="39"/>
    <w:rsid w:val="00AE0A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basedOn w:val="a0"/>
    <w:uiPriority w:val="20"/>
    <w:qFormat/>
    <w:rsid w:val="005F5C32"/>
    <w:rPr>
      <w:i/>
      <w:iCs/>
    </w:rPr>
  </w:style>
  <w:style w:type="paragraph" w:styleId="ad">
    <w:name w:val="Revision"/>
    <w:hidden/>
    <w:uiPriority w:val="99"/>
    <w:semiHidden/>
    <w:rsid w:val="00E066ED"/>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011"/>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D229E7"/>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uiPriority w:val="9"/>
    <w:semiHidden/>
    <w:unhideWhenUsed/>
    <w:qFormat/>
    <w:rsid w:val="0052372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toc 2"/>
    <w:basedOn w:val="a"/>
    <w:next w:val="a"/>
    <w:autoRedefine/>
    <w:uiPriority w:val="39"/>
    <w:unhideWhenUsed/>
    <w:rsid w:val="00795A37"/>
    <w:pPr>
      <w:adjustRightInd w:val="0"/>
      <w:snapToGrid w:val="0"/>
      <w:spacing w:line="600" w:lineRule="exact"/>
    </w:pPr>
    <w:rPr>
      <w:rFonts w:asciiTheme="minorHAnsi" w:eastAsia="仿宋_GB2312" w:hAnsiTheme="minorHAnsi" w:cstheme="minorBidi"/>
      <w:sz w:val="32"/>
      <w:szCs w:val="22"/>
    </w:rPr>
  </w:style>
  <w:style w:type="paragraph" w:styleId="10">
    <w:name w:val="toc 1"/>
    <w:basedOn w:val="a"/>
    <w:next w:val="a"/>
    <w:autoRedefine/>
    <w:uiPriority w:val="39"/>
    <w:unhideWhenUsed/>
    <w:rsid w:val="00795A37"/>
    <w:pPr>
      <w:adjustRightInd w:val="0"/>
      <w:snapToGrid w:val="0"/>
      <w:spacing w:line="600" w:lineRule="exact"/>
    </w:pPr>
    <w:rPr>
      <w:rFonts w:asciiTheme="minorHAnsi" w:eastAsia="仿宋_GB2312" w:hAnsiTheme="minorHAnsi" w:cstheme="minorBidi"/>
      <w:sz w:val="32"/>
      <w:szCs w:val="22"/>
    </w:rPr>
  </w:style>
  <w:style w:type="paragraph" w:styleId="a3">
    <w:name w:val="header"/>
    <w:basedOn w:val="a"/>
    <w:link w:val="Char"/>
    <w:uiPriority w:val="99"/>
    <w:unhideWhenUsed/>
    <w:rsid w:val="003A4EA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A4EA3"/>
    <w:rPr>
      <w:sz w:val="18"/>
      <w:szCs w:val="18"/>
    </w:rPr>
  </w:style>
  <w:style w:type="paragraph" w:styleId="a4">
    <w:name w:val="footer"/>
    <w:basedOn w:val="a"/>
    <w:link w:val="Char0"/>
    <w:uiPriority w:val="99"/>
    <w:unhideWhenUsed/>
    <w:rsid w:val="003A4EA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A4EA3"/>
    <w:rPr>
      <w:sz w:val="18"/>
      <w:szCs w:val="18"/>
    </w:rPr>
  </w:style>
  <w:style w:type="character" w:customStyle="1" w:styleId="1Char">
    <w:name w:val="标题 1 Char"/>
    <w:basedOn w:val="a0"/>
    <w:link w:val="1"/>
    <w:uiPriority w:val="9"/>
    <w:rsid w:val="00D229E7"/>
    <w:rPr>
      <w:rFonts w:ascii="宋体" w:eastAsia="宋体" w:hAnsi="宋体" w:cs="宋体"/>
      <w:b/>
      <w:bCs/>
      <w:kern w:val="36"/>
      <w:sz w:val="48"/>
      <w:szCs w:val="48"/>
    </w:rPr>
  </w:style>
  <w:style w:type="paragraph" w:styleId="a5">
    <w:name w:val="Normal (Web)"/>
    <w:basedOn w:val="a"/>
    <w:uiPriority w:val="99"/>
    <w:semiHidden/>
    <w:unhideWhenUsed/>
    <w:rsid w:val="00A45EAA"/>
    <w:pPr>
      <w:widowControl/>
      <w:spacing w:before="100" w:beforeAutospacing="1" w:after="100" w:afterAutospacing="1"/>
      <w:jc w:val="left"/>
    </w:pPr>
    <w:rPr>
      <w:rFonts w:ascii="宋体" w:hAnsi="宋体" w:cs="宋体"/>
      <w:kern w:val="0"/>
      <w:sz w:val="24"/>
    </w:rPr>
  </w:style>
  <w:style w:type="character" w:styleId="a6">
    <w:name w:val="Hyperlink"/>
    <w:basedOn w:val="a0"/>
    <w:uiPriority w:val="99"/>
    <w:unhideWhenUsed/>
    <w:rsid w:val="0052372D"/>
    <w:rPr>
      <w:color w:val="0000FF"/>
      <w:u w:val="single"/>
    </w:rPr>
  </w:style>
  <w:style w:type="character" w:customStyle="1" w:styleId="3Char">
    <w:name w:val="标题 3 Char"/>
    <w:basedOn w:val="a0"/>
    <w:link w:val="3"/>
    <w:uiPriority w:val="9"/>
    <w:semiHidden/>
    <w:rsid w:val="0052372D"/>
    <w:rPr>
      <w:rFonts w:ascii="Times New Roman" w:eastAsia="宋体" w:hAnsi="Times New Roman" w:cs="Times New Roman"/>
      <w:b/>
      <w:bCs/>
      <w:sz w:val="32"/>
      <w:szCs w:val="32"/>
    </w:rPr>
  </w:style>
  <w:style w:type="paragraph" w:customStyle="1" w:styleId="on">
    <w:name w:val="on"/>
    <w:basedOn w:val="a"/>
    <w:rsid w:val="0052372D"/>
    <w:pPr>
      <w:widowControl/>
      <w:spacing w:before="100" w:beforeAutospacing="1" w:after="100" w:afterAutospacing="1"/>
      <w:jc w:val="left"/>
    </w:pPr>
    <w:rPr>
      <w:rFonts w:ascii="宋体" w:hAnsi="宋体" w:cs="宋体"/>
      <w:kern w:val="0"/>
      <w:sz w:val="24"/>
    </w:rPr>
  </w:style>
  <w:style w:type="paragraph" w:customStyle="1" w:styleId="listtitle">
    <w:name w:val="list_title"/>
    <w:basedOn w:val="a"/>
    <w:rsid w:val="0052372D"/>
    <w:pPr>
      <w:widowControl/>
      <w:spacing w:before="100" w:beforeAutospacing="1" w:after="100" w:afterAutospacing="1"/>
      <w:jc w:val="left"/>
    </w:pPr>
    <w:rPr>
      <w:rFonts w:ascii="宋体" w:hAnsi="宋体" w:cs="宋体"/>
      <w:kern w:val="0"/>
      <w:sz w:val="24"/>
    </w:rPr>
  </w:style>
  <w:style w:type="character" w:customStyle="1" w:styleId="pg">
    <w:name w:val="pg"/>
    <w:basedOn w:val="a0"/>
    <w:rsid w:val="0052372D"/>
  </w:style>
  <w:style w:type="character" w:customStyle="1" w:styleId="ysm">
    <w:name w:val="ysm"/>
    <w:basedOn w:val="a0"/>
    <w:rsid w:val="0052372D"/>
  </w:style>
  <w:style w:type="paragraph" w:styleId="a7">
    <w:name w:val="Body Text Indent"/>
    <w:basedOn w:val="a"/>
    <w:link w:val="Char1"/>
    <w:uiPriority w:val="99"/>
    <w:rsid w:val="00574146"/>
    <w:pPr>
      <w:spacing w:line="460" w:lineRule="exact"/>
      <w:ind w:firstLine="645"/>
    </w:pPr>
    <w:rPr>
      <w:rFonts w:ascii="仿宋_GB2312" w:eastAsia="仿宋_GB2312" w:cs="仿宋_GB2312"/>
      <w:color w:val="000000"/>
      <w:sz w:val="32"/>
      <w:szCs w:val="32"/>
    </w:rPr>
  </w:style>
  <w:style w:type="character" w:customStyle="1" w:styleId="Char1">
    <w:name w:val="正文文本缩进 Char"/>
    <w:basedOn w:val="a0"/>
    <w:link w:val="a7"/>
    <w:uiPriority w:val="99"/>
    <w:rsid w:val="00574146"/>
    <w:rPr>
      <w:rFonts w:ascii="仿宋_GB2312" w:eastAsia="仿宋_GB2312" w:hAnsi="Times New Roman" w:cs="仿宋_GB2312"/>
      <w:color w:val="000000"/>
      <w:sz w:val="32"/>
      <w:szCs w:val="32"/>
    </w:rPr>
  </w:style>
  <w:style w:type="character" w:styleId="a8">
    <w:name w:val="annotation reference"/>
    <w:basedOn w:val="a0"/>
    <w:unhideWhenUsed/>
    <w:rsid w:val="007B2A87"/>
    <w:rPr>
      <w:sz w:val="21"/>
      <w:szCs w:val="21"/>
    </w:rPr>
  </w:style>
  <w:style w:type="paragraph" w:styleId="a9">
    <w:name w:val="annotation text"/>
    <w:basedOn w:val="a"/>
    <w:link w:val="Char2"/>
    <w:unhideWhenUsed/>
    <w:rsid w:val="007B2A87"/>
    <w:pPr>
      <w:jc w:val="left"/>
    </w:pPr>
  </w:style>
  <w:style w:type="character" w:customStyle="1" w:styleId="Char2">
    <w:name w:val="批注文字 Char"/>
    <w:basedOn w:val="a0"/>
    <w:link w:val="a9"/>
    <w:rsid w:val="007B2A87"/>
    <w:rPr>
      <w:rFonts w:ascii="Times New Roman" w:eastAsia="宋体" w:hAnsi="Times New Roman" w:cs="Times New Roman"/>
      <w:szCs w:val="24"/>
    </w:rPr>
  </w:style>
  <w:style w:type="paragraph" w:styleId="aa">
    <w:name w:val="annotation subject"/>
    <w:basedOn w:val="a9"/>
    <w:next w:val="a9"/>
    <w:link w:val="Char3"/>
    <w:uiPriority w:val="99"/>
    <w:semiHidden/>
    <w:unhideWhenUsed/>
    <w:rsid w:val="007B2A87"/>
    <w:rPr>
      <w:b/>
      <w:bCs/>
    </w:rPr>
  </w:style>
  <w:style w:type="character" w:customStyle="1" w:styleId="Char3">
    <w:name w:val="批注主题 Char"/>
    <w:basedOn w:val="Char2"/>
    <w:link w:val="aa"/>
    <w:uiPriority w:val="99"/>
    <w:semiHidden/>
    <w:rsid w:val="007B2A87"/>
    <w:rPr>
      <w:rFonts w:ascii="Times New Roman" w:eastAsia="宋体" w:hAnsi="Times New Roman" w:cs="Times New Roman"/>
      <w:b/>
      <w:bCs/>
      <w:szCs w:val="24"/>
    </w:rPr>
  </w:style>
  <w:style w:type="table" w:styleId="ab">
    <w:name w:val="Table Grid"/>
    <w:basedOn w:val="a1"/>
    <w:uiPriority w:val="39"/>
    <w:rsid w:val="00AE0A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basedOn w:val="a0"/>
    <w:uiPriority w:val="20"/>
    <w:qFormat/>
    <w:rsid w:val="005F5C32"/>
    <w:rPr>
      <w:i/>
      <w:iCs/>
    </w:rPr>
  </w:style>
  <w:style w:type="paragraph" w:styleId="ad">
    <w:name w:val="Revision"/>
    <w:hidden/>
    <w:uiPriority w:val="99"/>
    <w:semiHidden/>
    <w:rsid w:val="00E066ED"/>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2383">
      <w:bodyDiv w:val="1"/>
      <w:marLeft w:val="0"/>
      <w:marRight w:val="0"/>
      <w:marTop w:val="0"/>
      <w:marBottom w:val="0"/>
      <w:divBdr>
        <w:top w:val="none" w:sz="0" w:space="0" w:color="auto"/>
        <w:left w:val="none" w:sz="0" w:space="0" w:color="auto"/>
        <w:bottom w:val="none" w:sz="0" w:space="0" w:color="auto"/>
        <w:right w:val="none" w:sz="0" w:space="0" w:color="auto"/>
      </w:divBdr>
    </w:div>
    <w:div w:id="56322219">
      <w:bodyDiv w:val="1"/>
      <w:marLeft w:val="0"/>
      <w:marRight w:val="0"/>
      <w:marTop w:val="0"/>
      <w:marBottom w:val="0"/>
      <w:divBdr>
        <w:top w:val="none" w:sz="0" w:space="0" w:color="auto"/>
        <w:left w:val="none" w:sz="0" w:space="0" w:color="auto"/>
        <w:bottom w:val="none" w:sz="0" w:space="0" w:color="auto"/>
        <w:right w:val="none" w:sz="0" w:space="0" w:color="auto"/>
      </w:divBdr>
    </w:div>
    <w:div w:id="570508763">
      <w:bodyDiv w:val="1"/>
      <w:marLeft w:val="0"/>
      <w:marRight w:val="0"/>
      <w:marTop w:val="0"/>
      <w:marBottom w:val="0"/>
      <w:divBdr>
        <w:top w:val="none" w:sz="0" w:space="0" w:color="auto"/>
        <w:left w:val="none" w:sz="0" w:space="0" w:color="auto"/>
        <w:bottom w:val="none" w:sz="0" w:space="0" w:color="auto"/>
        <w:right w:val="none" w:sz="0" w:space="0" w:color="auto"/>
      </w:divBdr>
      <w:divsChild>
        <w:div w:id="966085506">
          <w:marLeft w:val="0"/>
          <w:marRight w:val="0"/>
          <w:marTop w:val="0"/>
          <w:marBottom w:val="0"/>
          <w:divBdr>
            <w:top w:val="none" w:sz="0" w:space="0" w:color="auto"/>
            <w:left w:val="none" w:sz="0" w:space="0" w:color="auto"/>
            <w:bottom w:val="none" w:sz="0" w:space="0" w:color="auto"/>
            <w:right w:val="none" w:sz="0" w:space="0" w:color="auto"/>
          </w:divBdr>
          <w:divsChild>
            <w:div w:id="2129884356">
              <w:marLeft w:val="0"/>
              <w:marRight w:val="0"/>
              <w:marTop w:val="0"/>
              <w:marBottom w:val="0"/>
              <w:divBdr>
                <w:top w:val="none" w:sz="0" w:space="0" w:color="auto"/>
                <w:left w:val="none" w:sz="0" w:space="0" w:color="auto"/>
                <w:bottom w:val="none" w:sz="0" w:space="0" w:color="auto"/>
                <w:right w:val="none" w:sz="0" w:space="0" w:color="auto"/>
              </w:divBdr>
              <w:divsChild>
                <w:div w:id="297565603">
                  <w:marLeft w:val="0"/>
                  <w:marRight w:val="0"/>
                  <w:marTop w:val="0"/>
                  <w:marBottom w:val="0"/>
                  <w:divBdr>
                    <w:top w:val="none" w:sz="0" w:space="0" w:color="auto"/>
                    <w:left w:val="none" w:sz="0" w:space="0" w:color="auto"/>
                    <w:bottom w:val="none" w:sz="0" w:space="0" w:color="auto"/>
                    <w:right w:val="none" w:sz="0" w:space="0" w:color="auto"/>
                  </w:divBdr>
                  <w:divsChild>
                    <w:div w:id="137553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099544">
          <w:marLeft w:val="0"/>
          <w:marRight w:val="0"/>
          <w:marTop w:val="0"/>
          <w:marBottom w:val="0"/>
          <w:divBdr>
            <w:top w:val="none" w:sz="0" w:space="0" w:color="auto"/>
            <w:left w:val="none" w:sz="0" w:space="0" w:color="auto"/>
            <w:bottom w:val="none" w:sz="0" w:space="0" w:color="auto"/>
            <w:right w:val="none" w:sz="0" w:space="0" w:color="auto"/>
          </w:divBdr>
          <w:divsChild>
            <w:div w:id="266235569">
              <w:marLeft w:val="0"/>
              <w:marRight w:val="0"/>
              <w:marTop w:val="0"/>
              <w:marBottom w:val="0"/>
              <w:divBdr>
                <w:top w:val="none" w:sz="0" w:space="0" w:color="auto"/>
                <w:left w:val="none" w:sz="0" w:space="0" w:color="auto"/>
                <w:bottom w:val="none" w:sz="0" w:space="0" w:color="auto"/>
                <w:right w:val="none" w:sz="0" w:space="0" w:color="auto"/>
              </w:divBdr>
              <w:divsChild>
                <w:div w:id="892424081">
                  <w:marLeft w:val="0"/>
                  <w:marRight w:val="0"/>
                  <w:marTop w:val="0"/>
                  <w:marBottom w:val="0"/>
                  <w:divBdr>
                    <w:top w:val="none" w:sz="0" w:space="0" w:color="auto"/>
                    <w:left w:val="none" w:sz="0" w:space="0" w:color="auto"/>
                    <w:bottom w:val="none" w:sz="0" w:space="0" w:color="auto"/>
                    <w:right w:val="none" w:sz="0" w:space="0" w:color="auto"/>
                  </w:divBdr>
                  <w:divsChild>
                    <w:div w:id="14825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973209">
      <w:bodyDiv w:val="1"/>
      <w:marLeft w:val="0"/>
      <w:marRight w:val="0"/>
      <w:marTop w:val="0"/>
      <w:marBottom w:val="0"/>
      <w:divBdr>
        <w:top w:val="none" w:sz="0" w:space="0" w:color="auto"/>
        <w:left w:val="none" w:sz="0" w:space="0" w:color="auto"/>
        <w:bottom w:val="none" w:sz="0" w:space="0" w:color="auto"/>
        <w:right w:val="none" w:sz="0" w:space="0" w:color="auto"/>
      </w:divBdr>
    </w:div>
    <w:div w:id="813058529">
      <w:bodyDiv w:val="1"/>
      <w:marLeft w:val="0"/>
      <w:marRight w:val="0"/>
      <w:marTop w:val="0"/>
      <w:marBottom w:val="0"/>
      <w:divBdr>
        <w:top w:val="none" w:sz="0" w:space="0" w:color="auto"/>
        <w:left w:val="none" w:sz="0" w:space="0" w:color="auto"/>
        <w:bottom w:val="none" w:sz="0" w:space="0" w:color="auto"/>
        <w:right w:val="none" w:sz="0" w:space="0" w:color="auto"/>
      </w:divBdr>
      <w:divsChild>
        <w:div w:id="702897694">
          <w:marLeft w:val="0"/>
          <w:marRight w:val="0"/>
          <w:marTop w:val="0"/>
          <w:marBottom w:val="0"/>
          <w:divBdr>
            <w:top w:val="none" w:sz="0" w:space="0" w:color="auto"/>
            <w:left w:val="none" w:sz="0" w:space="0" w:color="auto"/>
            <w:bottom w:val="none" w:sz="0" w:space="0" w:color="auto"/>
            <w:right w:val="none" w:sz="0" w:space="0" w:color="auto"/>
          </w:divBdr>
          <w:divsChild>
            <w:div w:id="632560012">
              <w:marLeft w:val="0"/>
              <w:marRight w:val="0"/>
              <w:marTop w:val="0"/>
              <w:marBottom w:val="0"/>
              <w:divBdr>
                <w:top w:val="none" w:sz="0" w:space="0" w:color="auto"/>
                <w:left w:val="none" w:sz="0" w:space="0" w:color="auto"/>
                <w:bottom w:val="none" w:sz="0" w:space="0" w:color="auto"/>
                <w:right w:val="none" w:sz="0" w:space="0" w:color="auto"/>
              </w:divBdr>
              <w:divsChild>
                <w:div w:id="1416049518">
                  <w:marLeft w:val="0"/>
                  <w:marRight w:val="0"/>
                  <w:marTop w:val="0"/>
                  <w:marBottom w:val="0"/>
                  <w:divBdr>
                    <w:top w:val="none" w:sz="0" w:space="0" w:color="auto"/>
                    <w:left w:val="none" w:sz="0" w:space="0" w:color="auto"/>
                    <w:bottom w:val="none" w:sz="0" w:space="0" w:color="auto"/>
                    <w:right w:val="none" w:sz="0" w:space="0" w:color="auto"/>
                  </w:divBdr>
                  <w:divsChild>
                    <w:div w:id="98535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938118">
          <w:marLeft w:val="0"/>
          <w:marRight w:val="0"/>
          <w:marTop w:val="0"/>
          <w:marBottom w:val="0"/>
          <w:divBdr>
            <w:top w:val="none" w:sz="0" w:space="0" w:color="auto"/>
            <w:left w:val="none" w:sz="0" w:space="0" w:color="auto"/>
            <w:bottom w:val="none" w:sz="0" w:space="0" w:color="auto"/>
            <w:right w:val="none" w:sz="0" w:space="0" w:color="auto"/>
          </w:divBdr>
          <w:divsChild>
            <w:div w:id="2067530000">
              <w:marLeft w:val="0"/>
              <w:marRight w:val="0"/>
              <w:marTop w:val="0"/>
              <w:marBottom w:val="0"/>
              <w:divBdr>
                <w:top w:val="none" w:sz="0" w:space="0" w:color="auto"/>
                <w:left w:val="none" w:sz="0" w:space="0" w:color="auto"/>
                <w:bottom w:val="none" w:sz="0" w:space="0" w:color="auto"/>
                <w:right w:val="none" w:sz="0" w:space="0" w:color="auto"/>
              </w:divBdr>
              <w:divsChild>
                <w:div w:id="1129710842">
                  <w:marLeft w:val="0"/>
                  <w:marRight w:val="0"/>
                  <w:marTop w:val="0"/>
                  <w:marBottom w:val="0"/>
                  <w:divBdr>
                    <w:top w:val="none" w:sz="0" w:space="0" w:color="auto"/>
                    <w:left w:val="none" w:sz="0" w:space="0" w:color="auto"/>
                    <w:bottom w:val="none" w:sz="0" w:space="0" w:color="auto"/>
                    <w:right w:val="none" w:sz="0" w:space="0" w:color="auto"/>
                  </w:divBdr>
                  <w:divsChild>
                    <w:div w:id="1260404198">
                      <w:marLeft w:val="0"/>
                      <w:marRight w:val="0"/>
                      <w:marTop w:val="0"/>
                      <w:marBottom w:val="0"/>
                      <w:divBdr>
                        <w:top w:val="none" w:sz="0" w:space="0" w:color="auto"/>
                        <w:left w:val="none" w:sz="0" w:space="0" w:color="auto"/>
                        <w:bottom w:val="none" w:sz="0" w:space="0" w:color="auto"/>
                        <w:right w:val="none" w:sz="0" w:space="0" w:color="auto"/>
                      </w:divBdr>
                      <w:divsChild>
                        <w:div w:id="1681347715">
                          <w:marLeft w:val="0"/>
                          <w:marRight w:val="0"/>
                          <w:marTop w:val="525"/>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259486574">
      <w:bodyDiv w:val="1"/>
      <w:marLeft w:val="0"/>
      <w:marRight w:val="0"/>
      <w:marTop w:val="0"/>
      <w:marBottom w:val="0"/>
      <w:divBdr>
        <w:top w:val="none" w:sz="0" w:space="0" w:color="auto"/>
        <w:left w:val="none" w:sz="0" w:space="0" w:color="auto"/>
        <w:bottom w:val="none" w:sz="0" w:space="0" w:color="auto"/>
        <w:right w:val="none" w:sz="0" w:space="0" w:color="auto"/>
      </w:divBdr>
    </w:div>
    <w:div w:id="200515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j.beijing.gov.cn/sfj/zwgk/sfjjs93/474449/ywcs4/501136/index.html" TargetMode="External"/><Relationship Id="rId18" Type="http://schemas.openxmlformats.org/officeDocument/2006/relationships/hyperlink" Target="http://sfj.beijing.gov.cn/sfj/zwgk/sfjjs93/474449/ywcs4/501151/index.html" TargetMode="External"/><Relationship Id="rId26" Type="http://schemas.openxmlformats.org/officeDocument/2006/relationships/hyperlink" Target="http://sfj.beijing.gov.cn/sfj/zwgk/sfjjs93/474449/ywcs4/501169/index.html" TargetMode="External"/><Relationship Id="rId39" Type="http://schemas.openxmlformats.org/officeDocument/2006/relationships/hyperlink" Target="http://sfj.beijing.gov.cn/sfj/zwgk/sfjjs93/474449/zsjg99/501094/index.html" TargetMode="External"/><Relationship Id="rId3" Type="http://schemas.openxmlformats.org/officeDocument/2006/relationships/styles" Target="styles.xml"/><Relationship Id="rId21" Type="http://schemas.openxmlformats.org/officeDocument/2006/relationships/hyperlink" Target="http://sfj.beijing.gov.cn/sfj/zwgk/sfjjs93/474449/ywcs4/501157/index.html" TargetMode="External"/><Relationship Id="rId34" Type="http://schemas.openxmlformats.org/officeDocument/2006/relationships/hyperlink" Target="http://sfj.beijing.gov.cn/sfj/zwgk/sfjjs93/474449/ywcs4/501124/index.html" TargetMode="External"/><Relationship Id="rId42" Type="http://schemas.openxmlformats.org/officeDocument/2006/relationships/hyperlink" Target="http://sfj.beijing.gov.cn/sfj/zwgk/sfjjs93/474449/zsjg99/501109/index.html" TargetMode="External"/><Relationship Id="rId7" Type="http://schemas.openxmlformats.org/officeDocument/2006/relationships/footnotes" Target="footnotes.xml"/><Relationship Id="rId12" Type="http://schemas.openxmlformats.org/officeDocument/2006/relationships/hyperlink" Target="http://sfj.beijing.gov.cn/sfj/zwgk/sfjjs93/474449/ywcs4/501133/index.html" TargetMode="External"/><Relationship Id="rId17" Type="http://schemas.openxmlformats.org/officeDocument/2006/relationships/hyperlink" Target="http://sfj.beijing.gov.cn/sfj/zwgk/sfjjs93/474449/ywcs4/501148/index.html" TargetMode="External"/><Relationship Id="rId25" Type="http://schemas.openxmlformats.org/officeDocument/2006/relationships/hyperlink" Target="http://sfj.beijing.gov.cn/sfj/zwgk/sfjjs93/474449/ywcs4/501166/index.html" TargetMode="External"/><Relationship Id="rId33" Type="http://schemas.openxmlformats.org/officeDocument/2006/relationships/hyperlink" Target="http://sfj.beijing.gov.cn/sfj/zwgk/sfjjs93/474449/ywcs4/501190/index.html" TargetMode="External"/><Relationship Id="rId38" Type="http://schemas.openxmlformats.org/officeDocument/2006/relationships/hyperlink" Target="http://sfj.beijing.gov.cn/sfj/zwgk/sfjjs93/474449/ywcs4/501196/index.html" TargetMode="External"/><Relationship Id="rId2" Type="http://schemas.openxmlformats.org/officeDocument/2006/relationships/numbering" Target="numbering.xml"/><Relationship Id="rId16" Type="http://schemas.openxmlformats.org/officeDocument/2006/relationships/hyperlink" Target="http://sfj.beijing.gov.cn/sfj/zwgk/sfjjs93/474449/ywcs4/501145/index.html" TargetMode="External"/><Relationship Id="rId20" Type="http://schemas.openxmlformats.org/officeDocument/2006/relationships/hyperlink" Target="http://sfj.beijing.gov.cn/sfj/zwgk/sfjjs93/474449/ywcs4/501154/index.html" TargetMode="External"/><Relationship Id="rId29" Type="http://schemas.openxmlformats.org/officeDocument/2006/relationships/hyperlink" Target="http://sfj.beijing.gov.cn/sfj/zwgk/sfjjs93/474449/ywcs4/501178/index.html" TargetMode="External"/><Relationship Id="rId41" Type="http://schemas.openxmlformats.org/officeDocument/2006/relationships/hyperlink" Target="http://sfj.beijing.gov.cn/sfj/zwgk/sfjjs93/474449/zsjg99/501100/index.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j.beijing.gov.cn/sfj/zwgk/sfjjs93/474449/ywcs4/501130/index.html" TargetMode="External"/><Relationship Id="rId24" Type="http://schemas.openxmlformats.org/officeDocument/2006/relationships/hyperlink" Target="http://sfj.beijing.gov.cn/sfj/zwgk/sfjjs93/474449/ywcs4/21202393/index.html" TargetMode="External"/><Relationship Id="rId32" Type="http://schemas.openxmlformats.org/officeDocument/2006/relationships/hyperlink" Target="http://sfj.beijing.gov.cn/sfj/zwgk/sfjjs93/474449/ywcs4/501187/index.html" TargetMode="External"/><Relationship Id="rId37" Type="http://schemas.openxmlformats.org/officeDocument/2006/relationships/hyperlink" Target="http://sfj.beijing.gov.cn/sfj/zwgk/sfjjs93/474449/ywcs4/501193/index.html" TargetMode="External"/><Relationship Id="rId40" Type="http://schemas.openxmlformats.org/officeDocument/2006/relationships/hyperlink" Target="http://sfj.beijing.gov.cn/sfj/zwgk/sfjjs93/474449/zsjg99/1792797/index.html"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fj.beijing.gov.cn/sfj/zwgk/sfjjs93/474449/ywcs4/501142/index.html" TargetMode="External"/><Relationship Id="rId23" Type="http://schemas.openxmlformats.org/officeDocument/2006/relationships/hyperlink" Target="http://sfj.beijing.gov.cn/sfj/zwgk/sfjjs93/474449/ywcs4/501163/index.html" TargetMode="External"/><Relationship Id="rId28" Type="http://schemas.openxmlformats.org/officeDocument/2006/relationships/hyperlink" Target="http://sfj.beijing.gov.cn/sfj/zwgk/sfjjs93/474449/ywcs4/501175/index.html" TargetMode="External"/><Relationship Id="rId36" Type="http://schemas.openxmlformats.org/officeDocument/2006/relationships/hyperlink" Target="http://sfj.beijing.gov.cn/sfj/zwgk/sfjjs93/474449/ywcs4/501118/index.html" TargetMode="External"/><Relationship Id="rId10" Type="http://schemas.openxmlformats.org/officeDocument/2006/relationships/hyperlink" Target="http://sfj.beijing.gov.cn/sfj/zwgk/sfjjs93/474449/ywcs4/501127/index.html" TargetMode="External"/><Relationship Id="rId19" Type="http://schemas.openxmlformats.org/officeDocument/2006/relationships/hyperlink" Target="http://sfj.beijing.gov.cn/sfj/zwgk/sfjjs93/474449/ywcs4/21202381/index.html" TargetMode="External"/><Relationship Id="rId31" Type="http://schemas.openxmlformats.org/officeDocument/2006/relationships/hyperlink" Target="http://sfj.beijing.gov.cn/sfj/zwgk/sfjjs93/474449/ywcs4/501184/index.html"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fj.beijing.gov.cn/sfj/zwgk/sfjjs93/474449/ywcs4/501112/index.html" TargetMode="External"/><Relationship Id="rId14" Type="http://schemas.openxmlformats.org/officeDocument/2006/relationships/hyperlink" Target="http://sfj.beijing.gov.cn/sfj/zwgk/sfjjs93/474449/ywcs4/501139/index.html" TargetMode="External"/><Relationship Id="rId22" Type="http://schemas.openxmlformats.org/officeDocument/2006/relationships/hyperlink" Target="http://sfj.beijing.gov.cn/sfj/zwgk/sfjjs93/474449/ywcs4/501160/index.html" TargetMode="External"/><Relationship Id="rId27" Type="http://schemas.openxmlformats.org/officeDocument/2006/relationships/hyperlink" Target="http://sfj.beijing.gov.cn/sfj/zwgk/sfjjs93/474449/ywcs4/501172/index.html" TargetMode="External"/><Relationship Id="rId30" Type="http://schemas.openxmlformats.org/officeDocument/2006/relationships/hyperlink" Target="http://sfj.beijing.gov.cn/sfj/zwgk/sfjjs93/474449/ywcs4/501181/index.html" TargetMode="External"/><Relationship Id="rId35" Type="http://schemas.openxmlformats.org/officeDocument/2006/relationships/hyperlink" Target="http://sfj.beijing.gov.cn/sfj/zwgk/sfjjs93/474449/ywcs4/501121/index.html" TargetMode="External"/><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7BC2-BD39-424F-8D02-D78768489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2762</Words>
  <Characters>15745</Characters>
  <Application>Microsoft Office Word</Application>
  <DocSecurity>0</DocSecurity>
  <Lines>131</Lines>
  <Paragraphs>36</Paragraphs>
  <ScaleCrop>false</ScaleCrop>
  <Company>china</Company>
  <LinksUpToDate>false</LinksUpToDate>
  <CharactersWithSpaces>18471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dc:creator>
  <cp:lastModifiedBy>AutoBVT</cp:lastModifiedBy>
  <cp:revision>4</cp:revision>
  <cp:lastPrinted>2022-05-24T06:49:00Z</cp:lastPrinted>
  <dcterms:created xsi:type="dcterms:W3CDTF">2022-08-26T01:30:00Z</dcterms:created>
  <dcterms:modified xsi:type="dcterms:W3CDTF">2022-08-26T02:37:00Z</dcterms:modified>
</cp:coreProperties>
</file>