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23452" w14:textId="77777777" w:rsidR="000B7CAB" w:rsidRDefault="006654BC">
      <w:pPr>
        <w:spacing w:line="4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附件1-1</w:t>
      </w:r>
    </w:p>
    <w:p w14:paraId="7A5DE682" w14:textId="77777777" w:rsidR="000B7CAB" w:rsidRDefault="006654BC">
      <w:pPr>
        <w:spacing w:line="48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项目支出绩效自评表</w:t>
      </w:r>
    </w:p>
    <w:p w14:paraId="7F60F652" w14:textId="77777777" w:rsidR="000B7CAB" w:rsidRDefault="006654BC">
      <w:pPr>
        <w:spacing w:line="48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 xml:space="preserve">  （2021年度）</w:t>
      </w:r>
    </w:p>
    <w:p w14:paraId="45D6939C" w14:textId="77777777" w:rsidR="000B7CAB" w:rsidRDefault="000B7CAB">
      <w:pPr>
        <w:spacing w:line="240" w:lineRule="exact"/>
        <w:rPr>
          <w:rFonts w:ascii="仿宋_GB2312" w:eastAsia="仿宋_GB2312" w:hAnsi="宋体"/>
          <w:sz w:val="30"/>
          <w:szCs w:val="30"/>
        </w:rPr>
      </w:pPr>
    </w:p>
    <w:tbl>
      <w:tblPr>
        <w:tblW w:w="9038" w:type="dxa"/>
        <w:jc w:val="center"/>
        <w:tblLayout w:type="fixed"/>
        <w:tblLook w:val="04A0" w:firstRow="1" w:lastRow="0" w:firstColumn="1" w:lastColumn="0" w:noHBand="0" w:noVBand="1"/>
      </w:tblPr>
      <w:tblGrid>
        <w:gridCol w:w="585"/>
        <w:gridCol w:w="975"/>
        <w:gridCol w:w="1105"/>
        <w:gridCol w:w="727"/>
        <w:gridCol w:w="1127"/>
        <w:gridCol w:w="1132"/>
        <w:gridCol w:w="848"/>
        <w:gridCol w:w="279"/>
        <w:gridCol w:w="521"/>
        <w:gridCol w:w="425"/>
        <w:gridCol w:w="425"/>
        <w:gridCol w:w="284"/>
        <w:gridCol w:w="605"/>
      </w:tblGrid>
      <w:tr w:rsidR="000B7CAB" w14:paraId="3228264D" w14:textId="77777777">
        <w:trPr>
          <w:trHeight w:hRule="exact" w:val="306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B032" w14:textId="77777777" w:rsidR="000B7CAB" w:rsidRDefault="006654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7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28800" w14:textId="77777777" w:rsidR="00950026" w:rsidRDefault="00950026" w:rsidP="0095002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北京水产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年渔业发展补助资金项目</w:t>
            </w:r>
          </w:p>
          <w:p w14:paraId="471956EA" w14:textId="1CA74EE8" w:rsidR="000B7CAB" w:rsidRPr="00950026" w:rsidRDefault="000B7C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B7CAB" w14:paraId="0977FED3" w14:textId="77777777" w:rsidTr="00634900">
        <w:trPr>
          <w:trHeight w:hRule="exact" w:val="437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22E7" w14:textId="77777777" w:rsidR="000B7CAB" w:rsidRDefault="006654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bookmarkStart w:id="0" w:name="_Hlk112314670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主管部门</w:t>
            </w:r>
          </w:p>
        </w:tc>
        <w:tc>
          <w:tcPr>
            <w:tcW w:w="4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1C3F8" w14:textId="38DCA006" w:rsidR="000B7CAB" w:rsidRDefault="00520E6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20E64">
              <w:rPr>
                <w:rFonts w:ascii="仿宋_GB2312" w:eastAsia="仿宋_GB2312" w:hAnsi="宋体" w:cs="宋体" w:hint="eastAsia"/>
                <w:kern w:val="0"/>
                <w:szCs w:val="21"/>
              </w:rPr>
              <w:t>北京水产集团有限公司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7E8F2" w14:textId="77777777" w:rsidR="000B7CAB" w:rsidRDefault="006654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实施单位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05C76" w14:textId="74794F2A" w:rsidR="000B7CAB" w:rsidRPr="00634900" w:rsidRDefault="0095002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63490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烟台京远渔业有限公司</w:t>
            </w:r>
          </w:p>
        </w:tc>
      </w:tr>
      <w:bookmarkEnd w:id="0"/>
      <w:tr w:rsidR="000B7CAB" w14:paraId="2F11B4F1" w14:textId="77777777">
        <w:trPr>
          <w:trHeight w:hRule="exact" w:val="306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A3F7" w14:textId="77777777" w:rsidR="000B7CAB" w:rsidRDefault="006654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项目负责人</w:t>
            </w:r>
          </w:p>
        </w:tc>
        <w:tc>
          <w:tcPr>
            <w:tcW w:w="4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A273B" w14:textId="3C446063" w:rsidR="000B7CAB" w:rsidRDefault="0095002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50026">
              <w:rPr>
                <w:rFonts w:ascii="仿宋_GB2312" w:eastAsia="仿宋_GB2312" w:hAnsi="宋体" w:cs="宋体" w:hint="eastAsia"/>
                <w:kern w:val="0"/>
                <w:szCs w:val="21"/>
              </w:rPr>
              <w:t>王艺良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FB683" w14:textId="77777777" w:rsidR="000B7CAB" w:rsidRDefault="006654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97C49" w14:textId="08373DAA" w:rsidR="000B7CAB" w:rsidRDefault="0095002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50026">
              <w:rPr>
                <w:rFonts w:ascii="仿宋_GB2312" w:eastAsia="仿宋_GB2312" w:hAnsi="宋体" w:cs="宋体"/>
                <w:kern w:val="0"/>
                <w:szCs w:val="21"/>
              </w:rPr>
              <w:t>13515357999</w:t>
            </w:r>
          </w:p>
        </w:tc>
      </w:tr>
      <w:tr w:rsidR="000B7CAB" w14:paraId="46C0C87E" w14:textId="77777777" w:rsidTr="00590F0E">
        <w:trPr>
          <w:trHeight w:hRule="exact" w:val="815"/>
          <w:jc w:val="center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52C6" w14:textId="77777777" w:rsidR="000B7CAB" w:rsidRDefault="006654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项目资金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（万元）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F4BE0" w14:textId="77777777" w:rsidR="000B7CAB" w:rsidRDefault="000B7C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E90F6" w14:textId="77777777" w:rsidR="000B7CAB" w:rsidRDefault="006654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年初预</w:t>
            </w:r>
          </w:p>
          <w:p w14:paraId="486C1D3C" w14:textId="77777777" w:rsidR="000B7CAB" w:rsidRDefault="006654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算数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A67FA" w14:textId="77777777" w:rsidR="000B7CAB" w:rsidRDefault="006654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全年预</w:t>
            </w:r>
          </w:p>
          <w:p w14:paraId="0263D238" w14:textId="77777777" w:rsidR="000B7CAB" w:rsidRDefault="006654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算数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44D24" w14:textId="77777777" w:rsidR="000B7CAB" w:rsidRDefault="006654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全年</w:t>
            </w:r>
          </w:p>
          <w:p w14:paraId="50902AA8" w14:textId="77777777" w:rsidR="000B7CAB" w:rsidRDefault="006654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执行数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151F0" w14:textId="77777777" w:rsidR="000B7CAB" w:rsidRDefault="006654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1350A" w14:textId="178C7F37" w:rsidR="000B7CAB" w:rsidRDefault="006654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执行率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C73BC" w14:textId="77777777" w:rsidR="000B7CAB" w:rsidRDefault="006654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得分</w:t>
            </w:r>
          </w:p>
        </w:tc>
      </w:tr>
      <w:tr w:rsidR="00950026" w14:paraId="75A98171" w14:textId="77777777" w:rsidTr="00590F0E">
        <w:trPr>
          <w:trHeight w:hRule="exact" w:val="557"/>
          <w:jc w:val="center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5167" w14:textId="77777777" w:rsidR="00950026" w:rsidRDefault="00950026" w:rsidP="0095002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7CF22" w14:textId="77777777" w:rsidR="00950026" w:rsidRDefault="00950026" w:rsidP="00950026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年度资金总额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228CA" w14:textId="6E9D0BA7" w:rsidR="00950026" w:rsidRDefault="00092FC4" w:rsidP="0095002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39444" w14:textId="251DE1C6" w:rsidR="00950026" w:rsidRDefault="00950026" w:rsidP="0095002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750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BC81A" w14:textId="0FA0ADA7" w:rsidR="00950026" w:rsidRDefault="00950026" w:rsidP="0095002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750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8474A" w14:textId="77777777" w:rsidR="00950026" w:rsidRDefault="00950026" w:rsidP="0095002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3C46A" w14:textId="683FDEEB" w:rsidR="00950026" w:rsidRDefault="00950026" w:rsidP="0095002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5B1">
              <w:t>100%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2EAE1" w14:textId="6B74F89D" w:rsidR="00950026" w:rsidRDefault="00092FC4" w:rsidP="0095002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0</w:t>
            </w:r>
          </w:p>
        </w:tc>
      </w:tr>
      <w:tr w:rsidR="00950026" w14:paraId="7BC5045C" w14:textId="77777777" w:rsidTr="00590F0E">
        <w:trPr>
          <w:trHeight w:hRule="exact" w:val="816"/>
          <w:jc w:val="center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C5BD" w14:textId="77777777" w:rsidR="00950026" w:rsidRDefault="00950026" w:rsidP="0095002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968A" w14:textId="77777777" w:rsidR="00950026" w:rsidRDefault="00950026" w:rsidP="0095002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其中：当年财政</w:t>
            </w:r>
          </w:p>
          <w:p w14:paraId="12A0EC6D" w14:textId="77777777" w:rsidR="00950026" w:rsidRDefault="00950026" w:rsidP="0095002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拨款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AD63B" w14:textId="19D4F58A" w:rsidR="00950026" w:rsidRDefault="00092FC4" w:rsidP="0095002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97DF5" w14:textId="6A3F0BD5" w:rsidR="00950026" w:rsidRDefault="00950026" w:rsidP="0095002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1750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208C0" w14:textId="7FC4F319" w:rsidR="00950026" w:rsidRDefault="00950026" w:rsidP="0095002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750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6AB67" w14:textId="2E03AEA5" w:rsidR="00950026" w:rsidRDefault="00092FC4" w:rsidP="0095002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00638" w14:textId="77777777" w:rsidR="00092FC4" w:rsidRDefault="00092FC4" w:rsidP="00950026">
            <w:pPr>
              <w:widowControl/>
              <w:spacing w:line="240" w:lineRule="exact"/>
              <w:jc w:val="center"/>
            </w:pPr>
          </w:p>
          <w:p w14:paraId="27BA7FC9" w14:textId="03F92DF0" w:rsidR="00950026" w:rsidRDefault="00950026" w:rsidP="0095002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925B1">
              <w:t>10</w:t>
            </w:r>
            <w:r w:rsidR="00B1557E">
              <w:t>0</w:t>
            </w:r>
            <w:r w:rsidR="001229C9">
              <w:t>%</w:t>
            </w:r>
            <w:bookmarkStart w:id="1" w:name="_GoBack"/>
            <w:bookmarkEnd w:id="1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5150A" w14:textId="3F68AB33" w:rsidR="00950026" w:rsidRDefault="00092FC4" w:rsidP="0095002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0</w:t>
            </w:r>
          </w:p>
        </w:tc>
      </w:tr>
      <w:tr w:rsidR="000B7CAB" w14:paraId="3B0D19BA" w14:textId="77777777" w:rsidTr="00590F0E">
        <w:trPr>
          <w:trHeight w:hRule="exact" w:val="567"/>
          <w:jc w:val="center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348F" w14:textId="77777777" w:rsidR="000B7CAB" w:rsidRDefault="000B7C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E2499" w14:textId="77777777" w:rsidR="000B7CAB" w:rsidRDefault="006654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上年结转资金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EC278" w14:textId="77777777" w:rsidR="000B7CAB" w:rsidRDefault="000B7C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75AF9" w14:textId="77777777" w:rsidR="000B7CAB" w:rsidRDefault="000B7C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9D327" w14:textId="77777777" w:rsidR="000B7CAB" w:rsidRDefault="000B7C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6710F" w14:textId="77777777" w:rsidR="000B7CAB" w:rsidRDefault="006654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C29E3" w14:textId="77777777" w:rsidR="000B7CAB" w:rsidRDefault="000B7C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FB059" w14:textId="77777777" w:rsidR="000B7CAB" w:rsidRDefault="006654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</w:tr>
      <w:tr w:rsidR="000B7CAB" w14:paraId="7E500318" w14:textId="77777777" w:rsidTr="00590F0E">
        <w:trPr>
          <w:trHeight w:hRule="exact" w:val="306"/>
          <w:jc w:val="center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D4C8" w14:textId="77777777" w:rsidR="000B7CAB" w:rsidRDefault="000B7C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FB8D3" w14:textId="77777777" w:rsidR="000B7CAB" w:rsidRDefault="006654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其他资金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24B06" w14:textId="77777777" w:rsidR="000B7CAB" w:rsidRDefault="000B7C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4F864" w14:textId="77777777" w:rsidR="000B7CAB" w:rsidRDefault="000B7C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9CFF8" w14:textId="77777777" w:rsidR="000B7CAB" w:rsidRDefault="000B7C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C4D6A" w14:textId="77777777" w:rsidR="000B7CAB" w:rsidRDefault="006654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299B3" w14:textId="77777777" w:rsidR="000B7CAB" w:rsidRDefault="000B7CA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F38BA" w14:textId="77777777" w:rsidR="000B7CAB" w:rsidRDefault="006654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</w:tr>
      <w:tr w:rsidR="000B7CAB" w14:paraId="2C997ED6" w14:textId="77777777">
        <w:trPr>
          <w:trHeight w:hRule="exact" w:val="548"/>
          <w:jc w:val="center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B384" w14:textId="77777777" w:rsidR="000B7CAB" w:rsidRDefault="006654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年度总体目标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ABC46" w14:textId="77777777" w:rsidR="000B7CAB" w:rsidRDefault="006654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预期目标</w:t>
            </w:r>
          </w:p>
        </w:tc>
        <w:tc>
          <w:tcPr>
            <w:tcW w:w="3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5A3CB" w14:textId="77777777" w:rsidR="000B7CAB" w:rsidRDefault="006654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实际完成情况</w:t>
            </w:r>
          </w:p>
        </w:tc>
      </w:tr>
      <w:tr w:rsidR="00950026" w14:paraId="7F5C9C60" w14:textId="77777777">
        <w:trPr>
          <w:trHeight w:hRule="exact" w:val="1597"/>
          <w:jc w:val="center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9449" w14:textId="77777777" w:rsidR="00950026" w:rsidRDefault="00950026" w:rsidP="0095002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C855D" w14:textId="797C722A" w:rsidR="00950026" w:rsidRDefault="00950026" w:rsidP="0095002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按照相关规划或实施方案，根据任务清单并结合地方实际推动渔业发展。</w:t>
            </w:r>
          </w:p>
        </w:tc>
        <w:tc>
          <w:tcPr>
            <w:tcW w:w="3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5409D" w14:textId="3634BFBA" w:rsidR="00950026" w:rsidRDefault="00950026" w:rsidP="0095002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已达成项目总体目标</w:t>
            </w:r>
          </w:p>
        </w:tc>
      </w:tr>
      <w:tr w:rsidR="000B7CAB" w14:paraId="71FB8D5E" w14:textId="77777777" w:rsidTr="003864A5">
        <w:trPr>
          <w:trHeight w:hRule="exact" w:val="1260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0ACF" w14:textId="77777777" w:rsidR="000B7CAB" w:rsidRDefault="006654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绩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指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标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36B75" w14:textId="77777777" w:rsidR="000B7CAB" w:rsidRDefault="006654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一级指标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E538E" w14:textId="77777777" w:rsidR="000B7CAB" w:rsidRDefault="006654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二级指标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81F37" w14:textId="77777777" w:rsidR="000B7CAB" w:rsidRDefault="006654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三级指标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25667" w14:textId="77777777" w:rsidR="000B7CAB" w:rsidRDefault="006654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年度</w:t>
            </w:r>
          </w:p>
          <w:p w14:paraId="27596398" w14:textId="77777777" w:rsidR="000B7CAB" w:rsidRDefault="006654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指标值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E7E36" w14:textId="77777777" w:rsidR="000B7CAB" w:rsidRDefault="006654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实际</w:t>
            </w:r>
          </w:p>
          <w:p w14:paraId="7D4C95BC" w14:textId="77777777" w:rsidR="000B7CAB" w:rsidRDefault="006654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完成值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94F5E" w14:textId="77777777" w:rsidR="000B7CAB" w:rsidRDefault="006654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分值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6D5F1" w14:textId="77777777" w:rsidR="000B7CAB" w:rsidRDefault="006654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得分（单位上级</w:t>
            </w:r>
          </w:p>
          <w:p w14:paraId="1D4A3DB8" w14:textId="77777777" w:rsidR="000B7CAB" w:rsidRDefault="006654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E740A" w14:textId="77777777" w:rsidR="000B7CAB" w:rsidRDefault="006654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偏差原因分析及改进</w:t>
            </w:r>
          </w:p>
          <w:p w14:paraId="45268650" w14:textId="77777777" w:rsidR="000B7CAB" w:rsidRDefault="006654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措施</w:t>
            </w:r>
          </w:p>
        </w:tc>
      </w:tr>
      <w:tr w:rsidR="00092FC4" w14:paraId="7FAAAF10" w14:textId="77777777" w:rsidTr="003864A5">
        <w:trPr>
          <w:trHeight w:hRule="exact" w:val="585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34FA" w14:textId="77777777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2EF7" w14:textId="77777777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产出指标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92E5" w14:textId="77777777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数量指标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A3ADF" w14:textId="0C560933" w:rsidR="00092FC4" w:rsidRDefault="00092FC4" w:rsidP="0020092A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远洋渔船船上设备更新改造（套）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17B7E" w14:textId="5BAB998E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B5BA1" w14:textId="612EC6FB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6F493" w14:textId="038A0510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9501E" w14:textId="6C0BD63F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34213" w14:textId="77777777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92FC4" w14:paraId="25F86A20" w14:textId="77777777" w:rsidTr="003864A5">
        <w:trPr>
          <w:trHeight w:hRule="exact" w:val="560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E2AF" w14:textId="77777777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46BE" w14:textId="77777777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A177" w14:textId="77777777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C4626" w14:textId="0F4CAB4C" w:rsidR="00092FC4" w:rsidRDefault="00092FC4" w:rsidP="0020092A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履约养护国际渔业资源奖补（艘）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BD334" w14:textId="0B54308B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262F5" w14:textId="37D7053C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B2E84" w14:textId="1F2BB3B5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CED1C" w14:textId="15E9ADBB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12BC0" w14:textId="77777777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92FC4" w14:paraId="56F07182" w14:textId="77777777" w:rsidTr="003864A5">
        <w:trPr>
          <w:trHeight w:hRule="exact" w:val="306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0D64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7EE8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725C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6F25C" w14:textId="77777777" w:rsidR="00092FC4" w:rsidRDefault="00092F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CA372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6EEBB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15D1D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29C9F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F4C57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92FC4" w14:paraId="78A7B70D" w14:textId="77777777" w:rsidTr="003864A5">
        <w:trPr>
          <w:trHeight w:hRule="exact" w:val="846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6224" w14:textId="77777777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D7B8" w14:textId="77777777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831C" w14:textId="77777777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质量指标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6BE22" w14:textId="5FCB4022" w:rsidR="00092FC4" w:rsidRDefault="00092FC4" w:rsidP="0020092A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渔业产业结构持续优化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90CF1" w14:textId="13684EBE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渔业一产产值占比</w:t>
            </w:r>
            <w:r>
              <w:rPr>
                <w:rFonts w:hint="eastAsia"/>
                <w:color w:val="000000"/>
                <w:sz w:val="20"/>
                <w:szCs w:val="20"/>
              </w:rPr>
              <w:t>50%</w:t>
            </w:r>
            <w:r>
              <w:rPr>
                <w:rFonts w:hint="eastAsia"/>
                <w:color w:val="000000"/>
                <w:sz w:val="20"/>
                <w:szCs w:val="20"/>
              </w:rPr>
              <w:t>以下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27DA7" w14:textId="29FADA11" w:rsidR="00092FC4" w:rsidRDefault="006F661E" w:rsidP="006F661E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目前</w:t>
            </w:r>
            <w:r w:rsidR="00092FC4">
              <w:rPr>
                <w:rFonts w:hint="eastAsia"/>
                <w:color w:val="000000"/>
                <w:sz w:val="20"/>
                <w:szCs w:val="20"/>
              </w:rPr>
              <w:t>3</w:t>
            </w:r>
            <w:r w:rsidR="00092FC4">
              <w:rPr>
                <w:color w:val="000000"/>
                <w:sz w:val="20"/>
                <w:szCs w:val="20"/>
              </w:rPr>
              <w:t>3.82</w:t>
            </w:r>
            <w:r w:rsidR="00092FC4">
              <w:rPr>
                <w:rFonts w:hint="eastAsia"/>
                <w:color w:val="000000"/>
                <w:sz w:val="20"/>
                <w:szCs w:val="20"/>
              </w:rPr>
              <w:t>%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B2C23" w14:textId="632F32F4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218CE" w14:textId="3A2785C0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20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E6BBA" w14:textId="77777777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92FC4" w14:paraId="326CCCEC" w14:textId="77777777" w:rsidTr="003864A5">
        <w:trPr>
          <w:trHeight w:hRule="exact" w:val="306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70EC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E9AC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4073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87B3B" w14:textId="77777777" w:rsidR="00092FC4" w:rsidRDefault="00092F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指标2：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C5F3A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DF0EA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0075E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F4AAD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0D51E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92FC4" w14:paraId="4FF3CFCD" w14:textId="77777777" w:rsidTr="003864A5">
        <w:trPr>
          <w:trHeight w:hRule="exact" w:val="306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384D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AF26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2216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6ABA9" w14:textId="77777777" w:rsidR="00092FC4" w:rsidRDefault="00092FC4" w:rsidP="00092F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47466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22639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14940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1EDAB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785C7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92FC4" w14:paraId="692B5735" w14:textId="77777777" w:rsidTr="003864A5">
        <w:trPr>
          <w:trHeight w:hRule="exact" w:val="306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C144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322F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FECD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时效指标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6F47C" w14:textId="77777777" w:rsidR="00092FC4" w:rsidRDefault="00092FC4" w:rsidP="00092F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指标1：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E162F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5DA72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A2B4C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01343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FA50B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92FC4" w14:paraId="5C419221" w14:textId="77777777" w:rsidTr="003864A5">
        <w:trPr>
          <w:trHeight w:hRule="exact" w:val="306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7FA5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AC4B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7A6E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1CF37" w14:textId="77777777" w:rsidR="00092FC4" w:rsidRDefault="00092FC4" w:rsidP="00092F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指标2：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73131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71830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7DF27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609D2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3794F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92FC4" w14:paraId="3EFEA967" w14:textId="77777777" w:rsidTr="003864A5">
        <w:trPr>
          <w:trHeight w:hRule="exact" w:val="306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F24C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468B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22C7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D15CC" w14:textId="77777777" w:rsidR="00092FC4" w:rsidRDefault="00092FC4" w:rsidP="00092F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9DCFE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FEAB7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C64A5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719CC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58BBD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92FC4" w14:paraId="3DDCBDC8" w14:textId="77777777" w:rsidTr="003864A5">
        <w:trPr>
          <w:trHeight w:hRule="exact" w:val="306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A2CB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1F70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CF6D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成本指标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743DD" w14:textId="77777777" w:rsidR="00092FC4" w:rsidRDefault="00092FC4" w:rsidP="00092F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指标1：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3691F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4C392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F94CD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A5545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614E8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92FC4" w14:paraId="2AD78FF5" w14:textId="77777777" w:rsidTr="003864A5">
        <w:trPr>
          <w:trHeight w:hRule="exact" w:val="306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6FA8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5D3E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EBDD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B5D0C" w14:textId="77777777" w:rsidR="00092FC4" w:rsidRDefault="00092FC4" w:rsidP="00092F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指标2：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D4E15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9425D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3AF3E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5C33D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FD693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92FC4" w14:paraId="240EC497" w14:textId="77777777" w:rsidTr="003864A5">
        <w:trPr>
          <w:trHeight w:hRule="exact" w:val="306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7994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F8DC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DE73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3A30A" w14:textId="77777777" w:rsidR="00092FC4" w:rsidRDefault="00092FC4" w:rsidP="00092F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2987E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0D5CB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6932E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6F4F8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08804" w14:textId="77777777" w:rsidR="00092FC4" w:rsidRDefault="00092FC4" w:rsidP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92FC4" w14:paraId="7CFA5818" w14:textId="77777777" w:rsidTr="003864A5">
        <w:trPr>
          <w:trHeight w:hRule="exact" w:val="608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A51A" w14:textId="77777777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C4E4" w14:textId="77777777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效益指标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2EA2" w14:textId="77777777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经济效益</w:t>
            </w:r>
          </w:p>
          <w:p w14:paraId="49319B1F" w14:textId="77777777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指标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8DCCB" w14:textId="0D342382" w:rsidR="00092FC4" w:rsidRDefault="00092FC4" w:rsidP="0020092A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对渔业经济发展的促进作用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AFF3C" w14:textId="2442DAD7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明显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E7012" w14:textId="33D22ED1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已达成目标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E4320" w14:textId="2950EDDD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5CC32" w14:textId="5E36577D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8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763BF" w14:textId="77777777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92FC4" w14:paraId="47E352C4" w14:textId="77777777" w:rsidTr="003864A5">
        <w:trPr>
          <w:trHeight w:hRule="exact" w:val="306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9C63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4BA0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DB72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25F3C" w14:textId="77777777" w:rsidR="00092FC4" w:rsidRDefault="00092F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指标2：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C4AD3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F77AE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F032F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C15E1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00817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92FC4" w14:paraId="607AC406" w14:textId="77777777" w:rsidTr="003864A5">
        <w:trPr>
          <w:trHeight w:hRule="exact" w:val="306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FF11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3586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2361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C27F1" w14:textId="77777777" w:rsidR="00092FC4" w:rsidRDefault="00092F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50B03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45059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B5381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80315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B1AA9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92FC4" w14:paraId="0A79CF91" w14:textId="77777777" w:rsidTr="003864A5">
        <w:trPr>
          <w:trHeight w:hRule="exact" w:val="580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F31E" w14:textId="77777777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B70B" w14:textId="77777777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DF1D" w14:textId="77777777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社会效益</w:t>
            </w:r>
          </w:p>
          <w:p w14:paraId="1D172544" w14:textId="77777777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指标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D715B" w14:textId="70B156F1" w:rsidR="00092FC4" w:rsidRDefault="00092FC4" w:rsidP="0020092A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资金使用重大违规违纪问题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266C1" w14:textId="5E616125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CEAE1" w14:textId="58D8C38C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已达成目标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BA1BE" w14:textId="4DE74384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7DD6A" w14:textId="3F67BBCC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60AD0" w14:textId="77777777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92FC4" w14:paraId="2779A0E6" w14:textId="77777777" w:rsidTr="003864A5">
        <w:trPr>
          <w:trHeight w:hRule="exact" w:val="701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A6D8" w14:textId="77777777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9D03" w14:textId="77777777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4F56" w14:textId="77777777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56883" w14:textId="4592C6DC" w:rsidR="00092FC4" w:rsidRDefault="00092FC4" w:rsidP="0020092A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水产品稳产保供能力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7545D" w14:textId="2AE3C109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提升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C4768" w14:textId="7E714B4F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已达成目标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C2F88" w14:textId="319779B0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1BEE5" w14:textId="5B4C8075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53AB1" w14:textId="77777777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92FC4" w14:paraId="246DFEC6" w14:textId="77777777" w:rsidTr="003864A5">
        <w:trPr>
          <w:trHeight w:hRule="exact" w:val="306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5021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BAC9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7EB9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04EEF" w14:textId="77777777" w:rsidR="00092FC4" w:rsidRDefault="00092F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0E47D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A7C0F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60D76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DECBE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02591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92FC4" w14:paraId="3F812411" w14:textId="77777777" w:rsidTr="003864A5">
        <w:trPr>
          <w:trHeight w:hRule="exact" w:val="306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B644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1B5C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44EF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生态效益</w:t>
            </w:r>
          </w:p>
          <w:p w14:paraId="20533442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指标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87AA1" w14:textId="77777777" w:rsidR="00092FC4" w:rsidRDefault="00092F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指标1：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5443C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79227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ED2A4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28F6E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52BE0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92FC4" w14:paraId="5B16C8E8" w14:textId="77777777" w:rsidTr="003864A5">
        <w:trPr>
          <w:trHeight w:hRule="exact" w:val="306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6509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E156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7CA1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C04E7" w14:textId="77777777" w:rsidR="00092FC4" w:rsidRDefault="00092F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指标2：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4F8A5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3ACE8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D0763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4898B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DA384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92FC4" w14:paraId="2110F296" w14:textId="77777777" w:rsidTr="003864A5">
        <w:trPr>
          <w:trHeight w:hRule="exact" w:val="306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50D7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F271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A493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29F34" w14:textId="77777777" w:rsidR="00092FC4" w:rsidRDefault="00092F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254D8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DE333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1D141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33A61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374B5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92FC4" w14:paraId="6045CE5C" w14:textId="77777777" w:rsidTr="003864A5">
        <w:trPr>
          <w:trHeight w:hRule="exact" w:val="306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2C20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93FA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BB2E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可持续影响指标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2B9FC" w14:textId="77777777" w:rsidR="00092FC4" w:rsidRDefault="00092F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指标1：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5F680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E734D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A32E8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06660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46790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92FC4" w14:paraId="5E91A777" w14:textId="77777777" w:rsidTr="003864A5">
        <w:trPr>
          <w:trHeight w:hRule="exact" w:val="306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9176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473D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D43D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30345" w14:textId="77777777" w:rsidR="00092FC4" w:rsidRDefault="00092F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指标2：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16978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82716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078FE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CDA74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56E35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92FC4" w14:paraId="1D93A178" w14:textId="77777777" w:rsidTr="003864A5">
        <w:trPr>
          <w:trHeight w:hRule="exact" w:val="306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739F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6A1C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9BB8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3E319" w14:textId="77777777" w:rsidR="00092FC4" w:rsidRDefault="00092F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BF64C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48EA2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0D291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58A2B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2A07D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92FC4" w14:paraId="67BA5145" w14:textId="77777777" w:rsidTr="003864A5">
        <w:trPr>
          <w:trHeight w:hRule="exact" w:val="744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4C10" w14:textId="77777777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E8FD" w14:textId="77777777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满意度</w:t>
            </w:r>
          </w:p>
          <w:p w14:paraId="4CB71052" w14:textId="77777777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指标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EE89" w14:textId="77777777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服务对象满意度标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0C1F5" w14:textId="5A00E359" w:rsidR="00092FC4" w:rsidRDefault="00092FC4" w:rsidP="0020092A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渔业绿色循环发展满意度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D92B8" w14:textId="6F1EB734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80%</w:t>
            </w:r>
            <w:r>
              <w:rPr>
                <w:rFonts w:hint="eastAsia"/>
                <w:color w:val="000000"/>
                <w:sz w:val="20"/>
                <w:szCs w:val="20"/>
              </w:rPr>
              <w:t>以上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277F5" w14:textId="086738FC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已达成目标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0D56F" w14:textId="537458DF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00379" w14:textId="20B7E721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210C6" w14:textId="77777777" w:rsidR="00092FC4" w:rsidRDefault="00092FC4" w:rsidP="0020092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92FC4" w14:paraId="16578CEA" w14:textId="77777777" w:rsidTr="003864A5">
        <w:trPr>
          <w:trHeight w:hRule="exact" w:val="306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BFFF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841C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045C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6FD43" w14:textId="77777777" w:rsidR="00092FC4" w:rsidRDefault="00092F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指标2：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EC3E4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DBF6B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5518D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179CB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A44A0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92FC4" w14:paraId="2596D5FE" w14:textId="77777777" w:rsidTr="003864A5">
        <w:trPr>
          <w:trHeight w:hRule="exact" w:val="306"/>
          <w:jc w:val="center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97DE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F598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88CF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636B4" w14:textId="77777777" w:rsidR="00092FC4" w:rsidRDefault="00092F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D7880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48990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E2298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E17A9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E768E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92FC4" w14:paraId="36E8747A" w14:textId="77777777" w:rsidTr="003864A5">
        <w:trPr>
          <w:trHeight w:hRule="exact" w:val="477"/>
          <w:jc w:val="center"/>
        </w:trPr>
        <w:tc>
          <w:tcPr>
            <w:tcW w:w="6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31CA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ED4EB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E76A2" w14:textId="3462761A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9F1A6" w14:textId="77777777" w:rsidR="00092FC4" w:rsidRDefault="00092F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</w:tbl>
    <w:p w14:paraId="0EC939E0" w14:textId="77777777" w:rsidR="000B7CAB" w:rsidRDefault="000B7CAB">
      <w:pPr>
        <w:rPr>
          <w:rFonts w:ascii="仿宋_GB2312" w:eastAsia="仿宋_GB2312"/>
          <w:vanish/>
          <w:sz w:val="32"/>
          <w:szCs w:val="32"/>
        </w:rPr>
      </w:pPr>
    </w:p>
    <w:p w14:paraId="58BDF9C6" w14:textId="77777777" w:rsidR="000B7CAB" w:rsidRDefault="000B7CAB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0B241200" w14:textId="77777777" w:rsidR="000B7CAB" w:rsidRDefault="006654BC">
      <w:pPr>
        <w:widowControl/>
        <w:spacing w:line="52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填报注意事项：</w:t>
      </w:r>
    </w:p>
    <w:p w14:paraId="01D34127" w14:textId="77777777" w:rsidR="000B7CAB" w:rsidRDefault="006654BC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1.得分一档最高不能超过该指标分值上限。</w:t>
      </w:r>
    </w:p>
    <w:p w14:paraId="20771CA8" w14:textId="77777777" w:rsidR="000B7CAB" w:rsidRDefault="006654BC">
      <w:pPr>
        <w:widowControl/>
        <w:spacing w:line="52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2.定量指标若为正向指标，则得分计算方法应用全年实际值（B）/年度指标值（A）*该指标分值；若定量指标为反向指标，则得分计算方法应用年度指标值（A）/全年实际值（B）*该指标分值。若年初指标值设定偏低，则得分计算方法应用（全年实际值（B）—年度指标值（A））/年度指标值（A）*100%。若计算结果在200%-300%（含200%）区间，则按照该指标分值的10%扣分；计算结果在300%-500%（含300%）区间，则按照该指标分值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的20%扣分；计算结果高于500%（含500%），则按照该指标分值的30%扣分。</w:t>
      </w:r>
    </w:p>
    <w:p w14:paraId="14932850" w14:textId="77777777" w:rsidR="000B7CAB" w:rsidRDefault="006654BC">
      <w:pPr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3.请在“偏差原因分析及改进措施”中说明偏离目标、不能完成目标的原因及拟采取的措施。</w:t>
      </w:r>
    </w:p>
    <w:p w14:paraId="0C0141E1" w14:textId="637CB533" w:rsidR="00AB332C" w:rsidRPr="00AB332C" w:rsidRDefault="006654BC" w:rsidP="00AB332C">
      <w:pPr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  <w:sectPr w:rsidR="00AB332C" w:rsidRPr="00AB332C">
          <w:footerReference w:type="even" r:id="rId7"/>
          <w:footerReference w:type="default" r:id="rId8"/>
          <w:pgSz w:w="11906" w:h="16838"/>
          <w:pgMar w:top="1871" w:right="1474" w:bottom="1418" w:left="1531" w:header="851" w:footer="992" w:gutter="0"/>
          <w:pgNumType w:fmt="numberInDash"/>
          <w:cols w:space="720"/>
          <w:docGrid w:type="lines" w:linePitch="312"/>
        </w:sect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4.90（含）-100分为优、80（含）-90分为良、60（含）-80分为中、60分以下为差。</w:t>
      </w:r>
    </w:p>
    <w:p w14:paraId="2748FEDA" w14:textId="77777777" w:rsidR="000B7CAB" w:rsidRPr="00AB332C" w:rsidRDefault="000B7CAB" w:rsidP="00AB332C"/>
    <w:sectPr w:rsidR="000B7CAB" w:rsidRPr="00AB332C" w:rsidSect="00AB332C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B1EF2" w14:textId="77777777" w:rsidR="006913EC" w:rsidRDefault="006913EC">
      <w:r>
        <w:separator/>
      </w:r>
    </w:p>
  </w:endnote>
  <w:endnote w:type="continuationSeparator" w:id="0">
    <w:p w14:paraId="5D3DF813" w14:textId="77777777" w:rsidR="006913EC" w:rsidRDefault="0069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86B03" w14:textId="77777777" w:rsidR="000B7CAB" w:rsidRDefault="006654BC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16 -</w:t>
    </w:r>
    <w:r>
      <w:rPr>
        <w:rFonts w:ascii="宋体" w:hAnsi="宋体"/>
        <w:sz w:val="28"/>
        <w:szCs w:val="28"/>
      </w:rPr>
      <w:fldChar w:fldCharType="end"/>
    </w:r>
  </w:p>
  <w:p w14:paraId="550E28C8" w14:textId="77777777" w:rsidR="000B7CAB" w:rsidRDefault="000B7CA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86155" w14:textId="77777777" w:rsidR="000B7CAB" w:rsidRDefault="006654BC">
    <w:pPr>
      <w:pStyle w:val="a3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252C00" wp14:editId="7815DB3B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886176" w14:textId="77777777" w:rsidR="000B7CAB" w:rsidRDefault="006654BC">
                          <w:pPr>
                            <w:pStyle w:val="a3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252C0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79886176" w14:textId="77777777" w:rsidR="000B7CAB" w:rsidRDefault="006654BC">
                    <w:pPr>
                      <w:pStyle w:val="a3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46ADEBB" w14:textId="77777777" w:rsidR="000B7CAB" w:rsidRDefault="000B7CA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64784" w14:textId="77777777" w:rsidR="006913EC" w:rsidRDefault="006913EC">
      <w:r>
        <w:separator/>
      </w:r>
    </w:p>
  </w:footnote>
  <w:footnote w:type="continuationSeparator" w:id="0">
    <w:p w14:paraId="6072F5A0" w14:textId="77777777" w:rsidR="006913EC" w:rsidRDefault="00691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D5170EA"/>
    <w:rsid w:val="00092FC4"/>
    <w:rsid w:val="000B7CAB"/>
    <w:rsid w:val="001229C9"/>
    <w:rsid w:val="0020092A"/>
    <w:rsid w:val="00267362"/>
    <w:rsid w:val="003864A5"/>
    <w:rsid w:val="003E5198"/>
    <w:rsid w:val="00520E64"/>
    <w:rsid w:val="00590F0E"/>
    <w:rsid w:val="00634900"/>
    <w:rsid w:val="006654BC"/>
    <w:rsid w:val="006913EC"/>
    <w:rsid w:val="006F661E"/>
    <w:rsid w:val="00773775"/>
    <w:rsid w:val="00886A85"/>
    <w:rsid w:val="00950026"/>
    <w:rsid w:val="00AB332C"/>
    <w:rsid w:val="00AF3908"/>
    <w:rsid w:val="00B1557E"/>
    <w:rsid w:val="00C0792C"/>
    <w:rsid w:val="00C3045A"/>
    <w:rsid w:val="00EC42F6"/>
    <w:rsid w:val="04AB541D"/>
    <w:rsid w:val="066D46AC"/>
    <w:rsid w:val="08707F57"/>
    <w:rsid w:val="09831C3A"/>
    <w:rsid w:val="104E467D"/>
    <w:rsid w:val="15D57A0A"/>
    <w:rsid w:val="1A096F8D"/>
    <w:rsid w:val="1B99555B"/>
    <w:rsid w:val="1D014069"/>
    <w:rsid w:val="1F69737C"/>
    <w:rsid w:val="27ED6329"/>
    <w:rsid w:val="298D79EA"/>
    <w:rsid w:val="2F885B87"/>
    <w:rsid w:val="323B1394"/>
    <w:rsid w:val="33D15AAA"/>
    <w:rsid w:val="347D3165"/>
    <w:rsid w:val="45FD3F88"/>
    <w:rsid w:val="4D5170EA"/>
    <w:rsid w:val="4F3E20C8"/>
    <w:rsid w:val="52BC2005"/>
    <w:rsid w:val="5A3A6C18"/>
    <w:rsid w:val="5D6758EC"/>
    <w:rsid w:val="5DC64CF4"/>
    <w:rsid w:val="66E37699"/>
    <w:rsid w:val="676500DB"/>
    <w:rsid w:val="6F3B619F"/>
    <w:rsid w:val="6FBF0F06"/>
    <w:rsid w:val="7D01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60BA65"/>
  <w15:docId w15:val="{3D39D2BB-1534-4BA1-96C4-36B7377C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4">
    <w:name w:val="header"/>
    <w:basedOn w:val="a"/>
    <w:link w:val="a5"/>
    <w:rsid w:val="00950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5002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付盈</dc:creator>
  <cp:lastModifiedBy>蒲 卷卷</cp:lastModifiedBy>
  <cp:revision>14</cp:revision>
  <dcterms:created xsi:type="dcterms:W3CDTF">2022-04-24T07:41:00Z</dcterms:created>
  <dcterms:modified xsi:type="dcterms:W3CDTF">2022-08-25T02:19:00Z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