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25" w:rsidRPr="004F6D3A" w:rsidRDefault="00987725" w:rsidP="00F269F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987725" w:rsidRPr="004F6D3A" w:rsidRDefault="00987725" w:rsidP="00F269F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cs="仿宋_GB2312" w:hint="eastAsia"/>
          <w:sz w:val="28"/>
          <w:szCs w:val="28"/>
        </w:rPr>
        <w:t>（</w:t>
      </w:r>
      <w:r>
        <w:rPr>
          <w:rFonts w:ascii="仿宋_GB2312" w:eastAsia="仿宋_GB2312" w:hAnsi="宋体" w:cs="仿宋_GB2312"/>
          <w:sz w:val="28"/>
          <w:szCs w:val="28"/>
        </w:rPr>
        <w:t>2020</w:t>
      </w:r>
      <w:r w:rsidRPr="004F6D3A">
        <w:rPr>
          <w:rFonts w:ascii="仿宋_GB2312" w:eastAsia="仿宋_GB2312" w:hAnsi="宋体" w:cs="仿宋_GB2312" w:hint="eastAsia"/>
          <w:sz w:val="28"/>
          <w:szCs w:val="28"/>
        </w:rPr>
        <w:t>年度）</w:t>
      </w:r>
    </w:p>
    <w:p w:rsidR="00987725" w:rsidRPr="004F6D3A" w:rsidRDefault="00987725" w:rsidP="00512C8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0"/>
        <w:gridCol w:w="567"/>
        <w:gridCol w:w="142"/>
        <w:gridCol w:w="1134"/>
        <w:gridCol w:w="283"/>
        <w:gridCol w:w="992"/>
        <w:gridCol w:w="284"/>
        <w:gridCol w:w="1276"/>
        <w:gridCol w:w="992"/>
        <w:gridCol w:w="283"/>
        <w:gridCol w:w="459"/>
        <w:gridCol w:w="392"/>
        <w:gridCol w:w="283"/>
        <w:gridCol w:w="591"/>
        <w:gridCol w:w="710"/>
      </w:tblGrid>
      <w:tr w:rsidR="00987725" w:rsidRPr="002D7F96">
        <w:trPr>
          <w:trHeight w:hRule="exact" w:val="397"/>
          <w:jc w:val="center"/>
        </w:trPr>
        <w:tc>
          <w:tcPr>
            <w:tcW w:w="1217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821" w:type="dxa"/>
            <w:gridSpan w:val="13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更换外电源及配电室改造</w:t>
            </w:r>
          </w:p>
        </w:tc>
      </w:tr>
      <w:tr w:rsidR="00987725" w:rsidRPr="002D7F96">
        <w:trPr>
          <w:trHeight w:hRule="exact" w:val="684"/>
          <w:jc w:val="center"/>
        </w:trPr>
        <w:tc>
          <w:tcPr>
            <w:tcW w:w="1217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4111" w:type="dxa"/>
            <w:gridSpan w:val="6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北京市体育局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实施单位</w:t>
            </w:r>
          </w:p>
        </w:tc>
        <w:tc>
          <w:tcPr>
            <w:tcW w:w="2435" w:type="dxa"/>
            <w:gridSpan w:val="5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北京市先农坛体育运动技术学校</w:t>
            </w:r>
          </w:p>
        </w:tc>
      </w:tr>
      <w:tr w:rsidR="00987725" w:rsidRPr="002D7F96">
        <w:trPr>
          <w:trHeight w:hRule="exact" w:val="397"/>
          <w:jc w:val="center"/>
        </w:trPr>
        <w:tc>
          <w:tcPr>
            <w:tcW w:w="1217" w:type="dxa"/>
            <w:gridSpan w:val="2"/>
            <w:vAlign w:val="center"/>
          </w:tcPr>
          <w:p w:rsidR="00987725" w:rsidRPr="002D7F96" w:rsidRDefault="00987725" w:rsidP="00987725">
            <w:pPr>
              <w:widowControl/>
              <w:spacing w:line="240" w:lineRule="exact"/>
              <w:ind w:leftChars="-77" w:left="31680" w:rightChars="-118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项目负责人</w:t>
            </w:r>
          </w:p>
        </w:tc>
        <w:tc>
          <w:tcPr>
            <w:tcW w:w="4111" w:type="dxa"/>
            <w:gridSpan w:val="6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聂军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联系电话</w:t>
            </w:r>
          </w:p>
        </w:tc>
        <w:tc>
          <w:tcPr>
            <w:tcW w:w="2435" w:type="dxa"/>
            <w:gridSpan w:val="5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13366725698</w:t>
            </w:r>
          </w:p>
        </w:tc>
      </w:tr>
      <w:tr w:rsidR="00987725" w:rsidRPr="002D7F96">
        <w:trPr>
          <w:trHeight w:hRule="exact" w:val="794"/>
          <w:jc w:val="center"/>
        </w:trPr>
        <w:tc>
          <w:tcPr>
            <w:tcW w:w="1217" w:type="dxa"/>
            <w:gridSpan w:val="2"/>
            <w:vMerge w:val="restart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项目资金</w:t>
            </w:r>
            <w:r w:rsidRPr="002D7F96">
              <w:rPr>
                <w:rFonts w:ascii="仿宋_GB2312" w:eastAsia="仿宋_GB2312" w:hAnsi="宋体"/>
                <w:kern w:val="0"/>
              </w:rPr>
              <w:br/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（万元）</w:t>
            </w:r>
          </w:p>
        </w:tc>
        <w:tc>
          <w:tcPr>
            <w:tcW w:w="1559" w:type="dxa"/>
            <w:gridSpan w:val="3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年初预</w:t>
            </w:r>
          </w:p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算数</w:t>
            </w:r>
          </w:p>
        </w:tc>
        <w:tc>
          <w:tcPr>
            <w:tcW w:w="1276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全年预</w:t>
            </w:r>
          </w:p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算数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全年</w:t>
            </w:r>
          </w:p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</w:p>
        </w:tc>
        <w:tc>
          <w:tcPr>
            <w:tcW w:w="851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分值</w:t>
            </w:r>
          </w:p>
        </w:tc>
        <w:tc>
          <w:tcPr>
            <w:tcW w:w="874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987725" w:rsidRPr="002D7F96">
        <w:trPr>
          <w:trHeight w:hRule="exact" w:val="512"/>
          <w:jc w:val="center"/>
        </w:trPr>
        <w:tc>
          <w:tcPr>
            <w:tcW w:w="1217" w:type="dxa"/>
            <w:gridSpan w:val="2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年度资金总额</w:t>
            </w:r>
          </w:p>
        </w:tc>
        <w:tc>
          <w:tcPr>
            <w:tcW w:w="1276" w:type="dxa"/>
            <w:gridSpan w:val="2"/>
            <w:vAlign w:val="center"/>
          </w:tcPr>
          <w:p w:rsidR="00987725" w:rsidRPr="002D7F96" w:rsidRDefault="00987725" w:rsidP="00987725">
            <w:pPr>
              <w:widowControl/>
              <w:spacing w:line="240" w:lineRule="exact"/>
              <w:ind w:leftChars="-50" w:left="31680" w:rightChars="-54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1642.694888</w:t>
            </w:r>
          </w:p>
        </w:tc>
        <w:tc>
          <w:tcPr>
            <w:tcW w:w="1276" w:type="dxa"/>
            <w:vAlign w:val="center"/>
          </w:tcPr>
          <w:p w:rsidR="00987725" w:rsidRPr="002D7F96" w:rsidRDefault="00987725" w:rsidP="00987725">
            <w:pPr>
              <w:widowControl/>
              <w:spacing w:line="240" w:lineRule="exact"/>
              <w:ind w:leftChars="-54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1642.694888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58.275200</w:t>
            </w:r>
          </w:p>
        </w:tc>
        <w:tc>
          <w:tcPr>
            <w:tcW w:w="851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874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3.55%</w:t>
            </w:r>
          </w:p>
        </w:tc>
        <w:tc>
          <w:tcPr>
            <w:tcW w:w="710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0.35</w:t>
            </w:r>
          </w:p>
        </w:tc>
      </w:tr>
      <w:tr w:rsidR="00987725" w:rsidRPr="002D7F96">
        <w:trPr>
          <w:trHeight w:hRule="exact" w:val="670"/>
          <w:jc w:val="center"/>
        </w:trPr>
        <w:tc>
          <w:tcPr>
            <w:tcW w:w="1217" w:type="dxa"/>
            <w:gridSpan w:val="2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其中：当年财政拨款</w:t>
            </w:r>
          </w:p>
        </w:tc>
        <w:tc>
          <w:tcPr>
            <w:tcW w:w="1276" w:type="dxa"/>
            <w:gridSpan w:val="2"/>
            <w:vAlign w:val="center"/>
          </w:tcPr>
          <w:p w:rsidR="00987725" w:rsidRPr="002D7F96" w:rsidRDefault="00987725" w:rsidP="00987725">
            <w:pPr>
              <w:widowControl/>
              <w:spacing w:line="240" w:lineRule="exact"/>
              <w:ind w:leftChars="-50" w:left="31680" w:rightChars="-54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76" w:type="dxa"/>
            <w:vAlign w:val="center"/>
          </w:tcPr>
          <w:p w:rsidR="00987725" w:rsidRPr="002D7F96" w:rsidRDefault="00987725" w:rsidP="00987725">
            <w:pPr>
              <w:widowControl/>
              <w:spacing w:line="240" w:lineRule="exact"/>
              <w:ind w:leftChars="-54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851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874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710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</w:tr>
      <w:tr w:rsidR="00987725" w:rsidRPr="002D7F96">
        <w:trPr>
          <w:trHeight w:hRule="exact" w:val="636"/>
          <w:jc w:val="center"/>
        </w:trPr>
        <w:tc>
          <w:tcPr>
            <w:tcW w:w="1217" w:type="dxa"/>
            <w:gridSpan w:val="2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上年结转资金</w:t>
            </w:r>
          </w:p>
        </w:tc>
        <w:tc>
          <w:tcPr>
            <w:tcW w:w="1276" w:type="dxa"/>
            <w:gridSpan w:val="2"/>
            <w:vAlign w:val="center"/>
          </w:tcPr>
          <w:p w:rsidR="00987725" w:rsidRPr="002D7F96" w:rsidRDefault="00987725" w:rsidP="00987725">
            <w:pPr>
              <w:widowControl/>
              <w:spacing w:line="240" w:lineRule="exact"/>
              <w:ind w:leftChars="-50" w:left="31680" w:rightChars="-54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76" w:type="dxa"/>
            <w:vAlign w:val="center"/>
          </w:tcPr>
          <w:p w:rsidR="00987725" w:rsidRPr="002D7F96" w:rsidRDefault="00987725" w:rsidP="00987725">
            <w:pPr>
              <w:widowControl/>
              <w:spacing w:line="240" w:lineRule="exact"/>
              <w:ind w:leftChars="-54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851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874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710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</w:tr>
      <w:tr w:rsidR="00987725" w:rsidRPr="002D7F96">
        <w:trPr>
          <w:trHeight w:hRule="exact" w:val="555"/>
          <w:jc w:val="center"/>
        </w:trPr>
        <w:tc>
          <w:tcPr>
            <w:tcW w:w="1217" w:type="dxa"/>
            <w:gridSpan w:val="2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 xml:space="preserve">  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其他资金</w:t>
            </w:r>
          </w:p>
        </w:tc>
        <w:tc>
          <w:tcPr>
            <w:tcW w:w="1276" w:type="dxa"/>
            <w:gridSpan w:val="2"/>
            <w:vAlign w:val="center"/>
          </w:tcPr>
          <w:p w:rsidR="00987725" w:rsidRPr="002D7F96" w:rsidRDefault="00987725" w:rsidP="00987725">
            <w:pPr>
              <w:widowControl/>
              <w:spacing w:line="240" w:lineRule="exact"/>
              <w:ind w:leftChars="-50" w:left="31680" w:rightChars="-54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1642.694888</w:t>
            </w:r>
          </w:p>
        </w:tc>
        <w:tc>
          <w:tcPr>
            <w:tcW w:w="1276" w:type="dxa"/>
            <w:vAlign w:val="center"/>
          </w:tcPr>
          <w:p w:rsidR="00987725" w:rsidRPr="002D7F96" w:rsidRDefault="00987725" w:rsidP="00987725">
            <w:pPr>
              <w:widowControl/>
              <w:spacing w:line="240" w:lineRule="exact"/>
              <w:ind w:leftChars="-54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1642.694888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58.275200</w:t>
            </w:r>
          </w:p>
        </w:tc>
        <w:tc>
          <w:tcPr>
            <w:tcW w:w="851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874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3.55%</w:t>
            </w:r>
          </w:p>
        </w:tc>
        <w:tc>
          <w:tcPr>
            <w:tcW w:w="710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0.35</w:t>
            </w:r>
          </w:p>
        </w:tc>
      </w:tr>
      <w:tr w:rsidR="00987725" w:rsidRPr="002D7F96">
        <w:trPr>
          <w:trHeight w:hRule="exact" w:val="409"/>
          <w:jc w:val="center"/>
        </w:trPr>
        <w:tc>
          <w:tcPr>
            <w:tcW w:w="650" w:type="dxa"/>
            <w:vMerge w:val="restart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年度总体目标</w:t>
            </w:r>
          </w:p>
        </w:tc>
        <w:tc>
          <w:tcPr>
            <w:tcW w:w="4678" w:type="dxa"/>
            <w:gridSpan w:val="7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预期目标</w:t>
            </w:r>
          </w:p>
        </w:tc>
        <w:tc>
          <w:tcPr>
            <w:tcW w:w="3710" w:type="dxa"/>
            <w:gridSpan w:val="7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实际完成情况</w:t>
            </w:r>
          </w:p>
        </w:tc>
      </w:tr>
      <w:tr w:rsidR="00987725" w:rsidRPr="002D7F96">
        <w:trPr>
          <w:trHeight w:hRule="exact" w:val="1988"/>
          <w:jc w:val="center"/>
        </w:trPr>
        <w:tc>
          <w:tcPr>
            <w:tcW w:w="650" w:type="dxa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4678" w:type="dxa"/>
            <w:gridSpan w:val="7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、解决因两条超期使用铝质电缆而存在的安全隐患；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2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、解决了旧配电室设备老旧无法升级改造的问题；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3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、解决高低压电缆线路安全隐患问题；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4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、配电室新增容满足新增负荷供电；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5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、解决用电重载时电压偏低问题；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6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、完善了电力供应系统；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7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、为学校发展提供了基础设施保障；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8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、符合工程施工质量验收相关要求，按时投入使用</w:t>
            </w:r>
          </w:p>
        </w:tc>
        <w:tc>
          <w:tcPr>
            <w:tcW w:w="3710" w:type="dxa"/>
            <w:gridSpan w:val="7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电力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(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部门）系统未能如期批复高压增容等方案，故未按时完工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,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只完成设计工作。</w:t>
            </w:r>
          </w:p>
        </w:tc>
      </w:tr>
      <w:tr w:rsidR="00987725" w:rsidRPr="002D7F96">
        <w:trPr>
          <w:trHeight w:hRule="exact" w:val="988"/>
          <w:jc w:val="center"/>
        </w:trPr>
        <w:tc>
          <w:tcPr>
            <w:tcW w:w="650" w:type="dxa"/>
            <w:vMerge w:val="restart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绩</w:t>
            </w:r>
            <w:r w:rsidRPr="002D7F96">
              <w:rPr>
                <w:rFonts w:ascii="仿宋_GB2312" w:eastAsia="仿宋_GB2312" w:hAnsi="宋体"/>
                <w:kern w:val="0"/>
              </w:rPr>
              <w:br/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效</w:t>
            </w:r>
            <w:r w:rsidRPr="002D7F96">
              <w:rPr>
                <w:rFonts w:ascii="仿宋_GB2312" w:eastAsia="仿宋_GB2312" w:hAnsi="宋体"/>
                <w:kern w:val="0"/>
              </w:rPr>
              <w:br/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指</w:t>
            </w:r>
            <w:r w:rsidRPr="002D7F96">
              <w:rPr>
                <w:rFonts w:ascii="仿宋_GB2312" w:eastAsia="仿宋_GB2312" w:hAnsi="宋体"/>
                <w:kern w:val="0"/>
              </w:rPr>
              <w:br/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标</w:t>
            </w:r>
          </w:p>
        </w:tc>
        <w:tc>
          <w:tcPr>
            <w:tcW w:w="709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34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560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年度</w:t>
            </w:r>
          </w:p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指标值</w:t>
            </w:r>
          </w:p>
        </w:tc>
        <w:tc>
          <w:tcPr>
            <w:tcW w:w="992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实际</w:t>
            </w:r>
          </w:p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完成值</w:t>
            </w:r>
          </w:p>
        </w:tc>
        <w:tc>
          <w:tcPr>
            <w:tcW w:w="742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分值</w:t>
            </w:r>
          </w:p>
        </w:tc>
        <w:tc>
          <w:tcPr>
            <w:tcW w:w="6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  <w:tc>
          <w:tcPr>
            <w:tcW w:w="1301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偏差原因分析及改进</w:t>
            </w:r>
          </w:p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措施</w:t>
            </w:r>
          </w:p>
        </w:tc>
      </w:tr>
      <w:tr w:rsidR="00987725" w:rsidRPr="002D7F96">
        <w:trPr>
          <w:trHeight w:hRule="exact" w:val="713"/>
          <w:jc w:val="center"/>
        </w:trPr>
        <w:tc>
          <w:tcPr>
            <w:tcW w:w="650" w:type="dxa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34" w:type="dxa"/>
            <w:vMerge w:val="restart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建设、改造电缆</w:t>
            </w:r>
          </w:p>
        </w:tc>
        <w:tc>
          <w:tcPr>
            <w:tcW w:w="1560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2200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米</w:t>
            </w:r>
          </w:p>
        </w:tc>
        <w:tc>
          <w:tcPr>
            <w:tcW w:w="992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</w:t>
            </w:r>
          </w:p>
        </w:tc>
        <w:tc>
          <w:tcPr>
            <w:tcW w:w="742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6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301" w:type="dxa"/>
            <w:gridSpan w:val="2"/>
            <w:vMerge w:val="restart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受新冠疫情影响，供电局未如期批复方案，无法按时开工</w:t>
            </w:r>
          </w:p>
        </w:tc>
      </w:tr>
      <w:tr w:rsidR="00987725" w:rsidRPr="002D7F96">
        <w:trPr>
          <w:trHeight w:hRule="exact" w:val="691"/>
          <w:jc w:val="center"/>
        </w:trPr>
        <w:tc>
          <w:tcPr>
            <w:tcW w:w="650" w:type="dxa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改造配电间数量</w:t>
            </w:r>
          </w:p>
        </w:tc>
        <w:tc>
          <w:tcPr>
            <w:tcW w:w="1560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处</w:t>
            </w:r>
          </w:p>
        </w:tc>
        <w:tc>
          <w:tcPr>
            <w:tcW w:w="992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</w:t>
            </w:r>
          </w:p>
        </w:tc>
        <w:tc>
          <w:tcPr>
            <w:tcW w:w="742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6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301" w:type="dxa"/>
            <w:gridSpan w:val="2"/>
            <w:vMerge/>
            <w:vAlign w:val="center"/>
          </w:tcPr>
          <w:p w:rsidR="00987725" w:rsidRPr="002D7F96" w:rsidRDefault="00987725" w:rsidP="002D7F96">
            <w:pPr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987725" w:rsidRPr="002D7F96">
        <w:trPr>
          <w:trHeight w:hRule="exact" w:val="573"/>
          <w:jc w:val="center"/>
        </w:trPr>
        <w:tc>
          <w:tcPr>
            <w:tcW w:w="650" w:type="dxa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竣工合格率</w:t>
            </w:r>
          </w:p>
        </w:tc>
        <w:tc>
          <w:tcPr>
            <w:tcW w:w="1560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≥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90%</w:t>
            </w:r>
          </w:p>
        </w:tc>
        <w:tc>
          <w:tcPr>
            <w:tcW w:w="992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</w:t>
            </w:r>
          </w:p>
        </w:tc>
        <w:tc>
          <w:tcPr>
            <w:tcW w:w="742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6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301" w:type="dxa"/>
            <w:gridSpan w:val="2"/>
            <w:vMerge/>
            <w:vAlign w:val="center"/>
          </w:tcPr>
          <w:p w:rsidR="00987725" w:rsidRPr="002D7F96" w:rsidRDefault="00987725" w:rsidP="002D7F96">
            <w:pPr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987725" w:rsidRPr="002D7F96">
        <w:trPr>
          <w:trHeight w:hRule="exact" w:val="1948"/>
          <w:jc w:val="center"/>
        </w:trPr>
        <w:tc>
          <w:tcPr>
            <w:tcW w:w="650" w:type="dxa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时效指标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按期完工</w:t>
            </w:r>
          </w:p>
        </w:tc>
        <w:tc>
          <w:tcPr>
            <w:tcW w:w="1560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方案制定和前期准备：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5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月前、招标采购时间：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7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月前、施工时间：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7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月至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11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月、验收时间：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12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月前</w:t>
            </w:r>
          </w:p>
        </w:tc>
        <w:tc>
          <w:tcPr>
            <w:tcW w:w="992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未按时完工</w:t>
            </w:r>
          </w:p>
        </w:tc>
        <w:tc>
          <w:tcPr>
            <w:tcW w:w="742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6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301" w:type="dxa"/>
            <w:gridSpan w:val="2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</w:tr>
      <w:tr w:rsidR="00987725" w:rsidRPr="002D7F96">
        <w:trPr>
          <w:trHeight w:hRule="exact" w:val="719"/>
          <w:jc w:val="center"/>
        </w:trPr>
        <w:tc>
          <w:tcPr>
            <w:tcW w:w="650" w:type="dxa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成本指标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项目预算控制数</w:t>
            </w:r>
          </w:p>
        </w:tc>
        <w:tc>
          <w:tcPr>
            <w:tcW w:w="1560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1642.694888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万元</w:t>
            </w:r>
          </w:p>
        </w:tc>
        <w:tc>
          <w:tcPr>
            <w:tcW w:w="992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58.2752</w:t>
            </w:r>
          </w:p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万元</w:t>
            </w:r>
          </w:p>
        </w:tc>
        <w:tc>
          <w:tcPr>
            <w:tcW w:w="742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6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0.35</w:t>
            </w:r>
          </w:p>
        </w:tc>
        <w:tc>
          <w:tcPr>
            <w:tcW w:w="1301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支付设计费</w:t>
            </w:r>
          </w:p>
        </w:tc>
      </w:tr>
      <w:tr w:rsidR="00987725" w:rsidRPr="002D7F96">
        <w:trPr>
          <w:trHeight w:hRule="exact" w:val="1428"/>
          <w:jc w:val="center"/>
        </w:trPr>
        <w:tc>
          <w:tcPr>
            <w:tcW w:w="650" w:type="dxa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34" w:type="dxa"/>
            <w:vMerge w:val="restart"/>
            <w:vAlign w:val="center"/>
          </w:tcPr>
          <w:p w:rsidR="00987725" w:rsidRPr="002D7F96" w:rsidRDefault="00987725" w:rsidP="002D7F96">
            <w:pPr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可持续影响指标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使用效果提升</w:t>
            </w:r>
          </w:p>
        </w:tc>
        <w:tc>
          <w:tcPr>
            <w:tcW w:w="1560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配电室设备得到升级</w:t>
            </w:r>
            <w:r w:rsidRPr="002D7F96">
              <w:rPr>
                <w:rFonts w:ascii="仿宋_GB2312" w:eastAsia="仿宋_GB2312" w:hAnsi="宋体" w:cs="仿宋_GB2312"/>
                <w:kern w:val="0"/>
              </w:rPr>
              <w:t>,</w:t>
            </w:r>
            <w:r w:rsidRPr="002D7F96">
              <w:rPr>
                <w:rFonts w:ascii="仿宋_GB2312" w:eastAsia="仿宋_GB2312" w:hAnsi="宋体" w:cs="仿宋_GB2312" w:hint="eastAsia"/>
                <w:kern w:val="0"/>
              </w:rPr>
              <w:t>安全隐患得到解决</w:t>
            </w:r>
          </w:p>
        </w:tc>
        <w:tc>
          <w:tcPr>
            <w:tcW w:w="992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保持原效果</w:t>
            </w:r>
          </w:p>
        </w:tc>
        <w:tc>
          <w:tcPr>
            <w:tcW w:w="742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15.00</w:t>
            </w:r>
          </w:p>
        </w:tc>
        <w:tc>
          <w:tcPr>
            <w:tcW w:w="6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301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受新冠疫情影响，供电局未如期批复方案，无法按时开工</w:t>
            </w:r>
          </w:p>
        </w:tc>
      </w:tr>
      <w:tr w:rsidR="00987725" w:rsidRPr="002D7F96">
        <w:trPr>
          <w:trHeight w:hRule="exact" w:val="1990"/>
          <w:jc w:val="center"/>
        </w:trPr>
        <w:tc>
          <w:tcPr>
            <w:tcW w:w="650" w:type="dxa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安全运行</w:t>
            </w:r>
          </w:p>
        </w:tc>
        <w:tc>
          <w:tcPr>
            <w:tcW w:w="1560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解决因两条超期使用铝质电缆而存在的安全隐患，高低压电缆线路安全问题得到</w:t>
            </w:r>
          </w:p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解决</w:t>
            </w:r>
          </w:p>
        </w:tc>
        <w:tc>
          <w:tcPr>
            <w:tcW w:w="992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安全</w:t>
            </w:r>
          </w:p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运行</w:t>
            </w:r>
          </w:p>
        </w:tc>
        <w:tc>
          <w:tcPr>
            <w:tcW w:w="742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15.00</w:t>
            </w:r>
          </w:p>
        </w:tc>
        <w:tc>
          <w:tcPr>
            <w:tcW w:w="6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301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受新冠疫情影响，供电局未如期批复方案，无法按时开工</w:t>
            </w:r>
          </w:p>
        </w:tc>
      </w:tr>
      <w:tr w:rsidR="00987725" w:rsidRPr="002D7F96">
        <w:trPr>
          <w:trHeight w:hRule="exact" w:val="1547"/>
          <w:jc w:val="center"/>
        </w:trPr>
        <w:tc>
          <w:tcPr>
            <w:tcW w:w="650" w:type="dxa"/>
            <w:vMerge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满意度</w:t>
            </w:r>
          </w:p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134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服务对象满意度</w:t>
            </w:r>
          </w:p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2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校内教职员工</w:t>
            </w:r>
          </w:p>
        </w:tc>
        <w:tc>
          <w:tcPr>
            <w:tcW w:w="1560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满意度高</w:t>
            </w:r>
          </w:p>
        </w:tc>
        <w:tc>
          <w:tcPr>
            <w:tcW w:w="992" w:type="dxa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未进行满意度调查</w:t>
            </w:r>
          </w:p>
        </w:tc>
        <w:tc>
          <w:tcPr>
            <w:tcW w:w="742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6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301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受新冠疫情影响，供电局未如期批复方案，无法按时开工</w:t>
            </w:r>
          </w:p>
        </w:tc>
      </w:tr>
      <w:tr w:rsidR="00987725" w:rsidRPr="002D7F96">
        <w:trPr>
          <w:trHeight w:hRule="exact" w:val="477"/>
          <w:jc w:val="center"/>
        </w:trPr>
        <w:tc>
          <w:tcPr>
            <w:tcW w:w="6320" w:type="dxa"/>
            <w:gridSpan w:val="9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2D7F96"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742" w:type="dxa"/>
            <w:gridSpan w:val="2"/>
            <w:vAlign w:val="center"/>
          </w:tcPr>
          <w:p w:rsidR="00987725" w:rsidRPr="002D7F96" w:rsidRDefault="00987725" w:rsidP="00987725">
            <w:pPr>
              <w:widowControl/>
              <w:spacing w:line="240" w:lineRule="exact"/>
              <w:ind w:leftChars="-50" w:left="31680" w:rightChars="-35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100.00</w:t>
            </w:r>
          </w:p>
        </w:tc>
        <w:tc>
          <w:tcPr>
            <w:tcW w:w="675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2D7F96">
              <w:rPr>
                <w:rFonts w:ascii="仿宋_GB2312" w:eastAsia="仿宋_GB2312" w:hAnsi="宋体" w:cs="仿宋_GB2312"/>
                <w:kern w:val="0"/>
              </w:rPr>
              <w:t>0.70</w:t>
            </w:r>
          </w:p>
        </w:tc>
        <w:tc>
          <w:tcPr>
            <w:tcW w:w="1301" w:type="dxa"/>
            <w:gridSpan w:val="2"/>
            <w:vAlign w:val="center"/>
          </w:tcPr>
          <w:p w:rsidR="00987725" w:rsidRPr="002D7F96" w:rsidRDefault="00987725" w:rsidP="002D7F96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</w:p>
        </w:tc>
      </w:tr>
    </w:tbl>
    <w:p w:rsidR="00987725" w:rsidRPr="00C87EBC" w:rsidRDefault="00987725" w:rsidP="00512C82">
      <w:pPr>
        <w:rPr>
          <w:rFonts w:ascii="仿宋_GB2312" w:eastAsia="仿宋_GB2312"/>
          <w:vanish/>
          <w:sz w:val="32"/>
          <w:szCs w:val="32"/>
        </w:rPr>
      </w:pPr>
    </w:p>
    <w:p w:rsidR="00987725" w:rsidRDefault="00987725" w:rsidP="00602AB4">
      <w:pPr>
        <w:spacing w:line="520" w:lineRule="exact"/>
        <w:ind w:firstLineChars="200" w:firstLine="31680"/>
      </w:pPr>
    </w:p>
    <w:sectPr w:rsidR="00987725" w:rsidSect="00343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725" w:rsidRDefault="00987725" w:rsidP="00512C82">
      <w:r>
        <w:separator/>
      </w:r>
    </w:p>
  </w:endnote>
  <w:endnote w:type="continuationSeparator" w:id="0">
    <w:p w:rsidR="00987725" w:rsidRDefault="00987725" w:rsidP="00512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725" w:rsidRDefault="00987725" w:rsidP="00512C82">
      <w:r>
        <w:separator/>
      </w:r>
    </w:p>
  </w:footnote>
  <w:footnote w:type="continuationSeparator" w:id="0">
    <w:p w:rsidR="00987725" w:rsidRDefault="00987725" w:rsidP="00512C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C82"/>
    <w:rsid w:val="00087B2F"/>
    <w:rsid w:val="000B71C9"/>
    <w:rsid w:val="000D19A1"/>
    <w:rsid w:val="000D44E0"/>
    <w:rsid w:val="0011532A"/>
    <w:rsid w:val="00202C00"/>
    <w:rsid w:val="002754F5"/>
    <w:rsid w:val="002B6463"/>
    <w:rsid w:val="002C58F3"/>
    <w:rsid w:val="002D7F96"/>
    <w:rsid w:val="002E7740"/>
    <w:rsid w:val="003435ED"/>
    <w:rsid w:val="00357A57"/>
    <w:rsid w:val="003854A2"/>
    <w:rsid w:val="003F4F73"/>
    <w:rsid w:val="00410A82"/>
    <w:rsid w:val="00441590"/>
    <w:rsid w:val="00455EC2"/>
    <w:rsid w:val="0045622B"/>
    <w:rsid w:val="00464306"/>
    <w:rsid w:val="0047684D"/>
    <w:rsid w:val="004864AB"/>
    <w:rsid w:val="004F6D3A"/>
    <w:rsid w:val="00512C82"/>
    <w:rsid w:val="00560552"/>
    <w:rsid w:val="00594F45"/>
    <w:rsid w:val="00600BE9"/>
    <w:rsid w:val="00602AB4"/>
    <w:rsid w:val="006279AB"/>
    <w:rsid w:val="00676337"/>
    <w:rsid w:val="006A66E3"/>
    <w:rsid w:val="006D11F8"/>
    <w:rsid w:val="007256E7"/>
    <w:rsid w:val="00792176"/>
    <w:rsid w:val="007A517E"/>
    <w:rsid w:val="007E7DB5"/>
    <w:rsid w:val="00875462"/>
    <w:rsid w:val="008838A4"/>
    <w:rsid w:val="008B4FBA"/>
    <w:rsid w:val="008E7D94"/>
    <w:rsid w:val="00987725"/>
    <w:rsid w:val="009977BA"/>
    <w:rsid w:val="009C1B11"/>
    <w:rsid w:val="009C2121"/>
    <w:rsid w:val="009D0924"/>
    <w:rsid w:val="00A67C43"/>
    <w:rsid w:val="00A7416E"/>
    <w:rsid w:val="00AA729C"/>
    <w:rsid w:val="00AB1241"/>
    <w:rsid w:val="00AB2C8B"/>
    <w:rsid w:val="00AE5BAE"/>
    <w:rsid w:val="00B649A1"/>
    <w:rsid w:val="00BB4A43"/>
    <w:rsid w:val="00BC51D6"/>
    <w:rsid w:val="00BE59FF"/>
    <w:rsid w:val="00C719E5"/>
    <w:rsid w:val="00C87EBC"/>
    <w:rsid w:val="00C91B60"/>
    <w:rsid w:val="00CE49C2"/>
    <w:rsid w:val="00D65AC5"/>
    <w:rsid w:val="00E213BD"/>
    <w:rsid w:val="00E43EE7"/>
    <w:rsid w:val="00EE23E2"/>
    <w:rsid w:val="00F269FA"/>
    <w:rsid w:val="00F75D70"/>
    <w:rsid w:val="00F802E8"/>
    <w:rsid w:val="00F95020"/>
    <w:rsid w:val="00FC3E8D"/>
    <w:rsid w:val="00FE3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C82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12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2C8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12C82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2C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168</Words>
  <Characters>959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Ye</cp:lastModifiedBy>
  <cp:revision>4</cp:revision>
  <cp:lastPrinted>2021-03-17T02:25:00Z</cp:lastPrinted>
  <dcterms:created xsi:type="dcterms:W3CDTF">2021-05-20T08:57:00Z</dcterms:created>
  <dcterms:modified xsi:type="dcterms:W3CDTF">2021-05-28T02:28:00Z</dcterms:modified>
</cp:coreProperties>
</file>