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389" w:rsidRPr="004F6D3A" w:rsidRDefault="00542389" w:rsidP="00893CC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542389" w:rsidRPr="004F6D3A" w:rsidRDefault="00542389" w:rsidP="00893CC3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cs="仿宋_GB2312" w:hint="eastAsia"/>
          <w:sz w:val="28"/>
          <w:szCs w:val="28"/>
        </w:rPr>
        <w:t>（</w:t>
      </w:r>
      <w:r>
        <w:rPr>
          <w:rFonts w:ascii="仿宋_GB2312" w:eastAsia="仿宋_GB2312" w:hAnsi="宋体" w:cs="仿宋_GB2312"/>
          <w:sz w:val="28"/>
          <w:szCs w:val="28"/>
        </w:rPr>
        <w:t>2020</w:t>
      </w:r>
      <w:r w:rsidRPr="004F6D3A">
        <w:rPr>
          <w:rFonts w:ascii="仿宋_GB2312" w:eastAsia="仿宋_GB2312" w:hAnsi="宋体" w:cs="仿宋_GB2312" w:hint="eastAsia"/>
          <w:sz w:val="28"/>
          <w:szCs w:val="28"/>
        </w:rPr>
        <w:t>年度）</w:t>
      </w:r>
    </w:p>
    <w:p w:rsidR="00542389" w:rsidRPr="004F6D3A" w:rsidRDefault="00542389" w:rsidP="00893CC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08"/>
        <w:gridCol w:w="709"/>
        <w:gridCol w:w="1134"/>
        <w:gridCol w:w="425"/>
        <w:gridCol w:w="992"/>
        <w:gridCol w:w="284"/>
        <w:gridCol w:w="1276"/>
        <w:gridCol w:w="1171"/>
        <w:gridCol w:w="104"/>
        <w:gridCol w:w="709"/>
        <w:gridCol w:w="709"/>
        <w:gridCol w:w="307"/>
        <w:gridCol w:w="710"/>
      </w:tblGrid>
      <w:tr w:rsidR="00542389" w:rsidRPr="00091405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项目名称</w:t>
            </w:r>
          </w:p>
        </w:tc>
        <w:tc>
          <w:tcPr>
            <w:tcW w:w="78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马术项目训练备战经费</w:t>
            </w:r>
          </w:p>
        </w:tc>
      </w:tr>
      <w:tr w:rsidR="00542389" w:rsidRPr="00091405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主管部门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北京市体育局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实施单位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北京市体育局本级行政</w:t>
            </w:r>
          </w:p>
        </w:tc>
      </w:tr>
      <w:tr w:rsidR="00542389" w:rsidRPr="00091405">
        <w:trPr>
          <w:trHeight w:hRule="exact" w:val="306"/>
          <w:jc w:val="center"/>
        </w:trPr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77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项目负责人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唐彬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联系电话</w:t>
            </w:r>
          </w:p>
        </w:tc>
        <w:tc>
          <w:tcPr>
            <w:tcW w:w="2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87244850</w:t>
            </w:r>
          </w:p>
        </w:tc>
      </w:tr>
      <w:tr w:rsidR="00542389" w:rsidRPr="00091405">
        <w:trPr>
          <w:trHeight w:hRule="exact" w:val="567"/>
          <w:jc w:val="center"/>
        </w:trPr>
        <w:tc>
          <w:tcPr>
            <w:tcW w:w="1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项目资金</w:t>
            </w:r>
            <w:r w:rsidRPr="00091405">
              <w:rPr>
                <w:rFonts w:ascii="仿宋_GB2312" w:eastAsia="仿宋_GB2312" w:hAnsi="宋体"/>
                <w:kern w:val="0"/>
              </w:rPr>
              <w:br/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（万元）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年初预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全年预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全年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</w:tr>
      <w:tr w:rsidR="00542389" w:rsidRPr="00091405">
        <w:trPr>
          <w:trHeight w:hRule="exact" w:val="587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年度资金总额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65" w:left="31680" w:rightChars="-37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</w:tr>
      <w:tr w:rsidR="00542389" w:rsidRPr="00091405">
        <w:trPr>
          <w:trHeight w:hRule="exact" w:val="601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其中：当年财</w:t>
            </w:r>
          </w:p>
          <w:p w:rsidR="00542389" w:rsidRPr="00091405" w:rsidRDefault="00542389" w:rsidP="00542389">
            <w:pPr>
              <w:widowControl/>
              <w:spacing w:line="240" w:lineRule="exact"/>
              <w:ind w:firstLineChars="250" w:firstLine="31680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政拨款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510.019584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100.00%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65" w:left="31680" w:rightChars="-37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</w:tr>
      <w:tr w:rsidR="00542389" w:rsidRPr="00091405">
        <w:trPr>
          <w:trHeight w:hRule="exact" w:val="675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上年结转资金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65" w:left="31680" w:rightChars="-37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542389" w:rsidRPr="00091405">
        <w:trPr>
          <w:trHeight w:hRule="exact" w:val="385"/>
          <w:jc w:val="center"/>
        </w:trPr>
        <w:tc>
          <w:tcPr>
            <w:tcW w:w="12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 xml:space="preserve">    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其他资金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65" w:left="31680" w:rightChars="-37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—</w:t>
            </w:r>
          </w:p>
        </w:tc>
      </w:tr>
      <w:tr w:rsidR="00542389" w:rsidRPr="00091405">
        <w:trPr>
          <w:trHeight w:hRule="exact" w:val="548"/>
          <w:jc w:val="center"/>
        </w:trPr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年度总体目标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预期目标</w:t>
            </w:r>
          </w:p>
        </w:tc>
        <w:tc>
          <w:tcPr>
            <w:tcW w:w="3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实际完成情况</w:t>
            </w:r>
          </w:p>
        </w:tc>
      </w:tr>
      <w:tr w:rsidR="00542389" w:rsidRPr="00091405">
        <w:trPr>
          <w:trHeight w:hRule="exact" w:val="1756"/>
          <w:jc w:val="center"/>
        </w:trPr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通过政府购买服务方式，加强北京市马术场地障碍队日常训练，组织参加重要国内外赛事，提升北京市马术项目的竞技水平，力争取得好成绩。</w:t>
            </w:r>
          </w:p>
        </w:tc>
        <w:tc>
          <w:tcPr>
            <w:tcW w:w="3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通过政府购买服务方式，加强北京市马术场地障碍队日常训练，提升北京市马术项目的竞技水平，组织参加重要国内外赛事，在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2020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年全国锦标赛中获得个人第二名和团体第六名的成绩。</w:t>
            </w:r>
          </w:p>
        </w:tc>
      </w:tr>
      <w:tr w:rsidR="00542389" w:rsidRPr="00091405">
        <w:trPr>
          <w:trHeight w:hRule="exact" w:val="1134"/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绩</w:t>
            </w:r>
            <w:r w:rsidRPr="00091405">
              <w:rPr>
                <w:rFonts w:ascii="仿宋_GB2312" w:eastAsia="仿宋_GB2312" w:hAnsi="宋体"/>
                <w:kern w:val="0"/>
              </w:rPr>
              <w:br/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效</w:t>
            </w:r>
            <w:r w:rsidRPr="00091405">
              <w:rPr>
                <w:rFonts w:ascii="仿宋_GB2312" w:eastAsia="仿宋_GB2312" w:hAnsi="宋体"/>
                <w:kern w:val="0"/>
              </w:rPr>
              <w:br/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指</w:t>
            </w:r>
            <w:r w:rsidRPr="00091405">
              <w:rPr>
                <w:rFonts w:ascii="仿宋_GB2312" w:eastAsia="仿宋_GB2312" w:hAnsi="宋体"/>
                <w:kern w:val="0"/>
              </w:rPr>
              <w:br/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一级指标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二级指标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年度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指标值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实际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完成值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偏差原因分析及改进措施</w:t>
            </w:r>
          </w:p>
        </w:tc>
      </w:tr>
      <w:tr w:rsidR="00542389" w:rsidRPr="00091405">
        <w:trPr>
          <w:trHeight w:hRule="exact" w:val="427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产出指标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数量指标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训练天数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321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天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321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天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421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比赛场次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4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场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4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场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1003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质量指标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运动员质量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国家等级运动员占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50%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以上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国家等级运动员占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50%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1120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训练质量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训练计划执行率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100%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训练计划执行率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100%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1150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比赛成绩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获得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1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枚全国比赛奖牌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获得全国锦标赛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银牌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10.00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715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进度指标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项目完成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2020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年底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达成年度指标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649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成本指标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人均成本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51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万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51</w:t>
            </w:r>
            <w:r w:rsidRPr="00091405">
              <w:rPr>
                <w:rFonts w:ascii="仿宋_GB2312" w:eastAsia="仿宋_GB2312" w:hAnsi="宋体" w:cs="仿宋_GB2312" w:hint="eastAsia"/>
                <w:kern w:val="0"/>
              </w:rPr>
              <w:t>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808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效益指标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社会效益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项目普及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提升北京奥运项目覆盖面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达成年度指标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15.00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914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可持续影响力指标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项目影响力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提高北京马术运动影响力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部分达成年度指标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13.00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资料可进一步完善</w:t>
            </w:r>
          </w:p>
        </w:tc>
      </w:tr>
      <w:tr w:rsidR="00542389" w:rsidRPr="00091405">
        <w:trPr>
          <w:trHeight w:hRule="exact" w:val="529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满意度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服务对象满意度</w:t>
            </w:r>
          </w:p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kern w:val="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</w:rPr>
              <w:t>政府满意度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90%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90%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4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.</w:t>
            </w:r>
            <w:r>
              <w:rPr>
                <w:rFonts w:ascii="仿宋_GB2312" w:eastAsia="仿宋_GB2312" w:hAnsi="宋体" w:cs="仿宋_GB2312"/>
                <w:kern w:val="0"/>
              </w:rPr>
              <w:t>5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0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  <w:kern w:val="0"/>
              </w:rPr>
              <w:t>资料可进一步完善</w:t>
            </w:r>
          </w:p>
        </w:tc>
      </w:tr>
      <w:tr w:rsidR="00542389" w:rsidRPr="00091405">
        <w:trPr>
          <w:trHeight w:hRule="exact" w:val="706"/>
          <w:jc w:val="center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left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</w:rPr>
              <w:t>运动员和教练员满意度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95%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95%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kern w:val="0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4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.</w:t>
            </w:r>
            <w:r>
              <w:rPr>
                <w:rFonts w:ascii="仿宋_GB2312" w:eastAsia="仿宋_GB2312" w:hAnsi="宋体" w:cs="仿宋_GB2312"/>
                <w:kern w:val="0"/>
              </w:rPr>
              <w:t>5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0</w:t>
            </w:r>
          </w:p>
        </w:tc>
        <w:tc>
          <w:tcPr>
            <w:tcW w:w="10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542389" w:rsidRPr="0009140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68" w:left="31680" w:rightChars="-50" w:right="31680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100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542389">
            <w:pPr>
              <w:widowControl/>
              <w:spacing w:line="240" w:lineRule="exact"/>
              <w:ind w:leftChars="-52" w:left="31680" w:rightChars="-50" w:right="31680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091405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  <w:r w:rsidRPr="00091405">
              <w:rPr>
                <w:rFonts w:ascii="仿宋_GB2312" w:eastAsia="仿宋_GB2312" w:hAnsi="宋体" w:cs="仿宋_GB2312"/>
                <w:kern w:val="0"/>
              </w:rPr>
              <w:t>.00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389" w:rsidRPr="00091405" w:rsidRDefault="00542389" w:rsidP="0009140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</w:tbl>
    <w:p w:rsidR="00542389" w:rsidRPr="00C87EBC" w:rsidRDefault="00542389" w:rsidP="00893CC3">
      <w:pPr>
        <w:rPr>
          <w:rFonts w:ascii="仿宋_GB2312" w:eastAsia="仿宋_GB2312"/>
          <w:vanish/>
          <w:sz w:val="32"/>
          <w:szCs w:val="32"/>
        </w:rPr>
      </w:pPr>
    </w:p>
    <w:p w:rsidR="00542389" w:rsidRPr="00893CC3" w:rsidRDefault="00542389"/>
    <w:sectPr w:rsidR="00542389" w:rsidRPr="00893CC3" w:rsidSect="00343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389" w:rsidRDefault="00542389" w:rsidP="008439AD">
      <w:r>
        <w:separator/>
      </w:r>
    </w:p>
  </w:endnote>
  <w:endnote w:type="continuationSeparator" w:id="0">
    <w:p w:rsidR="00542389" w:rsidRDefault="00542389" w:rsidP="00843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389" w:rsidRDefault="00542389" w:rsidP="008439AD">
      <w:r>
        <w:separator/>
      </w:r>
    </w:p>
  </w:footnote>
  <w:footnote w:type="continuationSeparator" w:id="0">
    <w:p w:rsidR="00542389" w:rsidRDefault="00542389" w:rsidP="008439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3CC3"/>
    <w:rsid w:val="00091405"/>
    <w:rsid w:val="000C4E2C"/>
    <w:rsid w:val="002059E7"/>
    <w:rsid w:val="00270E68"/>
    <w:rsid w:val="00287E50"/>
    <w:rsid w:val="002E4216"/>
    <w:rsid w:val="003112B4"/>
    <w:rsid w:val="00327A18"/>
    <w:rsid w:val="003435ED"/>
    <w:rsid w:val="00384988"/>
    <w:rsid w:val="003909D3"/>
    <w:rsid w:val="0044056D"/>
    <w:rsid w:val="004B7410"/>
    <w:rsid w:val="004E70B5"/>
    <w:rsid w:val="004F6D3A"/>
    <w:rsid w:val="005219B9"/>
    <w:rsid w:val="00533558"/>
    <w:rsid w:val="00542389"/>
    <w:rsid w:val="00562DC1"/>
    <w:rsid w:val="005D2DF2"/>
    <w:rsid w:val="00692694"/>
    <w:rsid w:val="006D74D4"/>
    <w:rsid w:val="006F23AE"/>
    <w:rsid w:val="007151FD"/>
    <w:rsid w:val="007353A6"/>
    <w:rsid w:val="00794C11"/>
    <w:rsid w:val="00815891"/>
    <w:rsid w:val="008439AD"/>
    <w:rsid w:val="00872176"/>
    <w:rsid w:val="00893CC3"/>
    <w:rsid w:val="008C1EB2"/>
    <w:rsid w:val="00900C05"/>
    <w:rsid w:val="00985C1D"/>
    <w:rsid w:val="00A55C5E"/>
    <w:rsid w:val="00C20294"/>
    <w:rsid w:val="00C2356C"/>
    <w:rsid w:val="00C87EBC"/>
    <w:rsid w:val="00CE6FD4"/>
    <w:rsid w:val="00CF1B3F"/>
    <w:rsid w:val="00D41ECA"/>
    <w:rsid w:val="00F21EA5"/>
    <w:rsid w:val="00FD22F7"/>
    <w:rsid w:val="00FF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CC3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900C05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900C05"/>
    <w:pPr>
      <w:jc w:val="left"/>
    </w:pPr>
    <w:rPr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00C05"/>
    <w:rPr>
      <w:rFonts w:ascii="Times New Roman" w:eastAsia="宋体" w:hAnsi="Times New Roman" w:cs="Times New Roman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0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00C0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1589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891"/>
    <w:rPr>
      <w:rFonts w:ascii="Times New Roman" w:eastAsia="宋体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43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39AD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439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439A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157</Words>
  <Characters>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Ye</cp:lastModifiedBy>
  <cp:revision>13</cp:revision>
  <dcterms:created xsi:type="dcterms:W3CDTF">2021-04-16T08:52:00Z</dcterms:created>
  <dcterms:modified xsi:type="dcterms:W3CDTF">2021-05-27T09:37:00Z</dcterms:modified>
</cp:coreProperties>
</file>