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2"/>
      <w:bookmarkStart w:id="1" w:name="bookmark0"/>
      <w:bookmarkStart w:id="2" w:name="bookmark1"/>
      <w:r>
        <w:rPr>
          <w:color w:val="000000"/>
          <w:spacing w:val="0"/>
          <w:w w:val="100"/>
          <w:position w:val="0"/>
        </w:rPr>
        <w:t>项自支出绩效自评表</w:t>
      </w:r>
      <w:bookmarkEnd w:id="0"/>
      <w:bookmarkEnd w:id="1"/>
      <w:bookmarkEnd w:id="2"/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default" w:eastAsia="宋体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（2020年度）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5"/>
        <w:gridCol w:w="979"/>
        <w:gridCol w:w="1116"/>
        <w:gridCol w:w="727"/>
        <w:gridCol w:w="1051"/>
        <w:gridCol w:w="1282"/>
        <w:gridCol w:w="1008"/>
        <w:gridCol w:w="648"/>
        <w:gridCol w:w="497"/>
        <w:gridCol w:w="446"/>
        <w:gridCol w:w="720"/>
        <w:gridCol w:w="146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项目名称</w:t>
            </w:r>
          </w:p>
        </w:tc>
        <w:tc>
          <w:tcPr>
            <w:gridSpan w:val="9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油烟净化及油水分流设备安装</w:t>
            </w:r>
            <w:bookmarkStart w:id="3" w:name="_GoBack"/>
            <w:bookmarkEnd w:id="3"/>
          </w:p>
        </w:tc>
        <w:tc>
          <w:tcPr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76"/>
                <w:szCs w:val="76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主管部门</w:t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北京市水务局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实施单</w:t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北京市北运河管理处</w:t>
            </w: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项目负责人</w:t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季建国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联专电</w:t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010-80593877</w:t>
            </w: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exact"/>
          <w:jc w:val="center"/>
        </w:trPr>
        <w:tc>
          <w:tcPr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项目资金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（万元）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年初预 算数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全年预 算数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全年 执行数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color w:val="000000"/>
                <w:spacing w:val="0"/>
                <w:w w:val="100"/>
                <w:position w:val="0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color w:val="000000"/>
                <w:spacing w:val="0"/>
                <w:w w:val="100"/>
                <w:position w:val="0"/>
              </w:rPr>
              <w:t>执行率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得分</w:t>
            </w: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  <w:jc w:val="center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年度资金总额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179.9438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132.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132.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200" w:firstLine="0"/>
              <w:jc w:val="righ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exact"/>
          <w:jc w:val="center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其中：当年财政 拨款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179.9438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132.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132.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140" w:firstLine="0"/>
              <w:jc w:val="right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200" w:firstLine="0"/>
              <w:jc w:val="righ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一</w:t>
            </w: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exact"/>
          <w:jc w:val="center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上年结转 资金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140" w:firstLine="0"/>
              <w:jc w:val="right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  <w:jc w:val="center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其他资金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140" w:firstLine="0"/>
              <w:jc w:val="right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0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年度总体目标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预期目标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实际完成情况</w:t>
            </w: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84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处机关及下属所站安装油烟净化一体机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19</w:t>
            </w:r>
            <w:r>
              <w:rPr>
                <w:color w:val="000000"/>
                <w:spacing w:val="0"/>
                <w:w w:val="100"/>
                <w:position w:val="0"/>
              </w:rPr>
              <w:t>台、风机/ 风柜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16</w:t>
            </w:r>
            <w:r>
              <w:rPr>
                <w:color w:val="000000"/>
                <w:spacing w:val="0"/>
                <w:w w:val="100"/>
                <w:position w:val="0"/>
              </w:rPr>
              <w:t>台、全自动隔油提升一体化设备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16</w:t>
            </w:r>
            <w:r>
              <w:rPr>
                <w:color w:val="000000"/>
                <w:spacing w:val="0"/>
                <w:w w:val="100"/>
                <w:position w:val="0"/>
              </w:rPr>
              <w:t>套及第三 方运行状态监控系统。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处机关及下属所站安装油烟净化 一体机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19</w:t>
            </w:r>
            <w:r>
              <w:rPr>
                <w:color w:val="000000"/>
                <w:spacing w:val="0"/>
                <w:w w:val="100"/>
                <w:position w:val="0"/>
              </w:rPr>
              <w:t>台、风机/风柜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16</w:t>
            </w:r>
            <w:r>
              <w:rPr>
                <w:color w:val="000000"/>
                <w:spacing w:val="0"/>
                <w:w w:val="100"/>
                <w:position w:val="0"/>
              </w:rPr>
              <w:t>台、 全自动隔油提升一体化设备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16</w:t>
            </w:r>
            <w:r>
              <w:rPr>
                <w:color w:val="000000"/>
                <w:spacing w:val="0"/>
                <w:w w:val="100"/>
                <w:position w:val="0"/>
              </w:rPr>
              <w:t>套 及第三方运行状态监控系统。</w:t>
            </w: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8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14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绩效指标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一级指 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二级指标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三级指标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年度 指标值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 完成值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20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分值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得分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偏差原因 分析及改 进 措施</w:t>
            </w: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8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产出指 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数量指标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购置安装设备的 数量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9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烟净化一体 机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19</w:t>
            </w:r>
            <w:r>
              <w:rPr>
                <w:color w:val="000000"/>
                <w:spacing w:val="0"/>
                <w:w w:val="100"/>
                <w:position w:val="0"/>
              </w:rPr>
              <w:t>台、风 机/风柜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16 </w:t>
            </w:r>
            <w:r>
              <w:rPr>
                <w:color w:val="000000"/>
                <w:spacing w:val="0"/>
                <w:w w:val="100"/>
                <w:position w:val="0"/>
              </w:rPr>
              <w:t>台、全自动 隔油提升一 体化设备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16 </w:t>
            </w:r>
            <w:r>
              <w:rPr>
                <w:color w:val="000000"/>
                <w:spacing w:val="0"/>
                <w:w w:val="100"/>
                <w:position w:val="0"/>
              </w:rPr>
              <w:t>套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 xml:space="preserve">烟净化 一底机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19</w:t>
            </w:r>
            <w:r>
              <w:rPr>
                <w:color w:val="000000"/>
                <w:spacing w:val="0"/>
                <w:w w:val="100"/>
                <w:position w:val="0"/>
              </w:rPr>
              <w:t>台、 风机/风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柜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16 </w:t>
            </w:r>
            <w:r>
              <w:rPr>
                <w:color w:val="000000"/>
                <w:spacing w:val="0"/>
                <w:w w:val="100"/>
                <w:position w:val="0"/>
              </w:rPr>
              <w:t>台、全自 动隔油 提升一 体化设 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16</w:t>
            </w:r>
            <w:r>
              <w:rPr>
                <w:color w:val="000000"/>
                <w:spacing w:val="0"/>
                <w:w w:val="100"/>
                <w:position w:val="0"/>
              </w:rPr>
              <w:t>套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11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质量指标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对设备及系统及 时调试，确保正 常使用。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设备及系统 及时调试，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确保正常使 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1" w:lineRule="exact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已经对 设备及 系统及 时调试， 并保证 了设备 及系统 正常使 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  <w:jc w:val="center"/>
        </w:trPr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环保排放检测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达标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达标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98"/>
        <w:gridCol w:w="979"/>
        <w:gridCol w:w="1116"/>
        <w:gridCol w:w="1750"/>
        <w:gridCol w:w="1318"/>
        <w:gridCol w:w="979"/>
        <w:gridCol w:w="634"/>
        <w:gridCol w:w="526"/>
        <w:gridCol w:w="1188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2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时效指标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项目完成时间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2020</w:t>
            </w:r>
            <w:r>
              <w:rPr>
                <w:color w:val="000000"/>
                <w:spacing w:val="0"/>
                <w:w w:val="100"/>
                <w:position w:val="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8</w:t>
            </w:r>
            <w:r>
              <w:rPr>
                <w:color w:val="000000"/>
                <w:spacing w:val="0"/>
                <w:w w:val="100"/>
                <w:position w:val="0"/>
              </w:rPr>
              <w:t>月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23</w:t>
            </w:r>
            <w:r>
              <w:rPr>
                <w:color w:val="000000"/>
                <w:spacing w:val="0"/>
                <w:w w:val="100"/>
                <w:position w:val="0"/>
              </w:rPr>
              <w:t>日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2020 </w:t>
            </w:r>
            <w:r>
              <w:rPr>
                <w:color w:val="000000"/>
                <w:spacing w:val="0"/>
                <w:w w:val="100"/>
                <w:position w:val="0"/>
              </w:rPr>
              <w:t>年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</w:t>
            </w:r>
            <w:r>
              <w:rPr>
                <w:color w:val="000000"/>
                <w:spacing w:val="0"/>
                <w:w w:val="100"/>
                <w:position w:val="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20 0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因疫情原 因，物流延 误。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9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成本指标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1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 xml:space="preserve">项目总预算控制 数忘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179.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943899 </w:t>
            </w:r>
            <w:r>
              <w:rPr>
                <w:color w:val="000000"/>
                <w:spacing w:val="0"/>
                <w:w w:val="100"/>
                <w:position w:val="0"/>
              </w:rPr>
              <w:t>万元。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132.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23</w:t>
            </w:r>
            <w:r>
              <w:rPr>
                <w:color w:val="000000"/>
                <w:spacing w:val="0"/>
                <w:w w:val="100"/>
                <w:position w:val="0"/>
              </w:rPr>
              <w:t>万元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exact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132.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23 </w:t>
            </w:r>
            <w:r>
              <w:rPr>
                <w:color w:val="000000"/>
                <w:spacing w:val="0"/>
                <w:w w:val="100"/>
                <w:position w:val="0"/>
              </w:rPr>
              <w:t>万元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经济效益 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社会效益 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71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40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效益指 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生态效益 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改善职工就餐及 办公环境，达到 北京市环保排放 标准及要求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改善职工就 餐及办公环 境，达到北 京市环保排 放标准及要 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合格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可持续影 响指标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4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满意度 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服务对象 满意度标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各基层单位、科 室满意度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满意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较满意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总分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/>
    <w:sectPr>
      <w:footnotePr>
        <w:numFmt w:val="decimal"/>
      </w:footnotePr>
      <w:pgSz w:w="11900" w:h="16840"/>
      <w:pgMar w:top="1344" w:right="10" w:bottom="1572" w:left="1349" w:header="916" w:footer="1144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25123E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eading #1|1_"/>
    <w:basedOn w:val="3"/>
    <w:link w:val="5"/>
    <w:uiPriority w:val="0"/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link w:val="4"/>
    <w:uiPriority w:val="0"/>
    <w:pPr>
      <w:widowControl w:val="0"/>
      <w:shd w:val="clear" w:color="auto" w:fill="auto"/>
      <w:spacing w:after="140"/>
      <w:jc w:val="center"/>
      <w:outlineLvl w:val="0"/>
    </w:pPr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qFormat/>
    <w:uiPriority w:val="0"/>
    <w:rPr>
      <w:rFonts w:ascii="宋体" w:hAnsi="宋体" w:eastAsia="宋体" w:cs="宋体"/>
      <w:sz w:val="28"/>
      <w:szCs w:val="28"/>
      <w:u w:val="singl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uiPriority w:val="0"/>
    <w:pPr>
      <w:widowControl w:val="0"/>
      <w:shd w:val="clear" w:color="auto" w:fill="auto"/>
      <w:spacing w:after="140"/>
      <w:jc w:val="center"/>
    </w:pPr>
    <w:rPr>
      <w:rFonts w:ascii="宋体" w:hAnsi="宋体" w:eastAsia="宋体" w:cs="宋体"/>
      <w:sz w:val="28"/>
      <w:szCs w:val="28"/>
      <w:u w:val="single"/>
      <w:shd w:val="clear" w:color="auto" w:fill="auto"/>
      <w:lang w:val="zh-TW" w:eastAsia="zh-TW" w:bidi="zh-TW"/>
    </w:rPr>
  </w:style>
  <w:style w:type="character" w:customStyle="1" w:styleId="8">
    <w:name w:val="Other|1_"/>
    <w:basedOn w:val="3"/>
    <w:link w:val="9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Other|1"/>
    <w:basedOn w:val="1"/>
    <w:link w:val="8"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0">
    <w:name w:val="Other|2_"/>
    <w:basedOn w:val="3"/>
    <w:link w:val="11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1">
    <w:name w:val="Other|2"/>
    <w:basedOn w:val="1"/>
    <w:link w:val="10"/>
    <w:uiPriority w:val="0"/>
    <w:pPr>
      <w:widowControl w:val="0"/>
      <w:shd w:val="clear" w:color="auto" w:fill="auto"/>
      <w:spacing w:before="130"/>
      <w:jc w:val="center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Office_11.1.0.10700_F1E327BC-269C-435d-A152-05C5408002CA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2021-09-01T06:26:37Z</dcterms:created>
  <dc:creator>Stephan Huck</dc:creator>
  <cp:lastModifiedBy>CYS</cp:lastModifiedBy>
  <dcterms:modified xsi:type="dcterms:W3CDTF">2021-09-01T06:28:40Z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E879A751CB4A408AA0D180E29DB343EE</vt:lpwstr>
  </property>
</Properties>
</file>