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center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项目支出绩效自评表</w:t>
      </w:r>
      <w:bookmarkStart w:id="0" w:name="_GoBack"/>
      <w:bookmarkEnd w:id="0"/>
    </w:p>
    <w:p>
      <w:pPr>
        <w:widowControl w:val="0"/>
        <w:jc w:val="center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（2020年度）</w:t>
      </w:r>
    </w:p>
    <w:p>
      <w:pPr>
        <w:widowControl w:val="0"/>
        <w:jc w:val="center"/>
        <w:rPr>
          <w:sz w:val="2"/>
          <w:szCs w:val="2"/>
        </w:rPr>
      </w:pPr>
    </w:p>
    <w:p>
      <w:pPr>
        <w:widowControl w:val="0"/>
        <w:spacing w:after="99" w:line="1" w:lineRule="exact"/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0"/>
        <w:gridCol w:w="979"/>
        <w:gridCol w:w="1109"/>
        <w:gridCol w:w="742"/>
        <w:gridCol w:w="648"/>
        <w:gridCol w:w="482"/>
        <w:gridCol w:w="842"/>
        <w:gridCol w:w="1130"/>
        <w:gridCol w:w="281"/>
        <w:gridCol w:w="353"/>
        <w:gridCol w:w="353"/>
        <w:gridCol w:w="353"/>
        <w:gridCol w:w="497"/>
        <w:gridCol w:w="77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项目名称</w:t>
            </w:r>
          </w:p>
        </w:tc>
        <w:tc>
          <w:tcPr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>北运河</w:t>
            </w:r>
            <w:r>
              <w:rPr>
                <w:color w:val="000000"/>
                <w:spacing w:val="0"/>
                <w:w w:val="100"/>
                <w:position w:val="0"/>
              </w:rPr>
              <w:t>保洁船购</w:t>
            </w:r>
            <w:r>
              <w:rPr>
                <w:color w:val="6B302F"/>
                <w:spacing w:val="0"/>
                <w:w w:val="100"/>
                <w:position w:val="0"/>
              </w:rPr>
              <w:t>置更新</w:t>
            </w:r>
            <w:r>
              <w:rPr>
                <w:color w:val="000000"/>
                <w:spacing w:val="0"/>
                <w:w w:val="100"/>
                <w:position w:val="0"/>
              </w:rPr>
              <w:t>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主管部门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北京市水务局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6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少实施单位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北京市北运河管理处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项目负责人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周洪利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联系电话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010-80593803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2" w:hRule="exact"/>
          <w:jc w:val="center"/>
        </w:trPr>
        <w:tc>
          <w:tcPr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项目资金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（万元）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年初预 算数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 预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算数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 执行数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执行率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年度资金总额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550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550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545.6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99.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220" w:firstLine="0"/>
              <w:jc w:val="righ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9.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4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其中：当年财政 拨款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550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550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545.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一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99.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上年结转 资金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其他资金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一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年度总体目标</w:t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预期目标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84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通过购置小型割草船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6</w:t>
            </w:r>
            <w:r>
              <w:rPr>
                <w:color w:val="000000"/>
                <w:spacing w:val="0"/>
                <w:w w:val="100"/>
                <w:position w:val="0"/>
              </w:rPr>
              <w:t>艘，中型保洁船（带柔性支 臂）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4</w:t>
            </w:r>
            <w:r>
              <w:rPr>
                <w:color w:val="000000"/>
                <w:spacing w:val="0"/>
                <w:w w:val="100"/>
                <w:position w:val="0"/>
              </w:rPr>
              <w:t>艘，大型割草+收集船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</w:t>
            </w:r>
            <w:r>
              <w:rPr>
                <w:color w:val="000000"/>
                <w:spacing w:val="0"/>
                <w:w w:val="100"/>
                <w:position w:val="0"/>
              </w:rPr>
              <w:t>艘，为打捞北运河 管理范围内的水生植物和水面漂浮物提供支撑和 保障，提升河道生态环境。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船只已全部完成交付，并通过验收，有 效的捞北运河管理范围内的水生植物 和水面漂浮物提供支撑和保障，提升河 道生态环境。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绩效指标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一级指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二级指标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三级指标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 指标值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 完成值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60" w:after="0" w:line="240" w:lineRule="auto"/>
              <w:ind w:left="0" w:right="260" w:firstLine="0"/>
              <w:jc w:val="right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偏差原因 分析及改 进 措施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67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产出指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数量指标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购置船只数 量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小型割草船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6</w:t>
            </w:r>
            <w:r>
              <w:rPr>
                <w:color w:val="000000"/>
                <w:spacing w:val="0"/>
                <w:w w:val="100"/>
                <w:position w:val="0"/>
              </w:rPr>
              <w:t>艘，中型 保洁船（带 柔性支臂）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4 </w:t>
            </w:r>
            <w:r>
              <w:rPr>
                <w:color w:val="000000"/>
                <w:spacing w:val="0"/>
                <w:w w:val="100"/>
                <w:position w:val="0"/>
              </w:rPr>
              <w:t>艘，大型割 草+收集船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2 </w:t>
            </w:r>
            <w:r>
              <w:rPr>
                <w:color w:val="000000"/>
                <w:spacing w:val="0"/>
                <w:w w:val="100"/>
                <w:position w:val="0"/>
              </w:rPr>
              <w:t>艘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9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小型割草 船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6</w:t>
            </w:r>
            <w:r>
              <w:rPr>
                <w:color w:val="000000"/>
                <w:spacing w:val="0"/>
                <w:w w:val="100"/>
                <w:position w:val="0"/>
              </w:rPr>
              <w:t>艘， 中型保洁 船（带柔 性支臂）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4 </w:t>
            </w:r>
            <w:r>
              <w:rPr>
                <w:color w:val="000000"/>
                <w:spacing w:val="0"/>
                <w:w w:val="100"/>
                <w:position w:val="0"/>
              </w:rPr>
              <w:t>艘，大型 割草+收 集船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</w:t>
            </w:r>
            <w:r>
              <w:rPr>
                <w:color w:val="000000"/>
                <w:spacing w:val="0"/>
                <w:w w:val="100"/>
                <w:position w:val="0"/>
              </w:rPr>
              <w:t>艘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07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质量指标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船只验收合 格，符合质量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要求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符合验收标 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04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收取验出工定 验并工组竣鉴有 合准竣小的收中 符杖得收具验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44" w:hRule="exact"/>
          <w:jc w:val="center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时效指标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完成购置时 间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2021</w:t>
            </w:r>
            <w:r>
              <w:rPr>
                <w:color w:val="000000"/>
                <w:spacing w:val="0"/>
                <w:w w:val="100"/>
                <w:position w:val="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4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月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30</w:t>
            </w:r>
            <w:r>
              <w:rPr>
                <w:color w:val="000000"/>
                <w:spacing w:val="0"/>
                <w:w w:val="100"/>
                <w:position w:val="0"/>
              </w:rPr>
              <w:t>日前完成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购置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2021 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1 </w:t>
            </w:r>
            <w:r>
              <w:rPr>
                <w:color w:val="000000"/>
                <w:spacing w:val="0"/>
                <w:w w:val="100"/>
                <w:position w:val="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4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日至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2021 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4 </w:t>
            </w:r>
            <w:r>
              <w:rPr>
                <w:color w:val="000000"/>
                <w:spacing w:val="0"/>
                <w:w w:val="100"/>
                <w:position w:val="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</w:t>
            </w:r>
            <w:r>
              <w:rPr>
                <w:color w:val="000000"/>
                <w:spacing w:val="0"/>
                <w:w w:val="100"/>
                <w:position w:val="0"/>
              </w:rPr>
              <w:t>日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9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本项目为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2020</w:t>
            </w:r>
            <w:r>
              <w:rPr>
                <w:color w:val="000000"/>
                <w:spacing w:val="0"/>
                <w:w w:val="100"/>
                <w:position w:val="0"/>
              </w:rPr>
              <w:t>年调 整追加的 财政预算 资金，所以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9" w:lineRule="exact"/>
              <w:ind w:left="160" w:right="0" w:firstLine="2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可执行到 本年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4</w:t>
            </w:r>
            <w:r>
              <w:rPr>
                <w:color w:val="000000"/>
                <w:spacing w:val="0"/>
                <w:w w:val="100"/>
                <w:position w:val="0"/>
              </w:rPr>
              <w:t>月 底。</w:t>
            </w: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8"/>
        <w:gridCol w:w="979"/>
        <w:gridCol w:w="1116"/>
        <w:gridCol w:w="1382"/>
        <w:gridCol w:w="1318"/>
        <w:gridCol w:w="1145"/>
        <w:gridCol w:w="641"/>
        <w:gridCol w:w="706"/>
        <w:gridCol w:w="1253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9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成本指标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项目总预算 控制数在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550</w:t>
            </w:r>
            <w:r>
              <w:rPr>
                <w:color w:val="000000"/>
                <w:spacing w:val="0"/>
                <w:w w:val="100"/>
                <w:position w:val="0"/>
              </w:rPr>
              <w:t>万元以 内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550</w:t>
            </w:r>
            <w:r>
              <w:rPr>
                <w:color w:val="000000"/>
                <w:spacing w:val="0"/>
                <w:w w:val="100"/>
                <w:position w:val="0"/>
              </w:rPr>
              <w:t>万元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exact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545.6 </w:t>
            </w:r>
            <w:r>
              <w:rPr>
                <w:color w:val="000000"/>
                <w:spacing w:val="0"/>
                <w:w w:val="100"/>
                <w:position w:val="0"/>
              </w:rPr>
              <w:t>万 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9.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1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效益指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经济效益 指底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社会效益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水环境保洁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保持良好河 湖水环境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保证了河 湖水环境 的清洁度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45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生态效益 指原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保证河道生 态环境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4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实现清洁能 源为动力的 水面作业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80" w:after="0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洁动面 清为水业 现源的作 实能力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1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可持续影 响指标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51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满意度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服务对象 满意度标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船只工作效 率满意度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总分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/>
    <w:sectPr>
      <w:footnotePr>
        <w:numFmt w:val="decimal"/>
      </w:footnotePr>
      <w:pgSz w:w="11900" w:h="16840"/>
      <w:pgMar w:top="723" w:right="1421" w:bottom="1409" w:left="1342" w:header="295" w:footer="981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tencil Std">
    <w:panose1 w:val="04020904080802020404"/>
    <w:charset w:val="00"/>
    <w:family w:val="auto"/>
    <w:pitch w:val="default"/>
    <w:sig w:usb0="00000003" w:usb1="00000000" w:usb2="00000000" w:usb3="00000000" w:csb0="20000001" w:csb1="00000000"/>
  </w:font>
  <w:font w:name="Sitka Display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526B04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Other|1_"/>
    <w:basedOn w:val="3"/>
    <w:link w:val="5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5">
    <w:name w:val="Other|1"/>
    <w:basedOn w:val="1"/>
    <w:link w:val="4"/>
    <w:uiPriority w:val="0"/>
    <w:pPr>
      <w:widowControl w:val="0"/>
      <w:shd w:val="clear" w:color="auto" w:fill="auto"/>
      <w:spacing w:line="232" w:lineRule="exact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6">
    <w:name w:val="Other|2_"/>
    <w:basedOn w:val="3"/>
    <w:link w:val="7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Other|2"/>
    <w:basedOn w:val="1"/>
    <w:link w:val="6"/>
    <w:uiPriority w:val="0"/>
    <w:pPr>
      <w:widowControl w:val="0"/>
      <w:shd w:val="clear" w:color="auto" w:fill="auto"/>
      <w:spacing w:before="140" w:line="206" w:lineRule="exact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Office_11.1.0.10700_F1E327BC-269C-435d-A152-05C5408002CA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2021-09-01T06:24:10Z</dcterms:created>
  <dc:creator>Stephan Huck</dc:creator>
  <cp:lastModifiedBy>CYS</cp:lastModifiedBy>
  <dcterms:modified xsi:type="dcterms:W3CDTF">2021-09-01T06:26:01Z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409C9653FD514B999E50678AAC8AC933</vt:lpwstr>
  </property>
</Properties>
</file>