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804" w:type="dxa"/>
        <w:jc w:val="center"/>
        <w:tblInd w:w="93" w:type="dxa"/>
        <w:tblLayout w:type="fixed"/>
        <w:tblCellMar>
          <w:top w:w="0" w:type="dxa"/>
          <w:left w:w="108" w:type="dxa"/>
          <w:bottom w:w="0" w:type="dxa"/>
          <w:right w:w="108" w:type="dxa"/>
        </w:tblCellMar>
      </w:tblPr>
      <w:tblGrid>
        <w:gridCol w:w="700"/>
        <w:gridCol w:w="799"/>
        <w:gridCol w:w="910"/>
        <w:gridCol w:w="1200"/>
        <w:gridCol w:w="88"/>
        <w:gridCol w:w="923"/>
        <w:gridCol w:w="963"/>
        <w:gridCol w:w="2001"/>
        <w:gridCol w:w="994"/>
        <w:gridCol w:w="784"/>
        <w:gridCol w:w="1442"/>
      </w:tblGrid>
      <w:tr>
        <w:tblPrEx>
          <w:tblLayout w:type="fixed"/>
          <w:tblCellMar>
            <w:top w:w="0" w:type="dxa"/>
            <w:left w:w="108" w:type="dxa"/>
            <w:bottom w:w="0" w:type="dxa"/>
            <w:right w:w="108" w:type="dxa"/>
          </w:tblCellMar>
        </w:tblPrEx>
        <w:trPr>
          <w:trHeight w:val="416" w:hRule="atLeast"/>
          <w:jc w:val="center"/>
        </w:trPr>
        <w:tc>
          <w:tcPr>
            <w:tcW w:w="14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9305"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科学城管委会办公用房租赁</w:t>
            </w:r>
          </w:p>
        </w:tc>
      </w:tr>
      <w:tr>
        <w:tblPrEx>
          <w:tblLayout w:type="fixed"/>
          <w:tblCellMar>
            <w:top w:w="0" w:type="dxa"/>
            <w:left w:w="108" w:type="dxa"/>
            <w:bottom w:w="0" w:type="dxa"/>
            <w:right w:w="108" w:type="dxa"/>
          </w:tblCellMar>
        </w:tblPrEx>
        <w:trPr>
          <w:trHeight w:val="270" w:hRule="atLeast"/>
          <w:jc w:val="center"/>
        </w:trPr>
        <w:tc>
          <w:tcPr>
            <w:tcW w:w="14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08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w:t>
            </w:r>
          </w:p>
        </w:tc>
        <w:tc>
          <w:tcPr>
            <w:tcW w:w="20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2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北京怀柔科学城管理委员会(本级）</w:t>
            </w:r>
          </w:p>
        </w:tc>
      </w:tr>
      <w:tr>
        <w:tblPrEx>
          <w:tblLayout w:type="fixed"/>
          <w:tblCellMar>
            <w:top w:w="0" w:type="dxa"/>
            <w:left w:w="108" w:type="dxa"/>
            <w:bottom w:w="0" w:type="dxa"/>
            <w:right w:w="108" w:type="dxa"/>
          </w:tblCellMar>
        </w:tblPrEx>
        <w:trPr>
          <w:trHeight w:val="270" w:hRule="atLeast"/>
          <w:jc w:val="center"/>
        </w:trPr>
        <w:tc>
          <w:tcPr>
            <w:tcW w:w="14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项目负责人</w:t>
            </w:r>
          </w:p>
        </w:tc>
        <w:tc>
          <w:tcPr>
            <w:tcW w:w="4084"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梅云柱</w:t>
            </w:r>
          </w:p>
        </w:tc>
        <w:tc>
          <w:tcPr>
            <w:tcW w:w="20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联系电话</w:t>
            </w:r>
          </w:p>
        </w:tc>
        <w:tc>
          <w:tcPr>
            <w:tcW w:w="32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010-61663630</w:t>
            </w:r>
          </w:p>
        </w:tc>
      </w:tr>
      <w:tr>
        <w:tblPrEx>
          <w:tblLayout w:type="fixed"/>
          <w:tblCellMar>
            <w:top w:w="0" w:type="dxa"/>
            <w:left w:w="108" w:type="dxa"/>
            <w:bottom w:w="0" w:type="dxa"/>
            <w:right w:w="108" w:type="dxa"/>
          </w:tblCellMar>
        </w:tblPrEx>
        <w:trPr>
          <w:trHeight w:val="270" w:hRule="atLeast"/>
          <w:jc w:val="center"/>
        </w:trPr>
        <w:tc>
          <w:tcPr>
            <w:tcW w:w="1499"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项目资金（万元）</w:t>
            </w:r>
          </w:p>
        </w:tc>
        <w:tc>
          <w:tcPr>
            <w:tcW w:w="21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1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年初预</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算数</w:t>
            </w: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全年预</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算数</w:t>
            </w:r>
          </w:p>
        </w:tc>
        <w:tc>
          <w:tcPr>
            <w:tcW w:w="2001"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994"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784"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4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70" w:hRule="atLeast"/>
          <w:jc w:val="center"/>
        </w:trPr>
        <w:tc>
          <w:tcPr>
            <w:tcW w:w="149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0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730</w:t>
            </w: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730</w:t>
            </w:r>
          </w:p>
        </w:tc>
        <w:tc>
          <w:tcPr>
            <w:tcW w:w="200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730</w:t>
            </w:r>
          </w:p>
        </w:tc>
        <w:tc>
          <w:tcPr>
            <w:tcW w:w="99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w:t>
            </w:r>
          </w:p>
        </w:tc>
        <w:tc>
          <w:tcPr>
            <w:tcW w:w="78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4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r>
      <w:tr>
        <w:tblPrEx>
          <w:tblLayout w:type="fixed"/>
          <w:tblCellMar>
            <w:top w:w="0" w:type="dxa"/>
            <w:left w:w="108" w:type="dxa"/>
            <w:bottom w:w="0" w:type="dxa"/>
            <w:right w:w="108" w:type="dxa"/>
          </w:tblCellMar>
        </w:tblPrEx>
        <w:trPr>
          <w:trHeight w:val="270" w:hRule="atLeast"/>
          <w:jc w:val="center"/>
        </w:trPr>
        <w:tc>
          <w:tcPr>
            <w:tcW w:w="149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10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730</w:t>
            </w: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730</w:t>
            </w:r>
          </w:p>
        </w:tc>
        <w:tc>
          <w:tcPr>
            <w:tcW w:w="200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730</w:t>
            </w:r>
          </w:p>
        </w:tc>
        <w:tc>
          <w:tcPr>
            <w:tcW w:w="994"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8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4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9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10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200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94"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8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4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9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0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200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94"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8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4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88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522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tblPrEx>
          <w:tblLayout w:type="fixed"/>
          <w:tblCellMar>
            <w:top w:w="0" w:type="dxa"/>
            <w:left w:w="108" w:type="dxa"/>
            <w:bottom w:w="0" w:type="dxa"/>
            <w:right w:w="108" w:type="dxa"/>
          </w:tblCellMar>
        </w:tblPrEx>
        <w:trPr>
          <w:trHeight w:val="1770" w:hRule="atLeast"/>
          <w:jc w:val="center"/>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883"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完成租赁北京长城伟业投资总公司办公楼的项目工作，用于北京怀柔科学城管理委员会2020年行政机关日常办公及怀柔科学城展览展示中心宣传服务工作。</w:t>
            </w:r>
          </w:p>
        </w:tc>
        <w:tc>
          <w:tcPr>
            <w:tcW w:w="522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租赁北京长城伟业投资总公司办公楼的项目工作，用于北京怀柔科学城管理委员会2020年行政机关日常办公及怀柔科学城展览展示中心宣传服务工作。</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指标</w:t>
            </w:r>
          </w:p>
        </w:tc>
        <w:tc>
          <w:tcPr>
            <w:tcW w:w="79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91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28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w:t>
            </w:r>
          </w:p>
        </w:tc>
        <w:tc>
          <w:tcPr>
            <w:tcW w:w="99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78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44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27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9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2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99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4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108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9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产出</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9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数量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租用办公楼5000平方米</w:t>
            </w: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租用办公楼5000平方米，其中：约2000平米用于科学城展示中心用房；约300平米科学城党工委、管委会日常办公、会议、档案管理用房。</w:t>
            </w:r>
          </w:p>
        </w:tc>
        <w:tc>
          <w:tcPr>
            <w:tcW w:w="20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租用办公楼5000平方米，其中：约2000平米用于科学城展示中心用房；约300平米科学城党工委、管委会日常办公、会议、档案管理用房。</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7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4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106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9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质量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保障机构日常运行</w:t>
            </w: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保障机构工作人员办公用房实际使用面积在规定范围90%-100%，保障各类会议正常召开全年约200场，保障会展中心正常开放展示接待来访全年约18000人次。</w:t>
            </w:r>
          </w:p>
        </w:tc>
        <w:tc>
          <w:tcPr>
            <w:tcW w:w="20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保障机构工作人员办公用房实际使用面积基本在规定范围内，2019年以来，共组织召开各类会议420余次，安排各类调研接待活动900余次，共接待2.5万余人。</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7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14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无相关数据信息统计证据材料。</w:t>
            </w:r>
          </w:p>
        </w:tc>
      </w:tr>
      <w:tr>
        <w:tblPrEx>
          <w:tblLayout w:type="fixed"/>
          <w:tblCellMar>
            <w:top w:w="0" w:type="dxa"/>
            <w:left w:w="108" w:type="dxa"/>
            <w:bottom w:w="0" w:type="dxa"/>
            <w:right w:w="108" w:type="dxa"/>
          </w:tblCellMar>
        </w:tblPrEx>
        <w:trPr>
          <w:trHeight w:val="43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9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时效</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按时支付房租费用</w:t>
            </w: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按合同约定支付房屋租赁费用。</w:t>
            </w:r>
          </w:p>
        </w:tc>
        <w:tc>
          <w:tcPr>
            <w:tcW w:w="20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按合同约定支付房屋租赁费用。</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7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4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3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9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成本</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730万元</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730万元</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7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4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64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效益</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9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无</w:t>
            </w: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7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4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61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9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9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本单位满意度</w:t>
            </w:r>
          </w:p>
        </w:tc>
        <w:tc>
          <w:tcPr>
            <w:tcW w:w="188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20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7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14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基本满意，但无人员满意度调查证据材料。</w:t>
            </w:r>
          </w:p>
        </w:tc>
      </w:tr>
      <w:tr>
        <w:tblPrEx>
          <w:tblLayout w:type="fixed"/>
          <w:tblCellMar>
            <w:top w:w="0" w:type="dxa"/>
            <w:left w:w="108" w:type="dxa"/>
            <w:bottom w:w="0" w:type="dxa"/>
            <w:right w:w="108" w:type="dxa"/>
          </w:tblCellMar>
        </w:tblPrEx>
        <w:trPr>
          <w:trHeight w:val="449" w:hRule="atLeast"/>
          <w:jc w:val="center"/>
        </w:trPr>
        <w:tc>
          <w:tcPr>
            <w:tcW w:w="75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92</w:t>
            </w:r>
          </w:p>
        </w:tc>
        <w:tc>
          <w:tcPr>
            <w:tcW w:w="14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rPr>
          <w:rFonts w:hint="eastAsia"/>
        </w:rPr>
      </w:pPr>
    </w:p>
    <w:tbl>
      <w:tblPr>
        <w:tblStyle w:val="3"/>
        <w:tblW w:w="10740" w:type="dxa"/>
        <w:jc w:val="center"/>
        <w:tblInd w:w="93" w:type="dxa"/>
        <w:tblLayout w:type="fixed"/>
        <w:tblCellMar>
          <w:top w:w="0" w:type="dxa"/>
          <w:left w:w="108" w:type="dxa"/>
          <w:bottom w:w="0" w:type="dxa"/>
          <w:right w:w="108" w:type="dxa"/>
        </w:tblCellMar>
      </w:tblPr>
      <w:tblGrid>
        <w:gridCol w:w="697"/>
        <w:gridCol w:w="643"/>
        <w:gridCol w:w="433"/>
        <w:gridCol w:w="655"/>
        <w:gridCol w:w="1324"/>
        <w:gridCol w:w="954"/>
        <w:gridCol w:w="1242"/>
        <w:gridCol w:w="1478"/>
        <w:gridCol w:w="135"/>
        <w:gridCol w:w="852"/>
        <w:gridCol w:w="756"/>
        <w:gridCol w:w="1571"/>
      </w:tblGrid>
      <w:tr>
        <w:tblPrEx>
          <w:tblLayout w:type="fixed"/>
          <w:tblCellMar>
            <w:top w:w="0" w:type="dxa"/>
            <w:left w:w="108" w:type="dxa"/>
            <w:bottom w:w="0" w:type="dxa"/>
            <w:right w:w="108" w:type="dxa"/>
          </w:tblCellMar>
        </w:tblPrEx>
        <w:trPr>
          <w:trHeight w:val="270" w:hRule="atLeast"/>
          <w:jc w:val="center"/>
        </w:trPr>
        <w:tc>
          <w:tcPr>
            <w:tcW w:w="177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8967"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财务、绩效、审计、项目评审、内控支撑业务</w:t>
            </w:r>
          </w:p>
        </w:tc>
      </w:tr>
      <w:tr>
        <w:tblPrEx>
          <w:tblLayout w:type="fixed"/>
          <w:tblCellMar>
            <w:top w:w="0" w:type="dxa"/>
            <w:left w:w="108" w:type="dxa"/>
            <w:bottom w:w="0" w:type="dxa"/>
            <w:right w:w="108" w:type="dxa"/>
          </w:tblCellMar>
        </w:tblPrEx>
        <w:trPr>
          <w:trHeight w:val="270" w:hRule="atLeast"/>
          <w:jc w:val="center"/>
        </w:trPr>
        <w:tc>
          <w:tcPr>
            <w:tcW w:w="177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17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w:t>
            </w:r>
          </w:p>
        </w:tc>
        <w:tc>
          <w:tcPr>
            <w:tcW w:w="1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3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北京怀柔科学城管理委员会(本级）</w:t>
            </w:r>
          </w:p>
        </w:tc>
      </w:tr>
      <w:tr>
        <w:tblPrEx>
          <w:tblLayout w:type="fixed"/>
          <w:tblCellMar>
            <w:top w:w="0" w:type="dxa"/>
            <w:left w:w="108" w:type="dxa"/>
            <w:bottom w:w="0" w:type="dxa"/>
            <w:right w:w="108" w:type="dxa"/>
          </w:tblCellMar>
        </w:tblPrEx>
        <w:trPr>
          <w:trHeight w:val="270" w:hRule="atLeast"/>
          <w:jc w:val="center"/>
        </w:trPr>
        <w:tc>
          <w:tcPr>
            <w:tcW w:w="177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项目负责人</w:t>
            </w:r>
          </w:p>
        </w:tc>
        <w:tc>
          <w:tcPr>
            <w:tcW w:w="4175"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梅云柱</w:t>
            </w:r>
          </w:p>
        </w:tc>
        <w:tc>
          <w:tcPr>
            <w:tcW w:w="1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联系电话</w:t>
            </w:r>
          </w:p>
        </w:tc>
        <w:tc>
          <w:tcPr>
            <w:tcW w:w="33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010-61663626</w:t>
            </w:r>
          </w:p>
        </w:tc>
      </w:tr>
      <w:tr>
        <w:tblPrEx>
          <w:tblLayout w:type="fixed"/>
          <w:tblCellMar>
            <w:top w:w="0" w:type="dxa"/>
            <w:left w:w="108" w:type="dxa"/>
            <w:bottom w:w="0" w:type="dxa"/>
            <w:right w:w="108" w:type="dxa"/>
          </w:tblCellMar>
        </w:tblPrEx>
        <w:trPr>
          <w:trHeight w:val="270" w:hRule="atLeast"/>
          <w:jc w:val="center"/>
        </w:trPr>
        <w:tc>
          <w:tcPr>
            <w:tcW w:w="1773"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项目资金（万元）</w:t>
            </w:r>
          </w:p>
        </w:tc>
        <w:tc>
          <w:tcPr>
            <w:tcW w:w="19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年初预算数</w:t>
            </w:r>
          </w:p>
        </w:tc>
        <w:tc>
          <w:tcPr>
            <w:tcW w:w="12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478"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987" w:type="dxa"/>
            <w:gridSpan w:val="2"/>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756"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70" w:hRule="atLeast"/>
          <w:jc w:val="center"/>
        </w:trPr>
        <w:tc>
          <w:tcPr>
            <w:tcW w:w="1773"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979"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70</w:t>
            </w:r>
          </w:p>
        </w:tc>
        <w:tc>
          <w:tcPr>
            <w:tcW w:w="12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70</w:t>
            </w:r>
          </w:p>
        </w:tc>
        <w:tc>
          <w:tcPr>
            <w:tcW w:w="1478"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35.282</w:t>
            </w:r>
          </w:p>
        </w:tc>
        <w:tc>
          <w:tcPr>
            <w:tcW w:w="987"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w:t>
            </w:r>
          </w:p>
        </w:tc>
        <w:tc>
          <w:tcPr>
            <w:tcW w:w="756"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50.40%</w:t>
            </w:r>
          </w:p>
        </w:tc>
        <w:tc>
          <w:tcPr>
            <w:tcW w:w="1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r>
      <w:tr>
        <w:tblPrEx>
          <w:tblLayout w:type="fixed"/>
          <w:tblCellMar>
            <w:top w:w="0" w:type="dxa"/>
            <w:left w:w="108" w:type="dxa"/>
            <w:bottom w:w="0" w:type="dxa"/>
            <w:right w:w="108" w:type="dxa"/>
          </w:tblCellMar>
        </w:tblPrEx>
        <w:trPr>
          <w:trHeight w:val="270" w:hRule="atLeast"/>
          <w:jc w:val="center"/>
        </w:trPr>
        <w:tc>
          <w:tcPr>
            <w:tcW w:w="1773"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9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70</w:t>
            </w:r>
          </w:p>
        </w:tc>
        <w:tc>
          <w:tcPr>
            <w:tcW w:w="12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70</w:t>
            </w:r>
          </w:p>
        </w:tc>
        <w:tc>
          <w:tcPr>
            <w:tcW w:w="1478"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35.282</w:t>
            </w:r>
          </w:p>
        </w:tc>
        <w:tc>
          <w:tcPr>
            <w:tcW w:w="987"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756"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50.40%</w:t>
            </w:r>
          </w:p>
        </w:tc>
        <w:tc>
          <w:tcPr>
            <w:tcW w:w="1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773"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9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478"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87"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756"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773"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19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4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478"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87"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756"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525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479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tblPrEx>
          <w:tblLayout w:type="fixed"/>
          <w:tblCellMar>
            <w:top w:w="0" w:type="dxa"/>
            <w:left w:w="108" w:type="dxa"/>
            <w:bottom w:w="0" w:type="dxa"/>
            <w:right w:w="108" w:type="dxa"/>
          </w:tblCellMar>
        </w:tblPrEx>
        <w:trPr>
          <w:trHeight w:val="1770" w:hRule="atLeast"/>
          <w:jc w:val="center"/>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5251"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通过本项目的实施，进一步提高财政资金管理能力，降低财务风险，促进廉政建设，提高科学城财务管理水平。提高科学城管委会预算项目管理质量，完成管委会内部外部审计工作，改进完善内部控制制度。</w:t>
            </w:r>
          </w:p>
        </w:tc>
        <w:tc>
          <w:tcPr>
            <w:tcW w:w="4792"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本项目的实施，进一步提了高财政资金管理能力，降低了财务风险，促进廉政建设，一定程序上提高科学城财务管理水平。提高了科学城管委会预算项目管理质量，完成管委会内部外部审计工作，改进完善内部控制制度。</w:t>
            </w:r>
          </w:p>
        </w:tc>
      </w:tr>
      <w:tr>
        <w:tblPrEx>
          <w:tblLayout w:type="fixed"/>
          <w:tblCellMar>
            <w:top w:w="0" w:type="dxa"/>
            <w:left w:w="108" w:type="dxa"/>
            <w:bottom w:w="0" w:type="dxa"/>
            <w:right w:w="108" w:type="dxa"/>
          </w:tblCellMar>
        </w:tblPrEx>
        <w:trPr>
          <w:trHeight w:val="270" w:hRule="atLeast"/>
          <w:jc w:val="center"/>
        </w:trPr>
        <w:tc>
          <w:tcPr>
            <w:tcW w:w="697"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指标</w:t>
            </w:r>
          </w:p>
        </w:tc>
        <w:tc>
          <w:tcPr>
            <w:tcW w:w="64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8"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227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w:t>
            </w:r>
          </w:p>
        </w:tc>
        <w:tc>
          <w:tcPr>
            <w:tcW w:w="8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75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57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27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27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5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7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27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p>
        </w:tc>
        <w:tc>
          <w:tcPr>
            <w:tcW w:w="1088"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获取审计意见报告</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1份</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1份</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27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召开专家咨询评审会</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40场</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1场</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部分工作因疫情等原因未开展</w:t>
            </w:r>
          </w:p>
        </w:tc>
      </w:tr>
      <w:tr>
        <w:tblPrEx>
          <w:tblLayout w:type="fixed"/>
          <w:tblCellMar>
            <w:top w:w="0" w:type="dxa"/>
            <w:left w:w="108" w:type="dxa"/>
            <w:bottom w:w="0" w:type="dxa"/>
            <w:right w:w="108" w:type="dxa"/>
          </w:tblCellMar>
        </w:tblPrEx>
        <w:trPr>
          <w:trHeight w:val="27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2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部门决算报告、财务报告</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各1份</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1份</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27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取得标准的无保留意见审计报告</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按时完成</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按时完成</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30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评审会后出具专家咨询论证意见</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按时完成</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开展评审会1场</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部分工作因疫情等原因未开展</w:t>
            </w:r>
          </w:p>
        </w:tc>
      </w:tr>
      <w:tr>
        <w:tblPrEx>
          <w:tblLayout w:type="fixed"/>
          <w:tblCellMar>
            <w:top w:w="0" w:type="dxa"/>
            <w:left w:w="108" w:type="dxa"/>
            <w:bottom w:w="0" w:type="dxa"/>
            <w:right w:w="108" w:type="dxa"/>
          </w:tblCellMar>
        </w:tblPrEx>
        <w:trPr>
          <w:trHeight w:val="405"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决算、财务报告获财政审核通过</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按时完成</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按时完成</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27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项目执行整体进度</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1-12月</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按时完成</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510"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项目预算控制金额</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70万元</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35.282万元</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部分工作因疫情等原因未开展</w:t>
            </w:r>
          </w:p>
        </w:tc>
      </w:tr>
      <w:tr>
        <w:tblPrEx>
          <w:tblLayout w:type="fixed"/>
          <w:tblCellMar>
            <w:top w:w="0" w:type="dxa"/>
            <w:left w:w="108" w:type="dxa"/>
            <w:bottom w:w="0" w:type="dxa"/>
            <w:right w:w="108" w:type="dxa"/>
          </w:tblCellMar>
        </w:tblPrEx>
        <w:trPr>
          <w:trHeight w:val="645"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p>
        </w:tc>
        <w:tc>
          <w:tcPr>
            <w:tcW w:w="108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单位管理管理质量</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得到提升</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得到提升</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645"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088"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227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管理制度持久度</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得到提升</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得到提升</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　</w:t>
            </w:r>
          </w:p>
        </w:tc>
      </w:tr>
      <w:tr>
        <w:tblPrEx>
          <w:tblLayout w:type="fixed"/>
          <w:tblCellMar>
            <w:top w:w="0" w:type="dxa"/>
            <w:left w:w="108" w:type="dxa"/>
            <w:bottom w:w="0" w:type="dxa"/>
            <w:right w:w="108" w:type="dxa"/>
          </w:tblCellMar>
        </w:tblPrEx>
        <w:trPr>
          <w:trHeight w:val="615" w:hRule="atLeast"/>
          <w:jc w:val="center"/>
        </w:trPr>
        <w:tc>
          <w:tcPr>
            <w:tcW w:w="697"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643"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10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27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12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6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使用部门对相关成果满意</w:t>
            </w:r>
          </w:p>
        </w:tc>
      </w:tr>
      <w:tr>
        <w:tblPrEx>
          <w:tblLayout w:type="fixed"/>
          <w:tblCellMar>
            <w:top w:w="0" w:type="dxa"/>
            <w:left w:w="108" w:type="dxa"/>
            <w:bottom w:w="0" w:type="dxa"/>
            <w:right w:w="108" w:type="dxa"/>
          </w:tblCellMar>
        </w:tblPrEx>
        <w:trPr>
          <w:trHeight w:val="315" w:hRule="atLeast"/>
          <w:jc w:val="center"/>
        </w:trPr>
        <w:tc>
          <w:tcPr>
            <w:tcW w:w="7561"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85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84</w:t>
            </w:r>
          </w:p>
        </w:tc>
        <w:tc>
          <w:tcPr>
            <w:tcW w:w="157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rPr>
          <w:rFonts w:hint="eastAsia"/>
        </w:rPr>
      </w:pPr>
    </w:p>
    <w:p>
      <w:pPr>
        <w:rPr>
          <w:rFonts w:hint="eastAsia"/>
        </w:rPr>
      </w:pPr>
    </w:p>
    <w:p>
      <w:pPr>
        <w:rPr>
          <w:rFonts w:hint="eastAsia"/>
        </w:rPr>
      </w:pPr>
    </w:p>
    <w:p>
      <w:pPr>
        <w:rPr>
          <w:rFonts w:hint="eastAsia"/>
        </w:rPr>
      </w:pPr>
    </w:p>
    <w:p>
      <w:pPr>
        <w:rPr>
          <w:rFonts w:hint="eastAsia"/>
        </w:rPr>
      </w:pPr>
    </w:p>
    <w:tbl>
      <w:tblPr>
        <w:tblStyle w:val="3"/>
        <w:tblW w:w="10267" w:type="dxa"/>
        <w:jc w:val="center"/>
        <w:tblInd w:w="0" w:type="dxa"/>
        <w:tblLayout w:type="fixed"/>
        <w:tblCellMar>
          <w:top w:w="0" w:type="dxa"/>
          <w:left w:w="108" w:type="dxa"/>
          <w:bottom w:w="0" w:type="dxa"/>
          <w:right w:w="108" w:type="dxa"/>
        </w:tblCellMar>
      </w:tblPr>
      <w:tblGrid>
        <w:gridCol w:w="700"/>
        <w:gridCol w:w="757"/>
        <w:gridCol w:w="798"/>
        <w:gridCol w:w="1372"/>
        <w:gridCol w:w="966"/>
        <w:gridCol w:w="1022"/>
        <w:gridCol w:w="1077"/>
        <w:gridCol w:w="154"/>
        <w:gridCol w:w="741"/>
        <w:gridCol w:w="1148"/>
        <w:gridCol w:w="1532"/>
      </w:tblGrid>
      <w:tr>
        <w:tblPrEx>
          <w:tblLayout w:type="fixed"/>
          <w:tblCellMar>
            <w:top w:w="0" w:type="dxa"/>
            <w:left w:w="108" w:type="dxa"/>
            <w:bottom w:w="0" w:type="dxa"/>
            <w:right w:w="108" w:type="dxa"/>
          </w:tblCellMar>
        </w:tblPrEx>
        <w:trPr>
          <w:trHeight w:val="270" w:hRule="atLeast"/>
          <w:jc w:val="center"/>
        </w:trPr>
        <w:tc>
          <w:tcPr>
            <w:tcW w:w="14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8810"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怀柔科学城重大科技项目高效运行及开放共享机制研究</w:t>
            </w:r>
          </w:p>
        </w:tc>
      </w:tr>
      <w:tr>
        <w:tblPrEx>
          <w:tblLayout w:type="fixed"/>
          <w:tblCellMar>
            <w:top w:w="0" w:type="dxa"/>
            <w:left w:w="108" w:type="dxa"/>
            <w:bottom w:w="0" w:type="dxa"/>
            <w:right w:w="108" w:type="dxa"/>
          </w:tblCellMar>
        </w:tblPrEx>
        <w:trPr>
          <w:trHeight w:val="270" w:hRule="atLeast"/>
          <w:jc w:val="center"/>
        </w:trPr>
        <w:tc>
          <w:tcPr>
            <w:tcW w:w="14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15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w:t>
            </w:r>
          </w:p>
        </w:tc>
        <w:tc>
          <w:tcPr>
            <w:tcW w:w="123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42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北京怀柔科学城管理委员会(本级）</w:t>
            </w:r>
          </w:p>
        </w:tc>
      </w:tr>
      <w:tr>
        <w:tblPrEx>
          <w:tblLayout w:type="fixed"/>
          <w:tblCellMar>
            <w:top w:w="0" w:type="dxa"/>
            <w:left w:w="108" w:type="dxa"/>
            <w:bottom w:w="0" w:type="dxa"/>
            <w:right w:w="108" w:type="dxa"/>
          </w:tblCellMar>
        </w:tblPrEx>
        <w:trPr>
          <w:trHeight w:val="270" w:hRule="atLeast"/>
          <w:jc w:val="center"/>
        </w:trPr>
        <w:tc>
          <w:tcPr>
            <w:tcW w:w="14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项目负责人</w:t>
            </w:r>
          </w:p>
        </w:tc>
        <w:tc>
          <w:tcPr>
            <w:tcW w:w="415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卢云鹏</w:t>
            </w:r>
          </w:p>
        </w:tc>
        <w:tc>
          <w:tcPr>
            <w:tcW w:w="123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联系电话</w:t>
            </w:r>
          </w:p>
        </w:tc>
        <w:tc>
          <w:tcPr>
            <w:tcW w:w="342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010-61663797</w:t>
            </w:r>
          </w:p>
        </w:tc>
      </w:tr>
      <w:tr>
        <w:tblPrEx>
          <w:tblLayout w:type="fixed"/>
          <w:tblCellMar>
            <w:top w:w="0" w:type="dxa"/>
            <w:left w:w="108" w:type="dxa"/>
            <w:bottom w:w="0" w:type="dxa"/>
            <w:right w:w="108" w:type="dxa"/>
          </w:tblCellMar>
        </w:tblPrEx>
        <w:trPr>
          <w:trHeight w:val="270" w:hRule="atLeast"/>
          <w:jc w:val="center"/>
        </w:trPr>
        <w:tc>
          <w:tcPr>
            <w:tcW w:w="1457"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项目资金（万元）</w:t>
            </w:r>
          </w:p>
        </w:tc>
        <w:tc>
          <w:tcPr>
            <w:tcW w:w="217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6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年初预</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算数</w:t>
            </w:r>
          </w:p>
        </w:tc>
        <w:tc>
          <w:tcPr>
            <w:tcW w:w="10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全年预</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算数</w:t>
            </w:r>
          </w:p>
        </w:tc>
        <w:tc>
          <w:tcPr>
            <w:tcW w:w="1231" w:type="dxa"/>
            <w:gridSpan w:val="2"/>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741"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14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5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70" w:hRule="atLeast"/>
          <w:jc w:val="center"/>
        </w:trPr>
        <w:tc>
          <w:tcPr>
            <w:tcW w:w="145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7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9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49</w:t>
            </w:r>
          </w:p>
        </w:tc>
        <w:tc>
          <w:tcPr>
            <w:tcW w:w="10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26.95</w:t>
            </w:r>
          </w:p>
        </w:tc>
        <w:tc>
          <w:tcPr>
            <w:tcW w:w="1231" w:type="dxa"/>
            <w:gridSpan w:val="2"/>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26.95</w:t>
            </w:r>
          </w:p>
        </w:tc>
        <w:tc>
          <w:tcPr>
            <w:tcW w:w="741"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26.95</w:t>
            </w:r>
          </w:p>
        </w:tc>
        <w:tc>
          <w:tcPr>
            <w:tcW w:w="1148"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5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r>
      <w:tr>
        <w:tblPrEx>
          <w:tblLayout w:type="fixed"/>
          <w:tblCellMar>
            <w:top w:w="0" w:type="dxa"/>
            <w:left w:w="108" w:type="dxa"/>
            <w:bottom w:w="0" w:type="dxa"/>
            <w:right w:w="108" w:type="dxa"/>
          </w:tblCellMar>
        </w:tblPrEx>
        <w:trPr>
          <w:trHeight w:val="270" w:hRule="atLeast"/>
          <w:jc w:val="center"/>
        </w:trPr>
        <w:tc>
          <w:tcPr>
            <w:tcW w:w="145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7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9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49</w:t>
            </w:r>
          </w:p>
        </w:tc>
        <w:tc>
          <w:tcPr>
            <w:tcW w:w="10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26.95</w:t>
            </w:r>
          </w:p>
        </w:tc>
        <w:tc>
          <w:tcPr>
            <w:tcW w:w="1231" w:type="dxa"/>
            <w:gridSpan w:val="2"/>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26.95</w:t>
            </w:r>
          </w:p>
        </w:tc>
        <w:tc>
          <w:tcPr>
            <w:tcW w:w="741"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48"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5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5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7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9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0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31" w:type="dxa"/>
            <w:gridSpan w:val="2"/>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741"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48"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5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5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17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9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0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31" w:type="dxa"/>
            <w:gridSpan w:val="2"/>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741"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48"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5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915"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465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tblPrEx>
          <w:tblLayout w:type="fixed"/>
          <w:tblCellMar>
            <w:top w:w="0" w:type="dxa"/>
            <w:left w:w="108" w:type="dxa"/>
            <w:bottom w:w="0" w:type="dxa"/>
            <w:right w:w="108" w:type="dxa"/>
          </w:tblCellMar>
        </w:tblPrEx>
        <w:trPr>
          <w:trHeight w:val="1275" w:hRule="atLeast"/>
          <w:jc w:val="center"/>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915"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1.完成《怀柔科学城重大科技项目高效运行及开放共享机制研究》课题研究。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2.完成《怀柔科学城重大科技项目高效运行及开放共享机制研究》调研报告。</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3.提高《怀柔科学城重大科技项目高效运行及开放共享机制研究》政策影响力。</w:t>
            </w:r>
          </w:p>
        </w:tc>
        <w:tc>
          <w:tcPr>
            <w:tcW w:w="4652"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1.完成了《怀柔科学城重大科技项目高效运行及开放共享机制研究》课题研究。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2.完成了《怀柔科学城重大科技项目高效运行及开放共享机制研究》调研报告。</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3.提高了《怀柔科学城重大科技项目高效运行及开放共享机制研究》政策影响力。</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绩效指标</w:t>
            </w:r>
          </w:p>
          <w:p>
            <w:pPr>
              <w:jc w:val="center"/>
              <w:rPr>
                <w:rFonts w:ascii="宋体" w:hAnsi="宋体" w:cs="宋体"/>
                <w:color w:val="000000"/>
                <w:kern w:val="0"/>
                <w:sz w:val="18"/>
                <w:szCs w:val="18"/>
              </w:rPr>
            </w:pPr>
          </w:p>
        </w:tc>
        <w:tc>
          <w:tcPr>
            <w:tcW w:w="75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7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233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w:t>
            </w:r>
          </w:p>
        </w:tc>
        <w:tc>
          <w:tcPr>
            <w:tcW w:w="895"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14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53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270" w:hRule="atLeast"/>
          <w:jc w:val="center"/>
        </w:trPr>
        <w:tc>
          <w:tcPr>
            <w:tcW w:w="700"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33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89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3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795" w:hRule="atLeast"/>
          <w:jc w:val="center"/>
        </w:trPr>
        <w:tc>
          <w:tcPr>
            <w:tcW w:w="700"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57" w:type="dxa"/>
            <w:vMerge w:val="restart"/>
            <w:tcBorders>
              <w:top w:val="nil"/>
              <w:left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产出</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p>
            <w:pPr>
              <w:jc w:val="center"/>
              <w:rPr>
                <w:rFonts w:ascii="宋体" w:hAnsi="宋体" w:cs="宋体"/>
                <w:color w:val="000000"/>
                <w:kern w:val="0"/>
                <w:sz w:val="18"/>
                <w:szCs w:val="18"/>
              </w:rPr>
            </w:pPr>
          </w:p>
        </w:tc>
        <w:tc>
          <w:tcPr>
            <w:tcW w:w="7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数量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完成《怀柔科学城重大科技项目高效运行及开放共享机制研究》调研报告</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600" w:hRule="atLeast"/>
          <w:jc w:val="center"/>
        </w:trPr>
        <w:tc>
          <w:tcPr>
            <w:tcW w:w="700"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57"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完成《对怀柔科学城重大科技项目高效运行及开放共享的建议》建议报告</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765" w:hRule="atLeast"/>
          <w:jc w:val="center"/>
        </w:trPr>
        <w:tc>
          <w:tcPr>
            <w:tcW w:w="700"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57"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3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上报建议、意见</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≥1条</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7条</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765" w:hRule="atLeast"/>
          <w:jc w:val="center"/>
        </w:trPr>
        <w:tc>
          <w:tcPr>
            <w:tcW w:w="700"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57" w:type="dxa"/>
            <w:vMerge w:val="continue"/>
            <w:tcBorders>
              <w:left w:val="single" w:color="auto" w:sz="4" w:space="0"/>
              <w:right w:val="single" w:color="auto" w:sz="4" w:space="0"/>
            </w:tcBorders>
            <w:vAlign w:val="center"/>
          </w:tcPr>
          <w:p>
            <w:pPr>
              <w:jc w:val="center"/>
              <w:rPr>
                <w:rFonts w:ascii="宋体" w:hAnsi="宋体" w:cs="宋体"/>
                <w:color w:val="000000"/>
                <w:kern w:val="0"/>
                <w:sz w:val="18"/>
                <w:szCs w:val="18"/>
              </w:rPr>
            </w:pPr>
          </w:p>
        </w:tc>
        <w:tc>
          <w:tcPr>
            <w:tcW w:w="798"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研究课题评审合格率</w:t>
            </w:r>
          </w:p>
        </w:tc>
        <w:tc>
          <w:tcPr>
            <w:tcW w:w="10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95"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70" w:hRule="atLeast"/>
          <w:jc w:val="center"/>
        </w:trPr>
        <w:tc>
          <w:tcPr>
            <w:tcW w:w="70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57"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研究课题按时结题率</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360" w:hRule="atLeast"/>
          <w:jc w:val="center"/>
        </w:trPr>
        <w:tc>
          <w:tcPr>
            <w:tcW w:w="70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5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26.95万元</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26.95万元</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645" w:hRule="atLeast"/>
          <w:jc w:val="center"/>
        </w:trPr>
        <w:tc>
          <w:tcPr>
            <w:tcW w:w="70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5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p>
        </w:tc>
        <w:tc>
          <w:tcPr>
            <w:tcW w:w="79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相关建议、政策被采纳次数</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相关建议得到责任处室认可</w:t>
            </w:r>
          </w:p>
        </w:tc>
      </w:tr>
      <w:tr>
        <w:tblPrEx>
          <w:tblLayout w:type="fixed"/>
          <w:tblCellMar>
            <w:top w:w="0" w:type="dxa"/>
            <w:left w:w="108" w:type="dxa"/>
            <w:bottom w:w="0" w:type="dxa"/>
            <w:right w:w="108" w:type="dxa"/>
          </w:tblCellMar>
        </w:tblPrEx>
        <w:trPr>
          <w:trHeight w:val="645" w:hRule="atLeast"/>
          <w:jc w:val="center"/>
        </w:trPr>
        <w:tc>
          <w:tcPr>
            <w:tcW w:w="70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79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成果刊发、媒体报道次数</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≥1篇/1次</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调研报告未正式发布，无相关建议被采纳</w:t>
            </w:r>
          </w:p>
        </w:tc>
      </w:tr>
      <w:tr>
        <w:tblPrEx>
          <w:tblLayout w:type="fixed"/>
          <w:tblCellMar>
            <w:top w:w="0" w:type="dxa"/>
            <w:left w:w="108" w:type="dxa"/>
            <w:bottom w:w="0" w:type="dxa"/>
            <w:right w:w="108" w:type="dxa"/>
          </w:tblCellMar>
        </w:tblPrEx>
        <w:trPr>
          <w:trHeight w:val="615" w:hRule="atLeast"/>
          <w:jc w:val="center"/>
        </w:trPr>
        <w:tc>
          <w:tcPr>
            <w:tcW w:w="700" w:type="dxa"/>
            <w:vMerge w:val="continue"/>
            <w:tcBorders>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57"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7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3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成果应用单位满意度</w:t>
            </w:r>
          </w:p>
        </w:tc>
        <w:tc>
          <w:tcPr>
            <w:tcW w:w="10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相关成果得到责任处室认可</w:t>
            </w:r>
          </w:p>
        </w:tc>
      </w:tr>
      <w:tr>
        <w:tblPrEx>
          <w:tblLayout w:type="fixed"/>
          <w:tblCellMar>
            <w:top w:w="0" w:type="dxa"/>
            <w:left w:w="108" w:type="dxa"/>
            <w:bottom w:w="0" w:type="dxa"/>
            <w:right w:w="108" w:type="dxa"/>
          </w:tblCellMar>
        </w:tblPrEx>
        <w:trPr>
          <w:trHeight w:val="270" w:hRule="atLeast"/>
          <w:jc w:val="center"/>
        </w:trPr>
        <w:tc>
          <w:tcPr>
            <w:tcW w:w="669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895"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14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92</w:t>
            </w:r>
          </w:p>
        </w:tc>
        <w:tc>
          <w:tcPr>
            <w:tcW w:w="15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rPr>
          <w:rFonts w:hint="eastAsia"/>
        </w:rPr>
      </w:pPr>
    </w:p>
    <w:p>
      <w:pPr>
        <w:rPr>
          <w:rFonts w:hint="eastAsia"/>
        </w:rPr>
      </w:pPr>
    </w:p>
    <w:tbl>
      <w:tblPr>
        <w:tblStyle w:val="3"/>
        <w:tblW w:w="10551" w:type="dxa"/>
        <w:jc w:val="center"/>
        <w:tblInd w:w="0" w:type="dxa"/>
        <w:tblLayout w:type="fixed"/>
        <w:tblCellMar>
          <w:top w:w="0" w:type="dxa"/>
          <w:left w:w="108" w:type="dxa"/>
          <w:bottom w:w="0" w:type="dxa"/>
          <w:right w:w="108" w:type="dxa"/>
        </w:tblCellMar>
      </w:tblPr>
      <w:tblGrid>
        <w:gridCol w:w="700"/>
        <w:gridCol w:w="1080"/>
        <w:gridCol w:w="1080"/>
        <w:gridCol w:w="980"/>
        <w:gridCol w:w="165"/>
        <w:gridCol w:w="756"/>
        <w:gridCol w:w="937"/>
        <w:gridCol w:w="1162"/>
        <w:gridCol w:w="280"/>
        <w:gridCol w:w="686"/>
        <w:gridCol w:w="863"/>
        <w:gridCol w:w="1862"/>
      </w:tblGrid>
      <w:tr>
        <w:tblPrEx>
          <w:tblLayout w:type="fixed"/>
          <w:tblCellMar>
            <w:top w:w="0" w:type="dxa"/>
            <w:left w:w="108" w:type="dxa"/>
            <w:bottom w:w="0" w:type="dxa"/>
            <w:right w:w="108" w:type="dxa"/>
          </w:tblCellMar>
        </w:tblPrEx>
        <w:trPr>
          <w:trHeight w:val="270" w:hRule="atLeast"/>
          <w:jc w:val="center"/>
        </w:trPr>
        <w:tc>
          <w:tcPr>
            <w:tcW w:w="17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8771"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机动经费</w:t>
            </w:r>
          </w:p>
        </w:tc>
      </w:tr>
      <w:tr>
        <w:tblPrEx>
          <w:tblLayout w:type="fixed"/>
          <w:tblCellMar>
            <w:top w:w="0" w:type="dxa"/>
            <w:left w:w="108" w:type="dxa"/>
            <w:bottom w:w="0" w:type="dxa"/>
            <w:right w:w="108" w:type="dxa"/>
          </w:tblCellMar>
        </w:tblPrEx>
        <w:trPr>
          <w:trHeight w:val="270" w:hRule="atLeast"/>
          <w:jc w:val="center"/>
        </w:trPr>
        <w:tc>
          <w:tcPr>
            <w:tcW w:w="17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391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69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北京怀柔科学城管理委员会(本级）</w:t>
            </w:r>
          </w:p>
        </w:tc>
      </w:tr>
      <w:tr>
        <w:tblPrEx>
          <w:tblLayout w:type="fixed"/>
          <w:tblCellMar>
            <w:top w:w="0" w:type="dxa"/>
            <w:left w:w="108" w:type="dxa"/>
            <w:bottom w:w="0" w:type="dxa"/>
            <w:right w:w="108" w:type="dxa"/>
          </w:tblCellMar>
        </w:tblPrEx>
        <w:trPr>
          <w:trHeight w:val="270" w:hRule="atLeast"/>
          <w:jc w:val="center"/>
        </w:trPr>
        <w:tc>
          <w:tcPr>
            <w:tcW w:w="17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项目负责人</w:t>
            </w:r>
          </w:p>
        </w:tc>
        <w:tc>
          <w:tcPr>
            <w:tcW w:w="391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梅云柱</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联系电话</w:t>
            </w:r>
          </w:p>
        </w:tc>
        <w:tc>
          <w:tcPr>
            <w:tcW w:w="369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010-61663630</w:t>
            </w:r>
          </w:p>
        </w:tc>
      </w:tr>
      <w:tr>
        <w:tblPrEx>
          <w:tblLayout w:type="fixed"/>
          <w:tblCellMar>
            <w:top w:w="0" w:type="dxa"/>
            <w:left w:w="108" w:type="dxa"/>
            <w:bottom w:w="0" w:type="dxa"/>
            <w:right w:w="108" w:type="dxa"/>
          </w:tblCellMar>
        </w:tblPrEx>
        <w:trPr>
          <w:trHeight w:val="270" w:hRule="atLeast"/>
          <w:jc w:val="center"/>
        </w:trPr>
        <w:tc>
          <w:tcPr>
            <w:tcW w:w="178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项目资金（万元）</w:t>
            </w:r>
          </w:p>
        </w:tc>
        <w:tc>
          <w:tcPr>
            <w:tcW w:w="20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2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年初预算数</w:t>
            </w:r>
          </w:p>
        </w:tc>
        <w:tc>
          <w:tcPr>
            <w:tcW w:w="9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全年预</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算数</w:t>
            </w:r>
          </w:p>
        </w:tc>
        <w:tc>
          <w:tcPr>
            <w:tcW w:w="1162"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966" w:type="dxa"/>
            <w:gridSpan w:val="2"/>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863"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86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70" w:hRule="atLeast"/>
          <w:jc w:val="center"/>
        </w:trPr>
        <w:tc>
          <w:tcPr>
            <w:tcW w:w="178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06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92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w:t>
            </w:r>
          </w:p>
        </w:tc>
        <w:tc>
          <w:tcPr>
            <w:tcW w:w="9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89.76</w:t>
            </w:r>
          </w:p>
        </w:tc>
        <w:tc>
          <w:tcPr>
            <w:tcW w:w="1162"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0.09</w:t>
            </w:r>
          </w:p>
        </w:tc>
        <w:tc>
          <w:tcPr>
            <w:tcW w:w="966"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w:t>
            </w:r>
          </w:p>
        </w:tc>
        <w:tc>
          <w:tcPr>
            <w:tcW w:w="863"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0.00%</w:t>
            </w:r>
          </w:p>
        </w:tc>
        <w:tc>
          <w:tcPr>
            <w:tcW w:w="186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r>
      <w:tr>
        <w:tblPrEx>
          <w:tblLayout w:type="fixed"/>
          <w:tblCellMar>
            <w:top w:w="0" w:type="dxa"/>
            <w:left w:w="108" w:type="dxa"/>
            <w:bottom w:w="0" w:type="dxa"/>
            <w:right w:w="108" w:type="dxa"/>
          </w:tblCellMar>
        </w:tblPrEx>
        <w:trPr>
          <w:trHeight w:val="270" w:hRule="atLeast"/>
          <w:jc w:val="center"/>
        </w:trPr>
        <w:tc>
          <w:tcPr>
            <w:tcW w:w="178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0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92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w:t>
            </w:r>
          </w:p>
        </w:tc>
        <w:tc>
          <w:tcPr>
            <w:tcW w:w="9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89.75</w:t>
            </w:r>
          </w:p>
        </w:tc>
        <w:tc>
          <w:tcPr>
            <w:tcW w:w="1162"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0.09</w:t>
            </w:r>
          </w:p>
        </w:tc>
        <w:tc>
          <w:tcPr>
            <w:tcW w:w="966"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863"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86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78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0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92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9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162"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66"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863"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86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78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0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92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9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162"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66" w:type="dxa"/>
            <w:gridSpan w:val="2"/>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863"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86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99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485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tblPrEx>
          <w:tblLayout w:type="fixed"/>
          <w:tblCellMar>
            <w:top w:w="0" w:type="dxa"/>
            <w:left w:w="108" w:type="dxa"/>
            <w:bottom w:w="0" w:type="dxa"/>
            <w:right w:w="108" w:type="dxa"/>
          </w:tblCellMar>
        </w:tblPrEx>
        <w:trPr>
          <w:trHeight w:val="1770" w:hRule="atLeast"/>
          <w:jc w:val="center"/>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998"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解决中央及市委、市政府确定的新增、临时、紧急项目； 编制内增加人员的基本支出。</w:t>
            </w:r>
          </w:p>
        </w:tc>
        <w:tc>
          <w:tcPr>
            <w:tcW w:w="485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本用支出额用于支付人员保险。</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指标</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14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w:t>
            </w:r>
          </w:p>
        </w:tc>
        <w:tc>
          <w:tcPr>
            <w:tcW w:w="68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86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8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27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6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86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27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1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无</w:t>
            </w: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68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8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67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0"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1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在规定范围内使用资金</w:t>
            </w: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不超过财政规定的范围使用</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未超趁规定范围使用资金</w:t>
            </w:r>
          </w:p>
        </w:tc>
        <w:tc>
          <w:tcPr>
            <w:tcW w:w="68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40</w:t>
            </w:r>
          </w:p>
        </w:tc>
        <w:tc>
          <w:tcPr>
            <w:tcW w:w="8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40</w:t>
            </w:r>
          </w:p>
        </w:tc>
        <w:tc>
          <w:tcPr>
            <w:tcW w:w="1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ascii="宋体" w:hAnsi="宋体" w:cs="宋体"/>
                <w:color w:val="000000"/>
                <w:kern w:val="0"/>
                <w:sz w:val="18"/>
                <w:szCs w:val="18"/>
              </w:rPr>
              <w:t>资金支出未超范围</w:t>
            </w:r>
          </w:p>
        </w:tc>
      </w:tr>
      <w:tr>
        <w:tblPrEx>
          <w:tblLayout w:type="fixed"/>
          <w:tblCellMar>
            <w:top w:w="0" w:type="dxa"/>
            <w:left w:w="108" w:type="dxa"/>
            <w:bottom w:w="0" w:type="dxa"/>
            <w:right w:w="108" w:type="dxa"/>
          </w:tblCellMar>
        </w:tblPrEx>
        <w:trPr>
          <w:trHeight w:val="27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1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本年内完成</w:t>
            </w: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本年内完成</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本年内完成</w:t>
            </w:r>
          </w:p>
        </w:tc>
        <w:tc>
          <w:tcPr>
            <w:tcW w:w="68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40</w:t>
            </w:r>
          </w:p>
        </w:tc>
        <w:tc>
          <w:tcPr>
            <w:tcW w:w="8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40</w:t>
            </w:r>
          </w:p>
        </w:tc>
        <w:tc>
          <w:tcPr>
            <w:tcW w:w="18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7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1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不超89.76万元</w:t>
            </w: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89.76万元</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0.09</w:t>
            </w:r>
          </w:p>
        </w:tc>
        <w:tc>
          <w:tcPr>
            <w:tcW w:w="68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8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8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0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080"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p>
        </w:tc>
        <w:tc>
          <w:tcPr>
            <w:tcW w:w="1080"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11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无</w:t>
            </w: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68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8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5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1080" w:type="dxa"/>
            <w:tcBorders>
              <w:top w:val="single" w:color="auto" w:sz="4" w:space="0"/>
              <w:left w:val="nil"/>
              <w:bottom w:val="nil"/>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满意度</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w:t>
            </w:r>
          </w:p>
        </w:tc>
        <w:tc>
          <w:tcPr>
            <w:tcW w:w="114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无</w:t>
            </w:r>
          </w:p>
        </w:tc>
        <w:tc>
          <w:tcPr>
            <w:tcW w:w="1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　</w:t>
            </w:r>
          </w:p>
        </w:tc>
        <w:tc>
          <w:tcPr>
            <w:tcW w:w="14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　</w:t>
            </w:r>
          </w:p>
        </w:tc>
        <w:tc>
          <w:tcPr>
            <w:tcW w:w="68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8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70" w:hRule="atLeast"/>
          <w:jc w:val="center"/>
        </w:trPr>
        <w:tc>
          <w:tcPr>
            <w:tcW w:w="7140"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86"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8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3"/>
        <w:tblW w:w="10278" w:type="dxa"/>
        <w:jc w:val="center"/>
        <w:tblInd w:w="93" w:type="dxa"/>
        <w:tblLayout w:type="fixed"/>
        <w:tblCellMar>
          <w:top w:w="0" w:type="dxa"/>
          <w:left w:w="108" w:type="dxa"/>
          <w:bottom w:w="0" w:type="dxa"/>
          <w:right w:w="108" w:type="dxa"/>
        </w:tblCellMar>
      </w:tblPr>
      <w:tblGrid>
        <w:gridCol w:w="700"/>
        <w:gridCol w:w="733"/>
        <w:gridCol w:w="1144"/>
        <w:gridCol w:w="1124"/>
        <w:gridCol w:w="710"/>
        <w:gridCol w:w="182"/>
        <w:gridCol w:w="868"/>
        <w:gridCol w:w="1231"/>
        <w:gridCol w:w="994"/>
        <w:gridCol w:w="1122"/>
        <w:gridCol w:w="1470"/>
      </w:tblGrid>
      <w:tr>
        <w:tblPrEx>
          <w:tblLayout w:type="fixed"/>
          <w:tblCellMar>
            <w:top w:w="0" w:type="dxa"/>
            <w:left w:w="108" w:type="dxa"/>
            <w:bottom w:w="0" w:type="dxa"/>
            <w:right w:w="108" w:type="dxa"/>
          </w:tblCellMar>
        </w:tblPrEx>
        <w:trPr>
          <w:trHeight w:val="270" w:hRule="atLeast"/>
          <w:jc w:val="center"/>
        </w:trPr>
        <w:tc>
          <w:tcPr>
            <w:tcW w:w="14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8845"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《北京怀柔科学城发展蓝皮书（2020）》研究编制与出版</w:t>
            </w:r>
          </w:p>
        </w:tc>
      </w:tr>
      <w:tr>
        <w:tblPrEx>
          <w:tblLayout w:type="fixed"/>
          <w:tblCellMar>
            <w:top w:w="0" w:type="dxa"/>
            <w:left w:w="108" w:type="dxa"/>
            <w:bottom w:w="0" w:type="dxa"/>
            <w:right w:w="108" w:type="dxa"/>
          </w:tblCellMar>
        </w:tblPrEx>
        <w:trPr>
          <w:trHeight w:val="270" w:hRule="atLeast"/>
          <w:jc w:val="center"/>
        </w:trPr>
        <w:tc>
          <w:tcPr>
            <w:tcW w:w="14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02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w:t>
            </w:r>
          </w:p>
        </w:tc>
        <w:tc>
          <w:tcPr>
            <w:tcW w:w="12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5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北京怀柔科学城管理委员会(本级）</w:t>
            </w:r>
          </w:p>
        </w:tc>
      </w:tr>
      <w:tr>
        <w:tblPrEx>
          <w:tblLayout w:type="fixed"/>
          <w:tblCellMar>
            <w:top w:w="0" w:type="dxa"/>
            <w:left w:w="108" w:type="dxa"/>
            <w:bottom w:w="0" w:type="dxa"/>
            <w:right w:w="108" w:type="dxa"/>
          </w:tblCellMar>
        </w:tblPrEx>
        <w:trPr>
          <w:trHeight w:val="270" w:hRule="atLeast"/>
          <w:jc w:val="center"/>
        </w:trPr>
        <w:tc>
          <w:tcPr>
            <w:tcW w:w="14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项目负责人</w:t>
            </w:r>
          </w:p>
        </w:tc>
        <w:tc>
          <w:tcPr>
            <w:tcW w:w="402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卢云鹏</w:t>
            </w:r>
          </w:p>
        </w:tc>
        <w:tc>
          <w:tcPr>
            <w:tcW w:w="123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联系电话</w:t>
            </w:r>
          </w:p>
        </w:tc>
        <w:tc>
          <w:tcPr>
            <w:tcW w:w="358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010-61663797</w:t>
            </w:r>
          </w:p>
        </w:tc>
      </w:tr>
      <w:tr>
        <w:tblPrEx>
          <w:tblLayout w:type="fixed"/>
          <w:tblCellMar>
            <w:top w:w="0" w:type="dxa"/>
            <w:left w:w="108" w:type="dxa"/>
            <w:bottom w:w="0" w:type="dxa"/>
            <w:right w:w="108" w:type="dxa"/>
          </w:tblCellMar>
        </w:tblPrEx>
        <w:trPr>
          <w:trHeight w:val="270" w:hRule="atLeast"/>
          <w:jc w:val="center"/>
        </w:trPr>
        <w:tc>
          <w:tcPr>
            <w:tcW w:w="1433"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项目资金</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年初预算数</w:t>
            </w:r>
          </w:p>
        </w:tc>
        <w:tc>
          <w:tcPr>
            <w:tcW w:w="8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231"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994"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122"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4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70" w:hRule="atLeast"/>
          <w:jc w:val="center"/>
        </w:trPr>
        <w:tc>
          <w:tcPr>
            <w:tcW w:w="1433"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w:t>
            </w:r>
          </w:p>
        </w:tc>
        <w:tc>
          <w:tcPr>
            <w:tcW w:w="8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123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30</w:t>
            </w:r>
          </w:p>
        </w:tc>
        <w:tc>
          <w:tcPr>
            <w:tcW w:w="99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w:t>
            </w:r>
          </w:p>
        </w:tc>
        <w:tc>
          <w:tcPr>
            <w:tcW w:w="1122"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4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r>
      <w:tr>
        <w:tblPrEx>
          <w:tblLayout w:type="fixed"/>
          <w:tblCellMar>
            <w:top w:w="0" w:type="dxa"/>
            <w:left w:w="108" w:type="dxa"/>
            <w:bottom w:w="0" w:type="dxa"/>
            <w:right w:w="108" w:type="dxa"/>
          </w:tblCellMar>
        </w:tblPrEx>
        <w:trPr>
          <w:trHeight w:val="270" w:hRule="atLeast"/>
          <w:jc w:val="center"/>
        </w:trPr>
        <w:tc>
          <w:tcPr>
            <w:tcW w:w="1433"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w:t>
            </w:r>
          </w:p>
        </w:tc>
        <w:tc>
          <w:tcPr>
            <w:tcW w:w="8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123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30</w:t>
            </w:r>
          </w:p>
        </w:tc>
        <w:tc>
          <w:tcPr>
            <w:tcW w:w="994"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22"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4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33"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3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94"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22"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4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33"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8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31"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94"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122"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47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76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481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tblPrEx>
          <w:tblLayout w:type="fixed"/>
          <w:tblCellMar>
            <w:top w:w="0" w:type="dxa"/>
            <w:left w:w="108" w:type="dxa"/>
            <w:bottom w:w="0" w:type="dxa"/>
            <w:right w:w="108" w:type="dxa"/>
          </w:tblCellMar>
        </w:tblPrEx>
        <w:trPr>
          <w:trHeight w:val="1155" w:hRule="atLeast"/>
          <w:jc w:val="center"/>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761"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1.完成《北京怀柔科学城发展蓝皮书（2020）》研究编制与出版课题研究。</w:t>
            </w:r>
          </w:p>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2.完成《中国科学城发展报告（2020-2021）——北京怀柔科学城》编制并出版。</w:t>
            </w:r>
          </w:p>
          <w:p>
            <w:pPr>
              <w:widowControl/>
              <w:jc w:val="left"/>
              <w:rPr>
                <w:rFonts w:ascii="宋体" w:hAnsi="宋体" w:cs="宋体"/>
                <w:color w:val="000000"/>
                <w:kern w:val="0"/>
                <w:sz w:val="18"/>
                <w:szCs w:val="18"/>
              </w:rPr>
            </w:pPr>
            <w:r>
              <w:rPr>
                <w:rFonts w:hint="eastAsia" w:ascii="宋体" w:hAnsi="宋体" w:cs="宋体"/>
                <w:color w:val="000000"/>
                <w:kern w:val="0"/>
                <w:sz w:val="18"/>
                <w:szCs w:val="18"/>
              </w:rPr>
              <w:t>3.提高怀柔科学城的政策影响力。</w:t>
            </w:r>
          </w:p>
        </w:tc>
        <w:tc>
          <w:tcPr>
            <w:tcW w:w="481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1.完成《北京怀柔科学城发展蓝皮书（2020）》研究编制工作。</w:t>
            </w:r>
          </w:p>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2.完成《中国科学城发展报告（2020-2021）——北京怀柔科学城》编制工作，但尚未出版。</w:t>
            </w:r>
          </w:p>
          <w:p>
            <w:pPr>
              <w:widowControl/>
              <w:jc w:val="left"/>
              <w:rPr>
                <w:rFonts w:ascii="宋体" w:hAnsi="宋体" w:cs="宋体"/>
                <w:color w:val="000000"/>
                <w:kern w:val="0"/>
                <w:sz w:val="18"/>
                <w:szCs w:val="18"/>
              </w:rPr>
            </w:pPr>
            <w:r>
              <w:rPr>
                <w:rFonts w:hint="eastAsia" w:ascii="宋体" w:hAnsi="宋体" w:cs="宋体"/>
                <w:color w:val="000000"/>
                <w:kern w:val="0"/>
                <w:sz w:val="18"/>
                <w:szCs w:val="18"/>
              </w:rPr>
              <w:t>3.提高怀柔科学城的政策影响力。</w:t>
            </w:r>
          </w:p>
        </w:tc>
      </w:tr>
      <w:tr>
        <w:tblPrEx>
          <w:tblLayout w:type="fixed"/>
          <w:tblCellMar>
            <w:top w:w="0" w:type="dxa"/>
            <w:left w:w="108" w:type="dxa"/>
            <w:bottom w:w="0" w:type="dxa"/>
            <w:right w:w="108" w:type="dxa"/>
          </w:tblCellMar>
        </w:tblPrEx>
        <w:trPr>
          <w:trHeight w:val="510" w:hRule="atLeast"/>
          <w:jc w:val="center"/>
        </w:trPr>
        <w:tc>
          <w:tcPr>
            <w:tcW w:w="70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指标</w:t>
            </w:r>
          </w:p>
        </w:tc>
        <w:tc>
          <w:tcPr>
            <w:tcW w:w="73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14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83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w:t>
            </w:r>
          </w:p>
        </w:tc>
        <w:tc>
          <w:tcPr>
            <w:tcW w:w="99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1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47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51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4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99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79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p>
        </w:tc>
        <w:tc>
          <w:tcPr>
            <w:tcW w:w="114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8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完成《中国科学城发展报告（2020-2021）—北京怀柔科学城》出版</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上会通过后进行出版</w:t>
            </w:r>
          </w:p>
        </w:tc>
      </w:tr>
      <w:tr>
        <w:tblPrEx>
          <w:tblLayout w:type="fixed"/>
          <w:tblCellMar>
            <w:top w:w="0" w:type="dxa"/>
            <w:left w:w="108" w:type="dxa"/>
            <w:bottom w:w="0" w:type="dxa"/>
            <w:right w:w="108" w:type="dxa"/>
          </w:tblCellMar>
        </w:tblPrEx>
        <w:trPr>
          <w:trHeight w:val="51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4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上报建议、意见</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≥1条</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3条</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1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8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研究课题评审合格率</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1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8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研究课题按时结题率</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1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1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8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30万元</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30万元</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1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p>
        </w:tc>
        <w:tc>
          <w:tcPr>
            <w:tcW w:w="114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183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相关建议、政策被采纳次数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47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ascii="宋体" w:hAnsi="宋体" w:cs="宋体"/>
                <w:color w:val="000000"/>
                <w:kern w:val="0"/>
                <w:sz w:val="18"/>
                <w:szCs w:val="18"/>
              </w:rPr>
              <w:t>使用部门</w:t>
            </w:r>
            <w:r>
              <w:rPr>
                <w:rFonts w:hint="eastAsia" w:ascii="宋体" w:hAnsi="宋体" w:cs="宋体"/>
                <w:color w:val="000000"/>
                <w:kern w:val="0"/>
                <w:sz w:val="18"/>
                <w:szCs w:val="18"/>
              </w:rPr>
              <w:t>认可采纳报告提出的</w:t>
            </w:r>
            <w:r>
              <w:rPr>
                <w:rFonts w:ascii="宋体" w:hAnsi="宋体" w:cs="宋体"/>
                <w:color w:val="000000"/>
                <w:kern w:val="0"/>
                <w:sz w:val="18"/>
                <w:szCs w:val="18"/>
              </w:rPr>
              <w:t>相关建议政策。</w:t>
            </w:r>
          </w:p>
        </w:tc>
      </w:tr>
      <w:tr>
        <w:tblPrEx>
          <w:tblLayout w:type="fixed"/>
          <w:tblCellMar>
            <w:top w:w="0" w:type="dxa"/>
            <w:left w:w="108" w:type="dxa"/>
            <w:bottom w:w="0" w:type="dxa"/>
            <w:right w:w="108" w:type="dxa"/>
          </w:tblCellMar>
        </w:tblPrEx>
        <w:trPr>
          <w:trHeight w:val="51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1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成果刊发、媒体报道次数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≥1篇/1次</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未正式出版</w:t>
            </w:r>
          </w:p>
        </w:tc>
      </w:tr>
      <w:tr>
        <w:tblPrEx>
          <w:tblLayout w:type="fixed"/>
          <w:tblCellMar>
            <w:top w:w="0" w:type="dxa"/>
            <w:left w:w="108" w:type="dxa"/>
            <w:bottom w:w="0" w:type="dxa"/>
            <w:right w:w="108" w:type="dxa"/>
          </w:tblCellMar>
        </w:tblPrEx>
        <w:trPr>
          <w:trHeight w:val="780"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33"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11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8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成果应用单位满意度</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23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使用部门</w:t>
            </w:r>
            <w:r>
              <w:rPr>
                <w:rFonts w:hint="eastAsia" w:ascii="宋体" w:hAnsi="宋体" w:cs="宋体"/>
                <w:color w:val="000000"/>
                <w:kern w:val="0"/>
                <w:sz w:val="18"/>
                <w:szCs w:val="18"/>
              </w:rPr>
              <w:t>对成果满意</w:t>
            </w:r>
          </w:p>
        </w:tc>
      </w:tr>
      <w:tr>
        <w:tblPrEx>
          <w:tblLayout w:type="fixed"/>
          <w:tblCellMar>
            <w:top w:w="0" w:type="dxa"/>
            <w:left w:w="108" w:type="dxa"/>
            <w:bottom w:w="0" w:type="dxa"/>
            <w:right w:w="108" w:type="dxa"/>
          </w:tblCellMar>
        </w:tblPrEx>
        <w:trPr>
          <w:trHeight w:val="480" w:hRule="atLeast"/>
          <w:jc w:val="center"/>
        </w:trPr>
        <w:tc>
          <w:tcPr>
            <w:tcW w:w="669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994"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83</w:t>
            </w:r>
          </w:p>
        </w:tc>
        <w:tc>
          <w:tcPr>
            <w:tcW w:w="14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rPr>
          <w:rFonts w:hint="eastAsia"/>
        </w:rPr>
      </w:pPr>
    </w:p>
    <w:p>
      <w:pPr>
        <w:rPr>
          <w:rFonts w:hint="eastAsia"/>
        </w:rPr>
      </w:pPr>
    </w:p>
    <w:p>
      <w:pPr>
        <w:rPr>
          <w:rFonts w:hint="eastAsia"/>
        </w:rPr>
      </w:pPr>
    </w:p>
    <w:tbl>
      <w:tblPr>
        <w:tblStyle w:val="3"/>
        <w:tblW w:w="105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785"/>
        <w:gridCol w:w="719"/>
        <w:gridCol w:w="1355"/>
        <w:gridCol w:w="838"/>
        <w:gridCol w:w="411"/>
        <w:gridCol w:w="1176"/>
        <w:gridCol w:w="1707"/>
        <w:gridCol w:w="837"/>
        <w:gridCol w:w="854"/>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9104" w:type="dxa"/>
            <w:gridSpan w:val="9"/>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法律顾问聘用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499" w:type="dxa"/>
            <w:gridSpan w:val="5"/>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w:t>
            </w:r>
          </w:p>
        </w:tc>
        <w:tc>
          <w:tcPr>
            <w:tcW w:w="1707"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2898" w:type="dxa"/>
            <w:gridSpan w:val="3"/>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项目负责人</w:t>
            </w:r>
          </w:p>
        </w:tc>
        <w:tc>
          <w:tcPr>
            <w:tcW w:w="4499" w:type="dxa"/>
            <w:gridSpan w:val="5"/>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卢云鹏</w:t>
            </w:r>
          </w:p>
        </w:tc>
        <w:tc>
          <w:tcPr>
            <w:tcW w:w="1707"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联系电话</w:t>
            </w:r>
          </w:p>
        </w:tc>
        <w:tc>
          <w:tcPr>
            <w:tcW w:w="2898" w:type="dxa"/>
            <w:gridSpan w:val="3"/>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010-61663797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vMerge w:val="restart"/>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项目资金（万元）</w:t>
            </w:r>
          </w:p>
        </w:tc>
        <w:tc>
          <w:tcPr>
            <w:tcW w:w="2074"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838"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年初预算数</w:t>
            </w:r>
          </w:p>
        </w:tc>
        <w:tc>
          <w:tcPr>
            <w:tcW w:w="1587"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707" w:type="dxa"/>
            <w:shd w:val="clear" w:color="auto" w:fill="auto"/>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全年执</w:t>
            </w:r>
          </w:p>
          <w:p>
            <w:pPr>
              <w:widowControl/>
              <w:jc w:val="left"/>
              <w:rPr>
                <w:rFonts w:ascii="宋体" w:hAnsi="宋体" w:cs="宋体"/>
                <w:color w:val="000000"/>
                <w:kern w:val="0"/>
                <w:sz w:val="18"/>
                <w:szCs w:val="18"/>
              </w:rPr>
            </w:pPr>
            <w:r>
              <w:rPr>
                <w:rFonts w:hint="eastAsia" w:ascii="宋体" w:hAnsi="宋体" w:cs="宋体"/>
                <w:color w:val="000000"/>
                <w:kern w:val="0"/>
                <w:sz w:val="18"/>
                <w:szCs w:val="18"/>
              </w:rPr>
              <w:t>行数</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vMerge w:val="continue"/>
            <w:vAlign w:val="center"/>
          </w:tcPr>
          <w:p>
            <w:pPr>
              <w:widowControl/>
              <w:jc w:val="left"/>
              <w:rPr>
                <w:rFonts w:ascii="宋体" w:hAnsi="宋体" w:cs="宋体"/>
                <w:color w:val="000000"/>
                <w:kern w:val="0"/>
                <w:sz w:val="18"/>
                <w:szCs w:val="18"/>
              </w:rPr>
            </w:pPr>
          </w:p>
        </w:tc>
        <w:tc>
          <w:tcPr>
            <w:tcW w:w="2074" w:type="dxa"/>
            <w:gridSpan w:val="2"/>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838"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87"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707"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20</w:t>
            </w:r>
          </w:p>
        </w:tc>
        <w:tc>
          <w:tcPr>
            <w:tcW w:w="837"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w:t>
            </w:r>
          </w:p>
        </w:tc>
        <w:tc>
          <w:tcPr>
            <w:tcW w:w="854"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vMerge w:val="continue"/>
            <w:vAlign w:val="center"/>
          </w:tcPr>
          <w:p>
            <w:pPr>
              <w:widowControl/>
              <w:jc w:val="left"/>
              <w:rPr>
                <w:rFonts w:ascii="宋体" w:hAnsi="宋体" w:cs="宋体"/>
                <w:color w:val="000000"/>
                <w:kern w:val="0"/>
                <w:sz w:val="18"/>
                <w:szCs w:val="18"/>
              </w:rPr>
            </w:pPr>
          </w:p>
        </w:tc>
        <w:tc>
          <w:tcPr>
            <w:tcW w:w="2074"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838"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587"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707"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20</w:t>
            </w:r>
          </w:p>
        </w:tc>
        <w:tc>
          <w:tcPr>
            <w:tcW w:w="837"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4"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vMerge w:val="continue"/>
            <w:vAlign w:val="center"/>
          </w:tcPr>
          <w:p>
            <w:pPr>
              <w:widowControl/>
              <w:jc w:val="left"/>
              <w:rPr>
                <w:rFonts w:ascii="宋体" w:hAnsi="宋体" w:cs="宋体"/>
                <w:color w:val="000000"/>
                <w:kern w:val="0"/>
                <w:sz w:val="18"/>
                <w:szCs w:val="18"/>
              </w:rPr>
            </w:pPr>
          </w:p>
        </w:tc>
        <w:tc>
          <w:tcPr>
            <w:tcW w:w="2074"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838"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587"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707"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837"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4"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484" w:type="dxa"/>
            <w:gridSpan w:val="2"/>
            <w:vMerge w:val="continue"/>
            <w:vAlign w:val="center"/>
          </w:tcPr>
          <w:p>
            <w:pPr>
              <w:widowControl/>
              <w:jc w:val="left"/>
              <w:rPr>
                <w:rFonts w:ascii="宋体" w:hAnsi="宋体" w:cs="宋体"/>
                <w:color w:val="000000"/>
                <w:kern w:val="0"/>
                <w:sz w:val="18"/>
                <w:szCs w:val="18"/>
              </w:rPr>
            </w:pPr>
          </w:p>
        </w:tc>
        <w:tc>
          <w:tcPr>
            <w:tcW w:w="2074"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838"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587" w:type="dxa"/>
            <w:gridSpan w:val="2"/>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707"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837"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4" w:type="dxa"/>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699" w:type="dxa"/>
            <w:vMerge w:val="restart"/>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5284" w:type="dxa"/>
            <w:gridSpan w:val="6"/>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4605" w:type="dxa"/>
            <w:gridSpan w:val="4"/>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5284" w:type="dxa"/>
            <w:gridSpan w:val="6"/>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全年预计对科学城重大行政决策的合法性、可行性及涉及的法律风险，提出书面审查意见1件以上；对科学城起草和拟发布的规范性文件草案进行合法性审查1件以上；对有关合同、协议及其他相关法律文书进行起草、审查或修订10份；代理行政复议、行政调解等非诉讼法律事务1件以上；就科学城的行政授权、知识产权保护、企业改革等专门事项进行调查研究、分析论证，并提出意见、建议1件以上；支持举办1场法律讲座或宣传活动。通过法律顾问服务，对内帮助科学城建章立制，对外建立多方合作关系，为科学城的规划编制、土地开发、项目建设、知识产权保护、行政审批授权等各项工作提供各项法律服务保障。</w:t>
            </w:r>
          </w:p>
        </w:tc>
        <w:tc>
          <w:tcPr>
            <w:tcW w:w="4605" w:type="dxa"/>
            <w:gridSpan w:val="4"/>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对科学城重大行政决策的合法性、可行性及涉及的法律风险，提出书面审查意见1件；对科学城起草和拟发布的规范性文件草案进行合法性审查1件；对有关合同、协议及其他相关法律文书进行起草、审查或修订50份；无代理行政复议、行政调解等非诉讼法律事务事件发生；参予科学城的行政授权，并提出意见、建议；受疫情影响未举办法律讲座或宣传活动。通过法律顾问服务，对内帮助科学城建章立制，对外建立多方合作关系，为科学城的规划编制、土地开发、项目建设、知识产权保护、行政审批授权等各项工作提供各项法律服务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699" w:type="dxa"/>
            <w:vMerge w:val="restart"/>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785"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一级</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719"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二级</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604" w:type="dxa"/>
            <w:gridSpan w:val="3"/>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176"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w:t>
            </w:r>
          </w:p>
          <w:p>
            <w:pPr>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w:t>
            </w:r>
          </w:p>
          <w:p>
            <w:pPr>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207" w:type="dxa"/>
            <w:tcBorders>
              <w:bottom w:val="nil"/>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偏差原因分析及改进</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restart"/>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产出</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719" w:type="dxa"/>
            <w:vMerge w:val="restart"/>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数量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对重大行政决策的合法性、可行性及</w:t>
            </w:r>
            <w:r>
              <w:rPr>
                <w:rFonts w:hint="eastAsia" w:ascii="宋体" w:hAnsi="宋体" w:cs="宋体"/>
                <w:kern w:val="0"/>
                <w:sz w:val="18"/>
                <w:szCs w:val="18"/>
              </w:rPr>
              <w:t>决策实施</w:t>
            </w:r>
            <w:r>
              <w:rPr>
                <w:rFonts w:hint="eastAsia" w:ascii="宋体" w:hAnsi="宋体" w:cs="宋体"/>
                <w:color w:val="000000"/>
                <w:kern w:val="0"/>
                <w:sz w:val="18"/>
                <w:szCs w:val="18"/>
              </w:rPr>
              <w:t>可能涉及的法律风险，进行研究、论证、评估并提出书面审查意见。</w:t>
            </w:r>
          </w:p>
        </w:tc>
        <w:tc>
          <w:tcPr>
            <w:tcW w:w="1176"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≥1件</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对起草或拟发布的规范性文件草案进行合法性审查并提供法律意见和建议</w:t>
            </w:r>
          </w:p>
        </w:tc>
        <w:tc>
          <w:tcPr>
            <w:tcW w:w="1176"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≥1件</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对科学城对外交往、重大经济项目谈判、重大招商引资中涉及的有关合同、协议及其他相关法律文书进行起草、审查或修订。</w:t>
            </w:r>
          </w:p>
        </w:tc>
        <w:tc>
          <w:tcPr>
            <w:tcW w:w="1176"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≥10份合同</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3"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代理行政复议、行政调解等非诉讼法律事务。</w:t>
            </w:r>
          </w:p>
        </w:tc>
        <w:tc>
          <w:tcPr>
            <w:tcW w:w="1176"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依实际情况开展</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无相关事项</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无行政复议、行政调解等案件发生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699"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785" w:type="dxa"/>
            <w:vMerge w:val="restart"/>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产出</w:t>
            </w:r>
          </w:p>
          <w:p>
            <w:pPr>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719" w:type="dxa"/>
            <w:vMerge w:val="restart"/>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数量</w:t>
            </w:r>
          </w:p>
          <w:p>
            <w:pPr>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就科学城的</w:t>
            </w:r>
            <w:bookmarkStart w:id="0" w:name="_GoBack"/>
            <w:r>
              <w:rPr>
                <w:rFonts w:hint="eastAsia" w:ascii="宋体" w:hAnsi="宋体" w:cs="宋体"/>
                <w:color w:val="auto"/>
                <w:kern w:val="0"/>
                <w:sz w:val="18"/>
                <w:szCs w:val="18"/>
              </w:rPr>
              <w:t>行政授权</w:t>
            </w:r>
            <w:bookmarkEnd w:id="0"/>
            <w:r>
              <w:rPr>
                <w:rFonts w:hint="eastAsia" w:ascii="宋体" w:hAnsi="宋体" w:cs="宋体"/>
                <w:color w:val="000000"/>
                <w:kern w:val="0"/>
                <w:sz w:val="18"/>
                <w:szCs w:val="18"/>
              </w:rPr>
              <w:t>、知识产权保护、企业改革等专门事项进行调查研究、分析论证，并提出意见、建议</w:t>
            </w:r>
          </w:p>
        </w:tc>
        <w:tc>
          <w:tcPr>
            <w:tcW w:w="1176"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≥1件</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举办法律宣传、讲座活动</w:t>
            </w:r>
          </w:p>
        </w:tc>
        <w:tc>
          <w:tcPr>
            <w:tcW w:w="1176"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本年未举办相关活动</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防疫要求，未进行法律宣讲活动。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质量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创新法律服务服务方式，集聚优势法律服务资源，促进怀柔科学城各项工作的快速推进和良性发展</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降低合同法律风险，为科学城各项工作顺利开展提供法律保障。</w:t>
            </w:r>
          </w:p>
        </w:tc>
        <w:tc>
          <w:tcPr>
            <w:tcW w:w="1707"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法律顾问在日常合同签订、文件制定等方面进行审核并出具相关法律意见，一定程度上降低了合同法律风险，为科学城各项工作顺利开展提供法律保障。</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restart"/>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时效</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举办一场法律活动</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根据科学城实际工作需求安排全年</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本年未举办相关活动</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就科学城的行政授权、知识产权保护、企业改革等专门事项进行调查研究、分析论证，并提出意见、建议</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根据科学城实际工作需求安排全年</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参予科学城的行政授权工作，并提出法律意见</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代理行政复议、行政调解等非诉讼法律事务。</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根据科学城实际工作需求安排全年</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无相关事项</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对重大行政决策的合法性、可行性及决策实施可能涉及的法律风险，进行研究、论证、评估并提出书面审查意见。</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根据科学城实际工作需求安排全年</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按照要求完成相关工作</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为起草或拟发布的规范性文件草案进行合法性审查比提供法律建议。</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根据科学城实际工作需求安排全年</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按要求完成相关工作</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vMerge w:val="continue"/>
            <w:vAlign w:val="center"/>
          </w:tcPr>
          <w:p>
            <w:pPr>
              <w:widowControl/>
              <w:jc w:val="left"/>
              <w:rPr>
                <w:rFonts w:ascii="宋体" w:hAnsi="宋体" w:cs="宋体"/>
                <w:color w:val="000000"/>
                <w:kern w:val="0"/>
                <w:sz w:val="18"/>
                <w:szCs w:val="18"/>
              </w:rPr>
            </w:pP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审查、起草合同</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根据科学城实际工作需求安排全年</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按要求完成相关工作</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vMerge w:val="continue"/>
            <w:vAlign w:val="center"/>
          </w:tcPr>
          <w:p>
            <w:pPr>
              <w:widowControl/>
              <w:jc w:val="left"/>
              <w:rPr>
                <w:rFonts w:ascii="宋体" w:hAnsi="宋体" w:cs="宋体"/>
                <w:color w:val="000000"/>
                <w:kern w:val="0"/>
                <w:sz w:val="18"/>
                <w:szCs w:val="18"/>
              </w:rPr>
            </w:pPr>
          </w:p>
        </w:tc>
        <w:tc>
          <w:tcPr>
            <w:tcW w:w="719"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成本</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20万元</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20万元</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0"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效益</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719"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营造科学城防范法律风险的法律氛围，规范合同审查，加强知识产权保护，促进科学城建设发展。</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得到提升</w:t>
            </w:r>
          </w:p>
        </w:tc>
        <w:tc>
          <w:tcPr>
            <w:tcW w:w="1707"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通过法律顾问参与科学城日常工作，为相关事项提供法律意见，一定程度上营造了科学城防范法律风险的法律氛围，规范合同审查，加强知识产权保护，促进科学城建设发展。</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jc w:val="center"/>
        </w:trPr>
        <w:tc>
          <w:tcPr>
            <w:tcW w:w="699" w:type="dxa"/>
            <w:vMerge w:val="continue"/>
            <w:vAlign w:val="center"/>
          </w:tcPr>
          <w:p>
            <w:pPr>
              <w:widowControl/>
              <w:jc w:val="left"/>
              <w:rPr>
                <w:rFonts w:ascii="宋体" w:hAnsi="宋体" w:cs="宋体"/>
                <w:color w:val="000000"/>
                <w:kern w:val="0"/>
                <w:sz w:val="18"/>
                <w:szCs w:val="18"/>
              </w:rPr>
            </w:pPr>
          </w:p>
        </w:tc>
        <w:tc>
          <w:tcPr>
            <w:tcW w:w="785"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719"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604" w:type="dxa"/>
            <w:gridSpan w:val="3"/>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内部满意度</w:t>
            </w:r>
          </w:p>
        </w:tc>
        <w:tc>
          <w:tcPr>
            <w:tcW w:w="1176" w:type="dxa"/>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≥95%</w:t>
            </w:r>
          </w:p>
        </w:tc>
        <w:tc>
          <w:tcPr>
            <w:tcW w:w="17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未对内部满意度进行调查</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未对法律顾问服务方的服务满意度进行调查，但根据上述成果，工作得到认可。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690" w:type="dxa"/>
            <w:gridSpan w:val="8"/>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83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54"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91</w:t>
            </w:r>
          </w:p>
        </w:tc>
        <w:tc>
          <w:tcPr>
            <w:tcW w:w="1207" w:type="dxa"/>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widowControl/>
        <w:jc w:val="center"/>
        <w:rPr>
          <w:rFonts w:hint="eastAsia" w:ascii="宋体" w:hAnsi="宋体" w:cs="宋体"/>
          <w:color w:val="000000"/>
          <w:kern w:val="0"/>
          <w:sz w:val="18"/>
          <w:szCs w:val="18"/>
        </w:rPr>
      </w:pPr>
    </w:p>
    <w:tbl>
      <w:tblPr>
        <w:tblStyle w:val="3"/>
        <w:tblW w:w="10246" w:type="dxa"/>
        <w:jc w:val="center"/>
        <w:tblInd w:w="0" w:type="dxa"/>
        <w:tblLayout w:type="fixed"/>
        <w:tblCellMar>
          <w:top w:w="0" w:type="dxa"/>
          <w:left w:w="108" w:type="dxa"/>
          <w:bottom w:w="0" w:type="dxa"/>
          <w:right w:w="108" w:type="dxa"/>
        </w:tblCellMar>
      </w:tblPr>
      <w:tblGrid>
        <w:gridCol w:w="700"/>
        <w:gridCol w:w="716"/>
        <w:gridCol w:w="938"/>
        <w:gridCol w:w="1446"/>
        <w:gridCol w:w="766"/>
        <w:gridCol w:w="84"/>
        <w:gridCol w:w="798"/>
        <w:gridCol w:w="1274"/>
        <w:gridCol w:w="979"/>
        <w:gridCol w:w="1064"/>
        <w:gridCol w:w="1481"/>
      </w:tblGrid>
      <w:tr>
        <w:tblPrEx>
          <w:tblLayout w:type="fixed"/>
          <w:tblCellMar>
            <w:top w:w="0" w:type="dxa"/>
            <w:left w:w="108" w:type="dxa"/>
            <w:bottom w:w="0" w:type="dxa"/>
            <w:right w:w="108" w:type="dxa"/>
          </w:tblCellMar>
        </w:tblPrEx>
        <w:trPr>
          <w:trHeight w:val="270" w:hRule="atLeast"/>
          <w:jc w:val="center"/>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项目名称</w:t>
            </w:r>
          </w:p>
        </w:tc>
        <w:tc>
          <w:tcPr>
            <w:tcW w:w="8830"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研究编制《怀柔科学城创新发展意见》及其专项政策</w:t>
            </w:r>
          </w:p>
        </w:tc>
      </w:tr>
      <w:tr>
        <w:tblPrEx>
          <w:tblLayout w:type="fixed"/>
          <w:tblCellMar>
            <w:top w:w="0" w:type="dxa"/>
            <w:left w:w="108" w:type="dxa"/>
            <w:bottom w:w="0" w:type="dxa"/>
            <w:right w:w="108" w:type="dxa"/>
          </w:tblCellMar>
        </w:tblPrEx>
        <w:trPr>
          <w:trHeight w:val="270" w:hRule="atLeast"/>
          <w:jc w:val="center"/>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主管部门</w:t>
            </w:r>
          </w:p>
        </w:tc>
        <w:tc>
          <w:tcPr>
            <w:tcW w:w="403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w:t>
            </w:r>
          </w:p>
        </w:tc>
        <w:tc>
          <w:tcPr>
            <w:tcW w:w="12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实施单位</w:t>
            </w:r>
          </w:p>
        </w:tc>
        <w:tc>
          <w:tcPr>
            <w:tcW w:w="35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北京怀柔科学城管理委员会(本级）</w:t>
            </w:r>
          </w:p>
        </w:tc>
      </w:tr>
      <w:tr>
        <w:tblPrEx>
          <w:tblLayout w:type="fixed"/>
          <w:tblCellMar>
            <w:top w:w="0" w:type="dxa"/>
            <w:left w:w="108" w:type="dxa"/>
            <w:bottom w:w="0" w:type="dxa"/>
            <w:right w:w="108" w:type="dxa"/>
          </w:tblCellMar>
        </w:tblPrEx>
        <w:trPr>
          <w:trHeight w:val="270" w:hRule="atLeast"/>
          <w:jc w:val="center"/>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项目负责人</w:t>
            </w:r>
          </w:p>
        </w:tc>
        <w:tc>
          <w:tcPr>
            <w:tcW w:w="403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卢云鹏</w:t>
            </w:r>
          </w:p>
        </w:tc>
        <w:tc>
          <w:tcPr>
            <w:tcW w:w="12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联系电话</w:t>
            </w:r>
          </w:p>
        </w:tc>
        <w:tc>
          <w:tcPr>
            <w:tcW w:w="35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010-61663797</w:t>
            </w:r>
          </w:p>
        </w:tc>
      </w:tr>
      <w:tr>
        <w:tblPrEx>
          <w:tblLayout w:type="fixed"/>
          <w:tblCellMar>
            <w:top w:w="0" w:type="dxa"/>
            <w:left w:w="108" w:type="dxa"/>
            <w:bottom w:w="0" w:type="dxa"/>
            <w:right w:w="108" w:type="dxa"/>
          </w:tblCellMar>
        </w:tblPrEx>
        <w:trPr>
          <w:trHeight w:val="270" w:hRule="atLeast"/>
          <w:jc w:val="center"/>
        </w:trPr>
        <w:tc>
          <w:tcPr>
            <w:tcW w:w="1416"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项目资金（万元）</w:t>
            </w:r>
          </w:p>
        </w:tc>
        <w:tc>
          <w:tcPr>
            <w:tcW w:w="23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年初预算数</w:t>
            </w:r>
          </w:p>
        </w:tc>
        <w:tc>
          <w:tcPr>
            <w:tcW w:w="7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274"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979"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064"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4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70" w:hRule="atLeast"/>
          <w:jc w:val="center"/>
        </w:trPr>
        <w:tc>
          <w:tcPr>
            <w:tcW w:w="141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384"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45</w:t>
            </w:r>
          </w:p>
        </w:tc>
        <w:tc>
          <w:tcPr>
            <w:tcW w:w="7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27.5</w:t>
            </w:r>
          </w:p>
        </w:tc>
        <w:tc>
          <w:tcPr>
            <w:tcW w:w="1274"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27.5</w:t>
            </w:r>
          </w:p>
        </w:tc>
        <w:tc>
          <w:tcPr>
            <w:tcW w:w="979"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w:t>
            </w:r>
          </w:p>
        </w:tc>
        <w:tc>
          <w:tcPr>
            <w:tcW w:w="106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4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r>
      <w:tr>
        <w:tblPrEx>
          <w:tblLayout w:type="fixed"/>
          <w:tblCellMar>
            <w:top w:w="0" w:type="dxa"/>
            <w:left w:w="108" w:type="dxa"/>
            <w:bottom w:w="0" w:type="dxa"/>
            <w:right w:w="108" w:type="dxa"/>
          </w:tblCellMar>
        </w:tblPrEx>
        <w:trPr>
          <w:trHeight w:val="270" w:hRule="atLeast"/>
          <w:jc w:val="center"/>
        </w:trPr>
        <w:tc>
          <w:tcPr>
            <w:tcW w:w="141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3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其中：当年财政拨款</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45</w:t>
            </w:r>
          </w:p>
        </w:tc>
        <w:tc>
          <w:tcPr>
            <w:tcW w:w="7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27.5</w:t>
            </w:r>
          </w:p>
        </w:tc>
        <w:tc>
          <w:tcPr>
            <w:tcW w:w="1274"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27.5</w:t>
            </w:r>
          </w:p>
        </w:tc>
        <w:tc>
          <w:tcPr>
            <w:tcW w:w="979"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106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w:t>
            </w:r>
          </w:p>
        </w:tc>
        <w:tc>
          <w:tcPr>
            <w:tcW w:w="14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1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3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上年结转资金</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7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74"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79"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106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4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1416"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23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7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274" w:type="dxa"/>
            <w:tcBorders>
              <w:top w:val="nil"/>
              <w:left w:val="nil"/>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979"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w:t>
            </w:r>
          </w:p>
        </w:tc>
        <w:tc>
          <w:tcPr>
            <w:tcW w:w="1064" w:type="dxa"/>
            <w:tcBorders>
              <w:top w:val="nil"/>
              <w:left w:val="single" w:color="auto" w:sz="4" w:space="0"/>
              <w:bottom w:val="single" w:color="auto" w:sz="4" w:space="0"/>
              <w:right w:val="nil"/>
            </w:tcBorders>
            <w:shd w:val="clear" w:color="auto" w:fill="auto"/>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0%</w:t>
            </w:r>
          </w:p>
        </w:tc>
        <w:tc>
          <w:tcPr>
            <w:tcW w:w="148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270" w:hRule="atLeast"/>
          <w:jc w:val="center"/>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74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预期目标</w:t>
            </w:r>
          </w:p>
        </w:tc>
        <w:tc>
          <w:tcPr>
            <w:tcW w:w="479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实际完成情况</w:t>
            </w:r>
          </w:p>
        </w:tc>
      </w:tr>
      <w:tr>
        <w:tblPrEx>
          <w:tblLayout w:type="fixed"/>
          <w:tblCellMar>
            <w:top w:w="0" w:type="dxa"/>
            <w:left w:w="108" w:type="dxa"/>
            <w:bottom w:w="0" w:type="dxa"/>
            <w:right w:w="108" w:type="dxa"/>
          </w:tblCellMar>
        </w:tblPrEx>
        <w:trPr>
          <w:trHeight w:val="1020" w:hRule="atLeast"/>
          <w:jc w:val="center"/>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748"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1.形成怀柔科学城推动全面创新改革实施方案。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2.形成北京市新型研发机构发展现状分析报告。</w:t>
            </w:r>
          </w:p>
        </w:tc>
        <w:tc>
          <w:tcPr>
            <w:tcW w:w="479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1.形成怀柔科学城推动全面创新改革实施方案。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2.形成北京市新型研发机构发展现状分析报告。</w:t>
            </w:r>
          </w:p>
        </w:tc>
      </w:tr>
      <w:tr>
        <w:tblPrEx>
          <w:tblLayout w:type="fixed"/>
          <w:tblCellMar>
            <w:top w:w="0" w:type="dxa"/>
            <w:left w:w="108" w:type="dxa"/>
            <w:bottom w:w="0" w:type="dxa"/>
            <w:right w:w="108" w:type="dxa"/>
          </w:tblCellMar>
        </w:tblPrEx>
        <w:trPr>
          <w:trHeight w:val="465" w:hRule="atLeast"/>
          <w:jc w:val="center"/>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二级</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21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年度</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实际</w:t>
            </w:r>
          </w:p>
        </w:tc>
        <w:tc>
          <w:tcPr>
            <w:tcW w:w="97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106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481" w:type="dxa"/>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465" w:hRule="atLeast"/>
          <w:jc w:val="center"/>
        </w:trPr>
        <w:tc>
          <w:tcPr>
            <w:tcW w:w="7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2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97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06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465" w:hRule="atLeast"/>
          <w:jc w:val="center"/>
        </w:trPr>
        <w:tc>
          <w:tcPr>
            <w:tcW w:w="700" w:type="dxa"/>
            <w:vMerge w:val="restart"/>
            <w:tcBorders>
              <w:top w:val="single" w:color="auto" w:sz="4" w:space="0"/>
              <w:left w:val="single" w:color="auto" w:sz="4" w:space="0"/>
              <w:bottom w:val="nil"/>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7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产出指标</w:t>
            </w:r>
          </w:p>
        </w:tc>
        <w:tc>
          <w:tcPr>
            <w:tcW w:w="93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数量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完成怀柔科学城推动全面创新改革实施方案</w:t>
            </w:r>
          </w:p>
        </w:tc>
        <w:tc>
          <w:tcPr>
            <w:tcW w:w="88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12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979"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06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6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完成北京市新型研发机构发展现状分析报告</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6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2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上报建议、意见</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≥1条</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5条</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6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3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质量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研究课题评审合格率</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进行委内专题会讨论，取得委领导认可　</w:t>
            </w:r>
          </w:p>
        </w:tc>
      </w:tr>
      <w:tr>
        <w:tblPrEx>
          <w:tblLayout w:type="fixed"/>
          <w:tblCellMar>
            <w:top w:w="0" w:type="dxa"/>
            <w:left w:w="108" w:type="dxa"/>
            <w:bottom w:w="0" w:type="dxa"/>
            <w:right w:w="108" w:type="dxa"/>
          </w:tblCellMar>
        </w:tblPrEx>
        <w:trPr>
          <w:trHeight w:val="46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3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时效</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研究课题按时结题率</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进行委内专题会讨论，取得委领导认可</w:t>
            </w:r>
          </w:p>
        </w:tc>
      </w:tr>
      <w:tr>
        <w:tblPrEx>
          <w:tblLayout w:type="fixed"/>
          <w:tblCellMar>
            <w:top w:w="0" w:type="dxa"/>
            <w:left w:w="108" w:type="dxa"/>
            <w:bottom w:w="0" w:type="dxa"/>
            <w:right w:w="108" w:type="dxa"/>
          </w:tblCellMar>
        </w:tblPrEx>
        <w:trPr>
          <w:trHeight w:val="46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3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成本</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27.5万元</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27.5万元</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46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效益指标</w:t>
            </w:r>
          </w:p>
        </w:tc>
        <w:tc>
          <w:tcPr>
            <w:tcW w:w="93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相关建议、政策被采纳次数</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相关建议、政策得到使用部门认可，并采纳</w:t>
            </w:r>
          </w:p>
        </w:tc>
      </w:tr>
      <w:tr>
        <w:tblPrEx>
          <w:tblLayout w:type="fixed"/>
          <w:tblCellMar>
            <w:top w:w="0" w:type="dxa"/>
            <w:left w:w="108" w:type="dxa"/>
            <w:bottom w:w="0" w:type="dxa"/>
            <w:right w:w="108" w:type="dxa"/>
          </w:tblCellMar>
        </w:tblPrEx>
        <w:trPr>
          <w:trHeight w:val="61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93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成果刊发、媒体报道次数</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≥1篇/1次</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成果未正式出台</w:t>
            </w:r>
          </w:p>
        </w:tc>
      </w:tr>
      <w:tr>
        <w:tblPrEx>
          <w:tblLayout w:type="fixed"/>
          <w:tblCellMar>
            <w:top w:w="0" w:type="dxa"/>
            <w:left w:w="108" w:type="dxa"/>
            <w:bottom w:w="0" w:type="dxa"/>
            <w:right w:w="108" w:type="dxa"/>
          </w:tblCellMar>
        </w:tblPrEx>
        <w:trPr>
          <w:trHeight w:val="705" w:hRule="atLeast"/>
          <w:jc w:val="center"/>
        </w:trPr>
        <w:tc>
          <w:tcPr>
            <w:tcW w:w="70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71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9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221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成果应用单位满意度</w:t>
            </w:r>
          </w:p>
        </w:tc>
        <w:tc>
          <w:tcPr>
            <w:tcW w:w="88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2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4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使用部门对成果满意</w:t>
            </w:r>
          </w:p>
        </w:tc>
      </w:tr>
      <w:tr>
        <w:tblPrEx>
          <w:tblLayout w:type="fixed"/>
          <w:tblCellMar>
            <w:top w:w="0" w:type="dxa"/>
            <w:left w:w="108" w:type="dxa"/>
            <w:bottom w:w="0" w:type="dxa"/>
            <w:right w:w="108" w:type="dxa"/>
          </w:tblCellMar>
        </w:tblPrEx>
        <w:trPr>
          <w:trHeight w:val="270" w:hRule="atLeast"/>
          <w:jc w:val="center"/>
        </w:trPr>
        <w:tc>
          <w:tcPr>
            <w:tcW w:w="672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979"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6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87</w:t>
            </w:r>
          </w:p>
        </w:tc>
        <w:tc>
          <w:tcPr>
            <w:tcW w:w="14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B39"/>
    <w:rsid w:val="0010594E"/>
    <w:rsid w:val="00876913"/>
    <w:rsid w:val="00901476"/>
    <w:rsid w:val="00D87BAC"/>
    <w:rsid w:val="00E41B39"/>
    <w:rsid w:val="66CC5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1113</Words>
  <Characters>6350</Characters>
  <Lines>52</Lines>
  <Paragraphs>14</Paragraphs>
  <TotalTime>25</TotalTime>
  <ScaleCrop>false</ScaleCrop>
  <LinksUpToDate>false</LinksUpToDate>
  <CharactersWithSpaces>7449</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2021-03-05T05:44:00Z</dcterms:created>
  <dc:creator>lenovo</dc:creator>
  <cp:lastModifiedBy>Administrator</cp:lastModifiedBy>
  <dcterms:modified xsi:type="dcterms:W3CDTF">2021-08-24T00:50:47Z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