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C1" w:rsidRDefault="00BC3E1F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:rsidR="00892FC1" w:rsidRDefault="00BC3E1F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92FC1" w:rsidRDefault="00BC3E1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892FC1" w:rsidRDefault="00892FC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0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892FC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tabs>
                <w:tab w:val="left" w:pos="2319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  <w:t>北京市第七次全国人口普查</w:t>
            </w:r>
          </w:p>
        </w:tc>
      </w:tr>
      <w:tr w:rsidR="00892FC1">
        <w:trPr>
          <w:trHeight w:hRule="exact" w:val="56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北京市东城区经济社会调查队</w:t>
            </w:r>
          </w:p>
        </w:tc>
      </w:tr>
      <w:tr w:rsidR="00892FC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马玉虎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65265552</w:t>
            </w:r>
          </w:p>
        </w:tc>
      </w:tr>
      <w:tr w:rsidR="00892FC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92FC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1128.33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1128.33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892FC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92FC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92FC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92FC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92FC1">
        <w:trPr>
          <w:trHeight w:hRule="exact" w:val="220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</w:t>
            </w:r>
          </w:p>
          <w:p w:rsidR="00892FC1" w:rsidRDefault="00BC3E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目标1：做好七人普调查人员的选聘工作；</w:t>
            </w:r>
          </w:p>
          <w:p w:rsidR="00892FC1" w:rsidRDefault="00BC3E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目标2：做好七人普登记阶段数据处理工作；</w:t>
            </w:r>
          </w:p>
          <w:p w:rsidR="00892FC1" w:rsidRDefault="00BC3E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目标3：严格执行财务管理制度，规范使用调查经费，做到有据可依。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全部完成：</w:t>
            </w:r>
          </w:p>
          <w:p w:rsidR="00892FC1" w:rsidRDefault="00BC3E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目标1：按照东城区七人普普查区规模完成普查指导员选聘工作；</w:t>
            </w:r>
          </w:p>
          <w:p w:rsidR="00892FC1" w:rsidRDefault="00BC3E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目标2：按照国家要求如期完成调查数据处理工作；</w:t>
            </w:r>
          </w:p>
          <w:p w:rsidR="00892FC1" w:rsidRDefault="00BC3E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目标3：严格执行财务管理制度，编制资金监管台账，做到资金使用留痕。</w:t>
            </w:r>
          </w:p>
        </w:tc>
      </w:tr>
      <w:tr w:rsidR="009030AC" w:rsidTr="009727E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030AC" w:rsidTr="00214E48">
        <w:trPr>
          <w:trHeight w:val="68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 w:rsidP="009030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指标1：按照普查区规模完成普查指导员选聘工作。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177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 w:rsidP="009030A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30AC" w:rsidTr="00214E48">
        <w:trPr>
          <w:trHeight w:hRule="exact" w:val="82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指标2：按照普查小区数量完成普查指导员选聘工作。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3950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 w:rsidP="009030A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3950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 w:rsidP="009030A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 w:rsidP="009030A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30AC" w:rsidTr="009030AC">
        <w:trPr>
          <w:trHeight w:hRule="exact" w:val="91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指标1：高质量完成普查登记各项工作，普查登记率</w:t>
            </w:r>
            <w:r>
              <w:rPr>
                <w:rFonts w:ascii="Arial" w:eastAsia="仿宋_GB2312" w:hAnsi="Arial" w:cs="Arial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99%。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eastAsia="仿宋_GB2312" w:hAnsi="Arial" w:cs="Arial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eastAsia="仿宋_GB2312" w:hAnsi="Arial" w:cs="Arial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30AC" w:rsidTr="00845D2A">
        <w:trPr>
          <w:trHeight w:hRule="exact" w:val="94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指标1：完成普查指导员业务培训工作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2020年9月底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 w:rsidP="009030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2020年9月底 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30AC" w:rsidTr="009030AC">
        <w:trPr>
          <w:trHeight w:hRule="exact" w:val="98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指标2：完成人口普查摸底、登记和比对复查工作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2020年12月底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 w:rsidP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2020年12月底 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30AC" w:rsidTr="00845D2A">
        <w:trPr>
          <w:trHeight w:hRule="exact" w:val="62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指标1：项目预算控制数1128.33万元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1128.33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1128.33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30AC" w:rsidTr="009030AC">
        <w:trPr>
          <w:trHeight w:hRule="exact" w:val="51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30AC" w:rsidTr="009727ED">
        <w:trPr>
          <w:trHeight w:hRule="exact" w:val="175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指标1：完成七人普登记各项工作，掌握全区人口基本情况，为市区两级政府科学制定经济政策提供参考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为市区两级政府科学制定经济政策提供参考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实际普查成果还没有公布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普查成果还没有公布，未正式应用，成果未完全体现 ，成果公布后将持续在后期体现</w:t>
            </w:r>
          </w:p>
        </w:tc>
      </w:tr>
      <w:tr w:rsidR="009030AC" w:rsidTr="009030AC">
        <w:trPr>
          <w:trHeight w:hRule="exact" w:val="56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30AC" w:rsidTr="009030AC">
        <w:trPr>
          <w:trHeight w:hRule="exact" w:val="56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30AC" w:rsidTr="009727ED">
        <w:trPr>
          <w:trHeight w:hRule="exact" w:val="1054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指标1：满足北京市统计局、市区两级政府相关数据需求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满足市区政府需求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较好的满足了市区政府需求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AC" w:rsidRDefault="009030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2FC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BC3E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FC1" w:rsidRDefault="00892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892FC1" w:rsidRDefault="00892FC1">
      <w:pPr>
        <w:rPr>
          <w:rFonts w:ascii="仿宋_GB2312" w:eastAsia="仿宋_GB2312"/>
          <w:vanish/>
          <w:sz w:val="32"/>
          <w:szCs w:val="32"/>
        </w:rPr>
      </w:pPr>
    </w:p>
    <w:p w:rsidR="00892FC1" w:rsidRDefault="00892FC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892FC1" w:rsidRDefault="00BC3E1F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892FC1" w:rsidRDefault="00BC3E1F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892FC1" w:rsidRDefault="00BC3E1F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892FC1" w:rsidRDefault="00BC3E1F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892FC1" w:rsidRDefault="00BC3E1F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BC3E1F" w:rsidRDefault="00BC3E1F"/>
    <w:sectPr w:rsidR="00BC3E1F" w:rsidSect="00892FC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35A" w:rsidRDefault="0089135A" w:rsidP="009030AC">
      <w:r>
        <w:separator/>
      </w:r>
    </w:p>
  </w:endnote>
  <w:endnote w:type="continuationSeparator" w:id="1">
    <w:p w:rsidR="0089135A" w:rsidRDefault="0089135A" w:rsidP="00903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35A" w:rsidRDefault="0089135A" w:rsidP="009030AC">
      <w:r>
        <w:separator/>
      </w:r>
    </w:p>
  </w:footnote>
  <w:footnote w:type="continuationSeparator" w:id="1">
    <w:p w:rsidR="0089135A" w:rsidRDefault="0089135A" w:rsidP="009030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C82"/>
    <w:rsid w:val="00214E48"/>
    <w:rsid w:val="003435ED"/>
    <w:rsid w:val="0045622B"/>
    <w:rsid w:val="00512C82"/>
    <w:rsid w:val="0089135A"/>
    <w:rsid w:val="00892FC1"/>
    <w:rsid w:val="009030AC"/>
    <w:rsid w:val="00BB31EB"/>
    <w:rsid w:val="00BC3E1F"/>
    <w:rsid w:val="00CE49C2"/>
    <w:rsid w:val="025B0B11"/>
    <w:rsid w:val="0B4866A0"/>
    <w:rsid w:val="0C48223F"/>
    <w:rsid w:val="2B3F1003"/>
    <w:rsid w:val="2BB559AD"/>
    <w:rsid w:val="34140CDA"/>
    <w:rsid w:val="36AA59D3"/>
    <w:rsid w:val="42DA7931"/>
    <w:rsid w:val="45A174F9"/>
    <w:rsid w:val="479D35C1"/>
    <w:rsid w:val="4BE32C51"/>
    <w:rsid w:val="53025157"/>
    <w:rsid w:val="54D35433"/>
    <w:rsid w:val="54D505B8"/>
    <w:rsid w:val="5E0D68C4"/>
    <w:rsid w:val="62E544E5"/>
    <w:rsid w:val="6DB9372D"/>
    <w:rsid w:val="712A782B"/>
    <w:rsid w:val="71625673"/>
    <w:rsid w:val="75FC3EDB"/>
    <w:rsid w:val="7870113F"/>
    <w:rsid w:val="79E306A4"/>
    <w:rsid w:val="7A234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C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semiHidden/>
    <w:rsid w:val="00892FC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2FC1"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892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F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赵阳(拟稿)</cp:lastModifiedBy>
  <cp:revision>3</cp:revision>
  <cp:lastPrinted>2021-04-15T08:32:00Z</cp:lastPrinted>
  <dcterms:created xsi:type="dcterms:W3CDTF">2021-04-15T08:31:00Z</dcterms:created>
  <dcterms:modified xsi:type="dcterms:W3CDTF">2021-04-15T08:33:00Z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