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2700" w:firstLineChars="750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（2020年度）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6"/>
        <w:gridCol w:w="1106"/>
        <w:gridCol w:w="728"/>
        <w:gridCol w:w="1086"/>
        <w:gridCol w:w="42"/>
        <w:gridCol w:w="1093"/>
        <w:gridCol w:w="852"/>
        <w:gridCol w:w="316"/>
        <w:gridCol w:w="251"/>
        <w:gridCol w:w="453"/>
        <w:gridCol w:w="397"/>
        <w:gridCol w:w="449"/>
        <w:gridCol w:w="7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北京市青少年爱国教育服务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北京市青年宫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北京市青年宫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张晓彦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13601153007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116.8486万元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89.1868万元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89.1868万元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116.8486万元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89.1868万元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89.1868万元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年初设定目标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:以北京市青年宫社区儿童中心依托，继续为青少年提供爱国教育平台，发扬爱国精神。                  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2：开展各项爱国教育活动。</w:t>
            </w:r>
          </w:p>
        </w:tc>
        <w:tc>
          <w:tcPr>
            <w:tcW w:w="34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以社区儿童中心为依托，为青少年提供各项爱国教育服务内容，丰富课余生活，培养爱国情怀，并把爱国教育带到其它社区，进行交流。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覆盖到北京市社区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2所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1所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16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疫情期间面授率较低，节约财政资金。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服务社区青少年及家长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9000人次及以上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9000余人次</w:t>
            </w: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开设爱国教育课程。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360课时及以上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360余课时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爱国教育授课教师。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150人次以上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150余人</w:t>
            </w: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日常爱国主义教育宣讲及爱国教育公益课程的开展。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3-12月完成360课时。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360余课时。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16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受疫情影响，没能完全按照进度指标执行。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我的中国梦”爱国教育主题活动。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3-12月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7-12月</w:t>
            </w: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租赁费、材料费、委托业务费按照市场价格申报。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不超过市场价格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未超过市场价格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6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劳务人员按照相关行业人员工资水平申报 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不超过行业标准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未超过行业标准</w:t>
            </w: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210" w:hanging="210" w:hanging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开展各项爱国教育活动，培养青少年爱国情怀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开展各项爱国教育活动，培养青少年爱国情怀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活动大大激发了青少年对祖国文化的热情，提升爱国情怀，增强爱国教育，传承爱国美德，更多更好地深化了爱国思想，为培养优秀的社会主义建设者和接班人做出努力 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在爱国公益课方面，应更加丰富、全面，让孩子们在趣味中增长爱国知识，培养爱国情怀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丰富青少年课余生活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充实了青少年的业余生活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丰富多彩的活动内容不仅丰富了广大青少年的业余文化生活，同时也深深地体会到祖国文化蕴含的魅力，提升爱国情怀，传承爱国美德，增强了对学习的热情，对成长的自信和对未来的期待。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ascii="仿宋_GB2312" w:hAnsi="宋体" w:eastAsia="仿宋_GB2312" w:cs="宋体"/>
                <w:vanish/>
                <w:kern w:val="0"/>
                <w:szCs w:val="21"/>
              </w:rPr>
              <w:t xml:space="preserve">I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参与爱国教育活动的青少年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参与活动的青少年家长们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39"/>
    <w:rsid w:val="000335AE"/>
    <w:rsid w:val="00101415"/>
    <w:rsid w:val="00133F69"/>
    <w:rsid w:val="00150DD0"/>
    <w:rsid w:val="001C4C7C"/>
    <w:rsid w:val="00257A30"/>
    <w:rsid w:val="00266F2D"/>
    <w:rsid w:val="003C6F3D"/>
    <w:rsid w:val="0043660F"/>
    <w:rsid w:val="008369AA"/>
    <w:rsid w:val="00887395"/>
    <w:rsid w:val="008C3117"/>
    <w:rsid w:val="00A82941"/>
    <w:rsid w:val="00BA5F31"/>
    <w:rsid w:val="00E53AA0"/>
    <w:rsid w:val="00E64039"/>
    <w:rsid w:val="00F7692A"/>
    <w:rsid w:val="29BB7BAB"/>
    <w:rsid w:val="47EB3AB2"/>
    <w:rsid w:val="514B6496"/>
    <w:rsid w:val="7446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247</Words>
  <Characters>1414</Characters>
  <Lines>11</Lines>
  <Paragraphs>3</Paragraphs>
  <TotalTime>0</TotalTime>
  <ScaleCrop>false</ScaleCrop>
  <LinksUpToDate>false</LinksUpToDate>
  <CharactersWithSpaces>1658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2021-04-26T02:08:00Z</dcterms:created>
  <dc:creator>BCU</dc:creator>
  <cp:lastModifiedBy>user</cp:lastModifiedBy>
  <dcterms:modified xsi:type="dcterms:W3CDTF">2021-06-04T07:38:51Z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6E7CE77A74CA40C0887031E60A7911B7</vt:lpwstr>
  </property>
</Properties>
</file>