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A4" w:rsidRPr="00C81DBA" w:rsidRDefault="001328C1">
      <w:pPr>
        <w:spacing w:line="360" w:lineRule="auto"/>
        <w:jc w:val="center"/>
        <w:rPr>
          <w:rFonts w:ascii="方正小标宋简体" w:eastAsia="方正小标宋简体" w:hAnsi="黑体"/>
          <w:b/>
          <w:sz w:val="36"/>
          <w:szCs w:val="36"/>
        </w:rPr>
      </w:pPr>
      <w:r w:rsidRPr="00C81DBA">
        <w:rPr>
          <w:rFonts w:ascii="方正小标宋简体" w:eastAsia="方正小标宋简体" w:hAnsi="黑体" w:hint="eastAsia"/>
          <w:b/>
          <w:sz w:val="36"/>
          <w:szCs w:val="36"/>
        </w:rPr>
        <w:t>北京市卫生和计划生育委员会</w:t>
      </w:r>
    </w:p>
    <w:p w:rsidR="001328C1" w:rsidRDefault="001328C1">
      <w:pPr>
        <w:spacing w:line="360" w:lineRule="auto"/>
        <w:jc w:val="center"/>
        <w:rPr>
          <w:rFonts w:ascii="方正小标宋简体" w:eastAsia="方正小标宋简体" w:hint="eastAsia"/>
          <w:sz w:val="36"/>
          <w:szCs w:val="36"/>
        </w:rPr>
      </w:pPr>
      <w:r w:rsidRPr="00C81DBA">
        <w:rPr>
          <w:rFonts w:ascii="方正小标宋简体" w:eastAsia="方正小标宋简体" w:hAnsi="黑体" w:hint="eastAsia"/>
          <w:b/>
          <w:sz w:val="36"/>
          <w:szCs w:val="36"/>
        </w:rPr>
        <w:t>2016年“三公经费”预算财政拨款情况</w:t>
      </w:r>
      <w:r w:rsidR="00C81DBA" w:rsidRPr="00C81DBA">
        <w:rPr>
          <w:rFonts w:ascii="方正小标宋简体" w:eastAsia="方正小标宋简体" w:hAnsi="黑体" w:hint="eastAsia"/>
          <w:b/>
          <w:sz w:val="36"/>
          <w:szCs w:val="36"/>
        </w:rPr>
        <w:t>的</w:t>
      </w:r>
      <w:r w:rsidRPr="00C81DBA">
        <w:rPr>
          <w:rFonts w:ascii="方正小标宋简体" w:eastAsia="方正小标宋简体" w:hAnsi="黑体" w:hint="eastAsia"/>
          <w:b/>
          <w:sz w:val="36"/>
          <w:szCs w:val="36"/>
        </w:rPr>
        <w:t>说明</w:t>
      </w:r>
      <w:r w:rsidRPr="00C81DBA">
        <w:rPr>
          <w:rFonts w:ascii="方正小标宋简体" w:eastAsia="方正小标宋简体" w:hint="eastAsia"/>
          <w:sz w:val="36"/>
          <w:szCs w:val="36"/>
        </w:rPr>
        <w:tab/>
      </w:r>
    </w:p>
    <w:p w:rsidR="00C81DBA" w:rsidRPr="00C81DBA" w:rsidRDefault="00C81DBA">
      <w:pPr>
        <w:spacing w:line="360" w:lineRule="auto"/>
        <w:jc w:val="center"/>
        <w:rPr>
          <w:rFonts w:ascii="黑体" w:eastAsia="黑体"/>
          <w:b/>
          <w:sz w:val="36"/>
          <w:szCs w:val="36"/>
        </w:rPr>
      </w:pPr>
    </w:p>
    <w:p w:rsidR="00B950A4" w:rsidRPr="002634D5" w:rsidRDefault="001328C1">
      <w:pPr>
        <w:ind w:firstLine="555"/>
        <w:rPr>
          <w:rFonts w:ascii="仿宋_GB2312" w:eastAsia="仿宋_GB2312"/>
          <w:sz w:val="32"/>
          <w:szCs w:val="32"/>
        </w:rPr>
      </w:pPr>
      <w:r>
        <w:rPr>
          <w:rFonts w:ascii="黑体" w:eastAsia="黑体" w:hAnsi="黑体" w:cs="黑体" w:hint="eastAsia"/>
          <w:sz w:val="32"/>
          <w:szCs w:val="32"/>
        </w:rPr>
        <w:t xml:space="preserve"> </w:t>
      </w:r>
      <w:r w:rsidRPr="002634D5">
        <w:rPr>
          <w:rFonts w:ascii="黑体" w:eastAsia="黑体" w:hAnsi="黑体" w:cs="黑体" w:hint="eastAsia"/>
          <w:sz w:val="32"/>
          <w:szCs w:val="32"/>
        </w:rPr>
        <w:t>一、“三公”经费的单位范围</w:t>
      </w:r>
    </w:p>
    <w:p w:rsidR="00B950A4" w:rsidRPr="002634D5" w:rsidRDefault="001328C1">
      <w:pPr>
        <w:ind w:firstLine="600"/>
        <w:rPr>
          <w:rFonts w:ascii="仿宋_GB2312" w:eastAsia="仿宋_GB2312"/>
          <w:sz w:val="32"/>
          <w:szCs w:val="32"/>
        </w:rPr>
      </w:pPr>
      <w:r w:rsidRPr="002634D5">
        <w:rPr>
          <w:rFonts w:ascii="仿宋_GB2312" w:eastAsia="仿宋_GB2312" w:hint="eastAsia"/>
          <w:sz w:val="32"/>
          <w:szCs w:val="32"/>
        </w:rPr>
        <w:t>北京市卫生和计划生育委员</w:t>
      </w:r>
      <w:bookmarkStart w:id="0" w:name="_GoBack"/>
      <w:bookmarkEnd w:id="0"/>
      <w:r w:rsidRPr="002634D5">
        <w:rPr>
          <w:rFonts w:ascii="仿宋_GB2312" w:eastAsia="仿宋_GB2312" w:hint="eastAsia"/>
          <w:sz w:val="32"/>
          <w:szCs w:val="32"/>
        </w:rPr>
        <w:t>会部门因公出国（境）费用、公务接待费、公务用车购置和运行维护费开支单位</w:t>
      </w:r>
      <w:r w:rsidR="00E51B47" w:rsidRPr="002634D5">
        <w:rPr>
          <w:rFonts w:ascii="仿宋_GB2312" w:eastAsia="仿宋_GB2312" w:hint="eastAsia"/>
          <w:sz w:val="32"/>
          <w:szCs w:val="32"/>
        </w:rPr>
        <w:t>范围</w:t>
      </w:r>
      <w:r w:rsidR="007C0F52" w:rsidRPr="002634D5">
        <w:rPr>
          <w:rFonts w:ascii="仿宋_GB2312" w:eastAsia="仿宋_GB2312" w:hint="eastAsia"/>
          <w:sz w:val="32"/>
          <w:szCs w:val="32"/>
        </w:rPr>
        <w:t>，由2015年的全额事业和行政单位扩大到</w:t>
      </w:r>
      <w:r w:rsidR="00E51B47" w:rsidRPr="002634D5">
        <w:rPr>
          <w:rFonts w:ascii="仿宋_GB2312" w:eastAsia="仿宋_GB2312" w:hint="eastAsia"/>
          <w:sz w:val="32"/>
          <w:szCs w:val="32"/>
        </w:rPr>
        <w:t>本级及全部所属预算单位，共计43家。</w:t>
      </w:r>
    </w:p>
    <w:p w:rsidR="00B950A4" w:rsidRPr="002634D5" w:rsidRDefault="001328C1" w:rsidP="001328C1">
      <w:pPr>
        <w:ind w:firstLineChars="200" w:firstLine="640"/>
        <w:rPr>
          <w:rFonts w:ascii="黑体" w:eastAsia="黑体" w:hAnsi="黑体" w:cs="黑体"/>
          <w:sz w:val="32"/>
          <w:szCs w:val="32"/>
        </w:rPr>
      </w:pPr>
      <w:r w:rsidRPr="002634D5">
        <w:rPr>
          <w:rFonts w:ascii="黑体" w:eastAsia="黑体" w:hAnsi="黑体" w:cs="黑体" w:hint="eastAsia"/>
          <w:sz w:val="32"/>
          <w:szCs w:val="32"/>
        </w:rPr>
        <w:t xml:space="preserve"> 二、“三公”经费财政拨款情况说明</w:t>
      </w:r>
    </w:p>
    <w:p w:rsidR="00B950A4" w:rsidRPr="002634D5" w:rsidRDefault="001328C1" w:rsidP="002634D5">
      <w:pPr>
        <w:ind w:firstLineChars="250" w:firstLine="800"/>
        <w:rPr>
          <w:rFonts w:ascii="仿宋_GB2312" w:eastAsia="仿宋_GB2312" w:hAnsi="仿宋_GB2312" w:cs="仿宋_GB2312"/>
          <w:sz w:val="32"/>
          <w:szCs w:val="32"/>
        </w:rPr>
      </w:pPr>
      <w:r w:rsidRPr="002634D5">
        <w:rPr>
          <w:rFonts w:ascii="仿宋_GB2312" w:eastAsia="仿宋_GB2312" w:hAnsi="仿宋_GB2312" w:cs="仿宋_GB2312" w:hint="eastAsia"/>
          <w:sz w:val="32"/>
          <w:szCs w:val="32"/>
        </w:rPr>
        <w:t>2016年“三公”经费财政拨款预算710.86万元，比2015年“三公”经费财政拨款预算</w:t>
      </w:r>
      <w:r w:rsidR="00783CD3" w:rsidRPr="002634D5">
        <w:rPr>
          <w:rFonts w:ascii="仿宋_GB2312" w:eastAsia="仿宋_GB2312" w:hAnsi="仿宋_GB2312" w:cs="仿宋_GB2312" w:hint="eastAsia"/>
          <w:sz w:val="32"/>
          <w:szCs w:val="32"/>
        </w:rPr>
        <w:t>的749.25万元（未扩大单位范围前数据）</w:t>
      </w:r>
      <w:r w:rsidRPr="002634D5">
        <w:rPr>
          <w:rFonts w:ascii="仿宋_GB2312" w:eastAsia="仿宋_GB2312" w:hAnsi="仿宋_GB2312" w:cs="仿宋_GB2312" w:hint="eastAsia"/>
          <w:sz w:val="32"/>
          <w:szCs w:val="32"/>
        </w:rPr>
        <w:t>减少38.39万元</w:t>
      </w:r>
      <w:r w:rsidR="007C0F52" w:rsidRPr="002634D5">
        <w:rPr>
          <w:rFonts w:ascii="仿宋_GB2312" w:eastAsia="仿宋_GB2312" w:hAnsi="仿宋_GB2312" w:cs="仿宋_GB2312" w:hint="eastAsia"/>
          <w:sz w:val="32"/>
          <w:szCs w:val="32"/>
        </w:rPr>
        <w:t>，在扩大“三公”经费公开单位范围后，仍比2015年有所减少</w:t>
      </w:r>
      <w:r w:rsidRPr="002634D5">
        <w:rPr>
          <w:rFonts w:ascii="仿宋_GB2312" w:eastAsia="仿宋_GB2312" w:hAnsi="仿宋_GB2312" w:cs="仿宋_GB2312" w:hint="eastAsia"/>
          <w:sz w:val="32"/>
          <w:szCs w:val="32"/>
        </w:rPr>
        <w:t>。其中：</w:t>
      </w:r>
    </w:p>
    <w:p w:rsidR="00B950A4" w:rsidRPr="002634D5" w:rsidRDefault="001328C1">
      <w:pPr>
        <w:ind w:firstLine="600"/>
        <w:rPr>
          <w:rFonts w:ascii="仿宋_GB2312" w:eastAsia="仿宋_GB2312"/>
          <w:sz w:val="32"/>
          <w:szCs w:val="32"/>
        </w:rPr>
      </w:pPr>
      <w:r w:rsidRPr="002634D5">
        <w:rPr>
          <w:rFonts w:ascii="仿宋_GB2312" w:eastAsia="仿宋_GB2312" w:hAnsi="仿宋_GB2312" w:cs="仿宋_GB2312" w:hint="eastAsia"/>
          <w:sz w:val="32"/>
          <w:szCs w:val="32"/>
        </w:rPr>
        <w:t>（一）因公出国（境）费用。2016年预算数251.43万元，比2015年预算数减少16.07万元，</w:t>
      </w:r>
      <w:r w:rsidRPr="002634D5">
        <w:rPr>
          <w:rFonts w:ascii="仿宋_GB2312" w:eastAsia="仿宋_GB2312" w:hint="eastAsia"/>
          <w:sz w:val="32"/>
          <w:szCs w:val="32"/>
        </w:rPr>
        <w:t>主要原因：</w:t>
      </w:r>
      <w:r w:rsidR="00E51B47" w:rsidRPr="002634D5">
        <w:rPr>
          <w:rFonts w:ascii="仿宋_GB2312" w:eastAsia="仿宋_GB2312" w:hint="eastAsia"/>
          <w:sz w:val="32"/>
          <w:szCs w:val="32"/>
        </w:rPr>
        <w:t>落实中央和我市关于厉行节约的工作要求，整合</w:t>
      </w:r>
      <w:r w:rsidRPr="002634D5">
        <w:rPr>
          <w:rFonts w:ascii="仿宋_GB2312" w:eastAsia="仿宋_GB2312" w:hint="eastAsia"/>
          <w:sz w:val="32"/>
          <w:szCs w:val="32"/>
        </w:rPr>
        <w:t>压缩因公出国</w:t>
      </w:r>
      <w:r w:rsidR="00E51B47" w:rsidRPr="002634D5">
        <w:rPr>
          <w:rFonts w:ascii="仿宋_GB2312" w:eastAsia="仿宋_GB2312" w:hint="eastAsia"/>
          <w:sz w:val="32"/>
          <w:szCs w:val="32"/>
        </w:rPr>
        <w:t>团组和支出标准，降低出国</w:t>
      </w:r>
      <w:r w:rsidRPr="002634D5">
        <w:rPr>
          <w:rFonts w:ascii="仿宋_GB2312" w:eastAsia="仿宋_GB2312" w:hint="eastAsia"/>
          <w:sz w:val="32"/>
          <w:szCs w:val="32"/>
        </w:rPr>
        <w:t>费用；2016年因公出国（境）费用主要用于执行援外医疗队任务、中</w:t>
      </w:r>
      <w:proofErr w:type="gramStart"/>
      <w:r w:rsidRPr="002634D5">
        <w:rPr>
          <w:rFonts w:ascii="仿宋_GB2312" w:eastAsia="仿宋_GB2312" w:hint="eastAsia"/>
          <w:sz w:val="32"/>
          <w:szCs w:val="32"/>
        </w:rPr>
        <w:t>捷医疗</w:t>
      </w:r>
      <w:proofErr w:type="gramEnd"/>
      <w:r w:rsidRPr="002634D5">
        <w:rPr>
          <w:rFonts w:ascii="仿宋_GB2312" w:eastAsia="仿宋_GB2312" w:hint="eastAsia"/>
          <w:sz w:val="32"/>
          <w:szCs w:val="32"/>
        </w:rPr>
        <w:t>卫生合作、医疗卫生管理干部培训、医药卫生体制改革考察、卫生行业医疗质量管理交流、京港工作会以及各类临时性医疗救助任务等方面。</w:t>
      </w:r>
    </w:p>
    <w:p w:rsidR="00B950A4" w:rsidRPr="002634D5" w:rsidRDefault="001328C1">
      <w:pPr>
        <w:ind w:firstLine="600"/>
        <w:rPr>
          <w:rFonts w:ascii="仿宋_GB2312" w:eastAsia="仿宋_GB2312"/>
          <w:sz w:val="32"/>
          <w:szCs w:val="32"/>
        </w:rPr>
      </w:pPr>
      <w:r w:rsidRPr="002634D5">
        <w:rPr>
          <w:rFonts w:ascii="仿宋_GB2312" w:eastAsia="仿宋_GB2312" w:hAnsi="仿宋_GB2312" w:cs="仿宋_GB2312" w:hint="eastAsia"/>
          <w:sz w:val="32"/>
          <w:szCs w:val="32"/>
        </w:rPr>
        <w:t>（二）</w:t>
      </w:r>
      <w:r w:rsidRPr="002634D5">
        <w:rPr>
          <w:rFonts w:ascii="仿宋_GB2312" w:eastAsia="仿宋_GB2312" w:hint="eastAsia"/>
          <w:sz w:val="32"/>
          <w:szCs w:val="32"/>
        </w:rPr>
        <w:t>公务接待费。2016年预算数18.68万元，比2015年预算数减少15.22万元，主要原因：</w:t>
      </w:r>
      <w:r w:rsidR="00E51B47" w:rsidRPr="002634D5">
        <w:rPr>
          <w:rFonts w:ascii="仿宋_GB2312" w:eastAsia="仿宋_GB2312" w:hint="eastAsia"/>
          <w:sz w:val="32"/>
          <w:szCs w:val="32"/>
        </w:rPr>
        <w:t>落实中央和我市关于</w:t>
      </w:r>
      <w:r w:rsidR="00E51B47" w:rsidRPr="002634D5">
        <w:rPr>
          <w:rFonts w:ascii="仿宋_GB2312" w:eastAsia="仿宋_GB2312" w:hint="eastAsia"/>
          <w:sz w:val="32"/>
          <w:szCs w:val="32"/>
        </w:rPr>
        <w:lastRenderedPageBreak/>
        <w:t>厉行节约的工作要求</w:t>
      </w:r>
      <w:r w:rsidRPr="002634D5">
        <w:rPr>
          <w:rFonts w:ascii="仿宋_GB2312" w:eastAsia="仿宋_GB2312" w:hint="eastAsia"/>
          <w:sz w:val="32"/>
          <w:szCs w:val="32"/>
        </w:rPr>
        <w:t>，</w:t>
      </w:r>
      <w:r w:rsidR="00E51B47" w:rsidRPr="002634D5">
        <w:rPr>
          <w:rFonts w:ascii="仿宋_GB2312" w:eastAsia="仿宋_GB2312" w:hint="eastAsia"/>
          <w:sz w:val="32"/>
          <w:szCs w:val="32"/>
        </w:rPr>
        <w:t>加强公务接待费审批管理，严格控制公务接待数量、规模和接待标准，</w:t>
      </w:r>
      <w:r w:rsidRPr="002634D5">
        <w:rPr>
          <w:rFonts w:ascii="仿宋_GB2312" w:eastAsia="仿宋_GB2312" w:hint="eastAsia"/>
          <w:sz w:val="32"/>
          <w:szCs w:val="32"/>
        </w:rPr>
        <w:t>公务接待</w:t>
      </w:r>
      <w:proofErr w:type="gramStart"/>
      <w:r w:rsidRPr="002634D5">
        <w:rPr>
          <w:rFonts w:ascii="仿宋_GB2312" w:eastAsia="仿宋_GB2312" w:hint="eastAsia"/>
          <w:sz w:val="32"/>
          <w:szCs w:val="32"/>
        </w:rPr>
        <w:t>费</w:t>
      </w:r>
      <w:r w:rsidR="00E51B47" w:rsidRPr="002634D5">
        <w:rPr>
          <w:rFonts w:ascii="仿宋_GB2312" w:eastAsia="仿宋_GB2312" w:hint="eastAsia"/>
          <w:sz w:val="32"/>
          <w:szCs w:val="32"/>
        </w:rPr>
        <w:t>相应</w:t>
      </w:r>
      <w:proofErr w:type="gramEnd"/>
      <w:r w:rsidR="00E51B47" w:rsidRPr="002634D5">
        <w:rPr>
          <w:rFonts w:ascii="仿宋_GB2312" w:eastAsia="仿宋_GB2312" w:hint="eastAsia"/>
          <w:sz w:val="32"/>
          <w:szCs w:val="32"/>
        </w:rPr>
        <w:t>减少</w:t>
      </w:r>
      <w:r w:rsidRPr="002634D5">
        <w:rPr>
          <w:rFonts w:ascii="仿宋_GB2312" w:eastAsia="仿宋_GB2312" w:hint="eastAsia"/>
          <w:sz w:val="32"/>
          <w:szCs w:val="32"/>
        </w:rPr>
        <w:t>。</w:t>
      </w:r>
    </w:p>
    <w:p w:rsidR="00B950A4" w:rsidRPr="002634D5" w:rsidRDefault="001328C1">
      <w:pPr>
        <w:ind w:firstLine="600"/>
        <w:rPr>
          <w:rFonts w:ascii="仿宋_GB2312" w:eastAsia="仿宋_GB2312"/>
          <w:sz w:val="32"/>
          <w:szCs w:val="32"/>
        </w:rPr>
      </w:pPr>
      <w:r w:rsidRPr="002634D5">
        <w:rPr>
          <w:rFonts w:ascii="仿宋_GB2312" w:eastAsia="仿宋_GB2312" w:hAnsi="仿宋_GB2312" w:cs="仿宋_GB2312" w:hint="eastAsia"/>
          <w:sz w:val="32"/>
          <w:szCs w:val="32"/>
        </w:rPr>
        <w:t>（三）公务用车购置和运行维护费。2016年预算数440.75万元，全部为公务用车运行维护费</w:t>
      </w:r>
      <w:r w:rsidR="00C81DBA">
        <w:rPr>
          <w:rFonts w:ascii="仿宋_GB2312" w:eastAsia="仿宋_GB2312" w:hAnsi="仿宋_GB2312" w:cs="仿宋_GB2312" w:hint="eastAsia"/>
          <w:sz w:val="32"/>
          <w:szCs w:val="32"/>
        </w:rPr>
        <w:t>,</w:t>
      </w:r>
      <w:r w:rsidR="00C81DBA" w:rsidRPr="002634D5">
        <w:rPr>
          <w:rFonts w:ascii="仿宋_GB2312" w:eastAsia="仿宋_GB2312" w:hAnsi="仿宋_GB2312" w:cs="仿宋_GB2312" w:hint="eastAsia"/>
          <w:sz w:val="32"/>
          <w:szCs w:val="32"/>
        </w:rPr>
        <w:t>比2015预算数447.85万元减少7.1万元，</w:t>
      </w:r>
      <w:r w:rsidR="00C81DBA" w:rsidRPr="002634D5">
        <w:rPr>
          <w:rFonts w:ascii="仿宋_GB2312" w:eastAsia="仿宋_GB2312" w:hint="eastAsia"/>
          <w:sz w:val="32"/>
          <w:szCs w:val="32"/>
        </w:rPr>
        <w:t>主要原因</w:t>
      </w:r>
      <w:r w:rsidR="008269BE">
        <w:rPr>
          <w:rFonts w:ascii="仿宋_GB2312" w:eastAsia="仿宋_GB2312" w:hint="eastAsia"/>
          <w:sz w:val="32"/>
          <w:szCs w:val="32"/>
        </w:rPr>
        <w:t>是</w:t>
      </w:r>
      <w:r w:rsidR="00C81DBA" w:rsidRPr="002634D5">
        <w:rPr>
          <w:rFonts w:ascii="仿宋_GB2312" w:eastAsia="仿宋_GB2312" w:hint="eastAsia"/>
          <w:sz w:val="32"/>
          <w:szCs w:val="32"/>
        </w:rPr>
        <w:t>：落实中央和我市关于厉行节约有关精神和我市公务车辆改革的相关要求，收回统发工资单位部分公务用车，同时压缩其他单位公务用车运行维护费。</w:t>
      </w:r>
      <w:r w:rsidR="00C81DBA">
        <w:rPr>
          <w:rFonts w:ascii="仿宋_GB2312" w:eastAsia="仿宋_GB2312" w:hAnsi="仿宋_GB2312" w:cs="仿宋_GB2312" w:hint="eastAsia"/>
          <w:sz w:val="32"/>
          <w:szCs w:val="32"/>
        </w:rPr>
        <w:t>在公务用车运行维护费中,</w:t>
      </w:r>
      <w:r w:rsidRPr="002634D5">
        <w:rPr>
          <w:rFonts w:ascii="仿宋_GB2312" w:eastAsia="仿宋_GB2312" w:hAnsi="仿宋_GB2312" w:cs="仿宋_GB2312" w:hint="eastAsia"/>
          <w:sz w:val="32"/>
          <w:szCs w:val="32"/>
        </w:rPr>
        <w:t>公务用车加油210.17万元，公务用车维修97.59万元，公务用车保险80.17万元，其他52.82万元。</w:t>
      </w:r>
      <w:r w:rsidR="00C81DBA">
        <w:rPr>
          <w:rFonts w:ascii="仿宋_GB2312" w:eastAsia="仿宋_GB2312" w:hAnsi="仿宋_GB2312" w:cs="仿宋_GB2312" w:hint="eastAsia"/>
          <w:sz w:val="32"/>
          <w:szCs w:val="32"/>
        </w:rPr>
        <w:t>其中</w:t>
      </w:r>
      <w:r w:rsidR="00C81DBA" w:rsidRPr="002634D5">
        <w:rPr>
          <w:rFonts w:ascii="仿宋_GB2312" w:eastAsia="仿宋_GB2312" w:hAnsi="仿宋_GB2312" w:cs="仿宋_GB2312" w:hint="eastAsia"/>
          <w:sz w:val="32"/>
          <w:szCs w:val="32"/>
        </w:rPr>
        <w:t>公务用车维修</w:t>
      </w:r>
      <w:r w:rsidR="00C81DBA">
        <w:rPr>
          <w:rFonts w:ascii="仿宋_GB2312" w:eastAsia="仿宋_GB2312" w:hAnsi="仿宋_GB2312" w:cs="仿宋_GB2312" w:hint="eastAsia"/>
          <w:sz w:val="32"/>
          <w:szCs w:val="32"/>
        </w:rPr>
        <w:t>和</w:t>
      </w:r>
      <w:r w:rsidR="00C81DBA" w:rsidRPr="002634D5">
        <w:rPr>
          <w:rFonts w:ascii="仿宋_GB2312" w:eastAsia="仿宋_GB2312" w:hAnsi="仿宋_GB2312" w:cs="仿宋_GB2312" w:hint="eastAsia"/>
          <w:sz w:val="32"/>
          <w:szCs w:val="32"/>
        </w:rPr>
        <w:t>保险</w:t>
      </w:r>
      <w:r w:rsidR="008269BE">
        <w:rPr>
          <w:rFonts w:ascii="仿宋_GB2312" w:eastAsia="仿宋_GB2312" w:hAnsi="仿宋_GB2312" w:cs="仿宋_GB2312" w:hint="eastAsia"/>
          <w:sz w:val="32"/>
          <w:szCs w:val="32"/>
        </w:rPr>
        <w:t>费</w:t>
      </w:r>
      <w:r w:rsidR="00C81DBA">
        <w:rPr>
          <w:rFonts w:ascii="仿宋_GB2312" w:eastAsia="仿宋_GB2312" w:hAnsi="仿宋_GB2312" w:cs="仿宋_GB2312" w:hint="eastAsia"/>
          <w:sz w:val="32"/>
          <w:szCs w:val="32"/>
        </w:rPr>
        <w:t>比上年有所增加,主要原因是</w:t>
      </w:r>
      <w:r w:rsidR="008269BE">
        <w:rPr>
          <w:rFonts w:ascii="仿宋_GB2312" w:eastAsia="仿宋_GB2312" w:hAnsi="仿宋_GB2312" w:cs="仿宋_GB2312" w:hint="eastAsia"/>
          <w:sz w:val="32"/>
          <w:szCs w:val="32"/>
        </w:rPr>
        <w:t>增加</w:t>
      </w:r>
      <w:r w:rsidR="00C81DBA">
        <w:rPr>
          <w:rFonts w:ascii="仿宋_GB2312" w:eastAsia="仿宋_GB2312" w:hAnsi="仿宋_GB2312" w:cs="仿宋_GB2312" w:hint="eastAsia"/>
          <w:sz w:val="32"/>
          <w:szCs w:val="32"/>
        </w:rPr>
        <w:t>预算公开单位数量,将市疾病预防控制中心</w:t>
      </w:r>
      <w:r w:rsidR="00C81DBA">
        <w:rPr>
          <w:rFonts w:ascii="仿宋_GB2312" w:eastAsia="仿宋_GB2312" w:hAnsi="仿宋_GB2312" w:cs="仿宋_GB2312" w:hint="eastAsia"/>
          <w:sz w:val="32"/>
          <w:szCs w:val="32"/>
        </w:rPr>
        <w:t>应急处置用车</w:t>
      </w:r>
      <w:r w:rsidR="00C81DBA">
        <w:rPr>
          <w:rFonts w:ascii="仿宋_GB2312" w:eastAsia="仿宋_GB2312" w:hAnsi="仿宋_GB2312" w:cs="仿宋_GB2312" w:hint="eastAsia"/>
          <w:sz w:val="32"/>
          <w:szCs w:val="32"/>
        </w:rPr>
        <w:t>等差额单位公务用车等纳入公开范围。</w:t>
      </w:r>
    </w:p>
    <w:p w:rsidR="00B950A4" w:rsidRPr="002634D5" w:rsidRDefault="00B950A4">
      <w:pPr>
        <w:rPr>
          <w:sz w:val="32"/>
          <w:szCs w:val="32"/>
        </w:rPr>
      </w:pPr>
    </w:p>
    <w:sectPr w:rsidR="00B950A4" w:rsidRPr="002634D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03" w:rsidRDefault="00D01103" w:rsidP="001328C1">
      <w:r>
        <w:separator/>
      </w:r>
    </w:p>
  </w:endnote>
  <w:endnote w:type="continuationSeparator" w:id="0">
    <w:p w:rsidR="00D01103" w:rsidRDefault="00D01103" w:rsidP="0013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03" w:rsidRDefault="00D01103" w:rsidP="001328C1">
      <w:r>
        <w:separator/>
      </w:r>
    </w:p>
  </w:footnote>
  <w:footnote w:type="continuationSeparator" w:id="0">
    <w:p w:rsidR="00D01103" w:rsidRDefault="00D01103" w:rsidP="00132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D010D"/>
    <w:rsid w:val="00027DE7"/>
    <w:rsid w:val="000B1B6F"/>
    <w:rsid w:val="000D010D"/>
    <w:rsid w:val="000E60BA"/>
    <w:rsid w:val="001328C1"/>
    <w:rsid w:val="001478D9"/>
    <w:rsid w:val="00152023"/>
    <w:rsid w:val="0019281B"/>
    <w:rsid w:val="001B4550"/>
    <w:rsid w:val="00211D4D"/>
    <w:rsid w:val="00246BC5"/>
    <w:rsid w:val="002634D5"/>
    <w:rsid w:val="002D779E"/>
    <w:rsid w:val="002E31E5"/>
    <w:rsid w:val="0030428F"/>
    <w:rsid w:val="00306D0C"/>
    <w:rsid w:val="0032358F"/>
    <w:rsid w:val="0033724B"/>
    <w:rsid w:val="00375CB8"/>
    <w:rsid w:val="003A06A2"/>
    <w:rsid w:val="003B17CD"/>
    <w:rsid w:val="003C30CF"/>
    <w:rsid w:val="004162C3"/>
    <w:rsid w:val="004549D9"/>
    <w:rsid w:val="004709A0"/>
    <w:rsid w:val="004D564C"/>
    <w:rsid w:val="004D6D8E"/>
    <w:rsid w:val="005149DA"/>
    <w:rsid w:val="00582FDE"/>
    <w:rsid w:val="005A145D"/>
    <w:rsid w:val="005B0257"/>
    <w:rsid w:val="00625A31"/>
    <w:rsid w:val="00636DD5"/>
    <w:rsid w:val="00640B03"/>
    <w:rsid w:val="00693F5D"/>
    <w:rsid w:val="006A53FF"/>
    <w:rsid w:val="006A58F3"/>
    <w:rsid w:val="006E4A42"/>
    <w:rsid w:val="00702BB2"/>
    <w:rsid w:val="007307D8"/>
    <w:rsid w:val="00735E90"/>
    <w:rsid w:val="00783CD3"/>
    <w:rsid w:val="007C0447"/>
    <w:rsid w:val="007C0F52"/>
    <w:rsid w:val="0082593F"/>
    <w:rsid w:val="008269BE"/>
    <w:rsid w:val="0083796F"/>
    <w:rsid w:val="00876DE1"/>
    <w:rsid w:val="00890FBE"/>
    <w:rsid w:val="008B3D9B"/>
    <w:rsid w:val="009C26BF"/>
    <w:rsid w:val="00AB1F5D"/>
    <w:rsid w:val="00B950A4"/>
    <w:rsid w:val="00BA4EC5"/>
    <w:rsid w:val="00BB5B73"/>
    <w:rsid w:val="00BC2EB1"/>
    <w:rsid w:val="00BC5D99"/>
    <w:rsid w:val="00BC7EF6"/>
    <w:rsid w:val="00BD3041"/>
    <w:rsid w:val="00C32C86"/>
    <w:rsid w:val="00C6109C"/>
    <w:rsid w:val="00C6699C"/>
    <w:rsid w:val="00C81DBA"/>
    <w:rsid w:val="00C93AD1"/>
    <w:rsid w:val="00CF5B90"/>
    <w:rsid w:val="00D01103"/>
    <w:rsid w:val="00D46289"/>
    <w:rsid w:val="00D60A92"/>
    <w:rsid w:val="00D85AAD"/>
    <w:rsid w:val="00DB594E"/>
    <w:rsid w:val="00DD68A9"/>
    <w:rsid w:val="00DD734C"/>
    <w:rsid w:val="00DF2700"/>
    <w:rsid w:val="00E51B47"/>
    <w:rsid w:val="00E560AA"/>
    <w:rsid w:val="00E96A14"/>
    <w:rsid w:val="00EA11E1"/>
    <w:rsid w:val="00EB16DF"/>
    <w:rsid w:val="00F27D52"/>
    <w:rsid w:val="00F678C9"/>
    <w:rsid w:val="00FA5F1E"/>
    <w:rsid w:val="00FD686B"/>
    <w:rsid w:val="1BBC6AD3"/>
    <w:rsid w:val="358E17EA"/>
    <w:rsid w:val="3BE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cs="黑体"/>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semiHidden/>
    <w:unhideWhenUsed/>
    <w:rsid w:val="002634D5"/>
    <w:rPr>
      <w:sz w:val="18"/>
      <w:szCs w:val="18"/>
    </w:rPr>
  </w:style>
  <w:style w:type="character" w:customStyle="1" w:styleId="Char1">
    <w:name w:val="批注框文本 Char"/>
    <w:basedOn w:val="a0"/>
    <w:link w:val="a5"/>
    <w:semiHidden/>
    <w:rsid w:val="002634D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北京市卫生和计划生育委员会</dc:title>
  <dc:creator>刘抗抗</dc:creator>
  <cp:lastModifiedBy>刘抗抗</cp:lastModifiedBy>
  <cp:revision>8</cp:revision>
  <cp:lastPrinted>2016-02-26T03:20:00Z</cp:lastPrinted>
  <dcterms:created xsi:type="dcterms:W3CDTF">2015-02-27T07:15:00Z</dcterms:created>
  <dcterms:modified xsi:type="dcterms:W3CDTF">2016-03-03T23:32:00Z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