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8B" w:rsidRPr="0092438B" w:rsidRDefault="0092438B" w:rsidP="001762BD">
      <w:pPr>
        <w:jc w:val="center"/>
        <w:rPr>
          <w:rFonts w:ascii="黑体" w:eastAsia="黑体"/>
          <w:b/>
          <w:sz w:val="36"/>
          <w:szCs w:val="36"/>
        </w:rPr>
      </w:pPr>
      <w:r w:rsidRPr="0092438B">
        <w:rPr>
          <w:rFonts w:ascii="黑体" w:eastAsia="黑体" w:hint="eastAsia"/>
          <w:b/>
          <w:sz w:val="36"/>
          <w:szCs w:val="36"/>
        </w:rPr>
        <w:t>北京市食品药品监督管理局</w:t>
      </w:r>
    </w:p>
    <w:p w:rsidR="001762BD" w:rsidRPr="0092438B" w:rsidRDefault="0092438B" w:rsidP="001762BD">
      <w:pPr>
        <w:jc w:val="center"/>
        <w:rPr>
          <w:rFonts w:ascii="黑体" w:eastAsia="黑体"/>
          <w:b/>
          <w:sz w:val="36"/>
          <w:szCs w:val="36"/>
        </w:rPr>
      </w:pPr>
      <w:r w:rsidRPr="0092438B">
        <w:rPr>
          <w:rFonts w:ascii="黑体" w:eastAsia="黑体" w:hint="eastAsia"/>
          <w:b/>
          <w:sz w:val="36"/>
          <w:szCs w:val="36"/>
        </w:rPr>
        <w:t>2016年“三公”经费预算财政拨款情况的说明</w:t>
      </w:r>
    </w:p>
    <w:p w:rsidR="001762BD" w:rsidRPr="00773C0B" w:rsidRDefault="0092438B" w:rsidP="001762BD">
      <w:pPr>
        <w:ind w:firstLine="600"/>
        <w:rPr>
          <w:rFonts w:ascii="仿宋_GB2312" w:eastAsia="仿宋_GB2312"/>
          <w:sz w:val="32"/>
          <w:szCs w:val="28"/>
        </w:rPr>
      </w:pPr>
      <w:r w:rsidRPr="00773C0B">
        <w:rPr>
          <w:rFonts w:ascii="仿宋_GB2312" w:eastAsia="仿宋_GB2312" w:hint="eastAsia"/>
          <w:sz w:val="32"/>
          <w:szCs w:val="28"/>
        </w:rPr>
        <w:t>一、</w:t>
      </w:r>
      <w:r w:rsidR="001762BD" w:rsidRPr="00773C0B">
        <w:rPr>
          <w:rFonts w:ascii="仿宋_GB2312" w:eastAsia="仿宋_GB2312" w:hint="eastAsia"/>
          <w:sz w:val="32"/>
          <w:szCs w:val="28"/>
        </w:rPr>
        <w:t>“三公”</w:t>
      </w:r>
      <w:r w:rsidRPr="00773C0B">
        <w:rPr>
          <w:rFonts w:ascii="仿宋_GB2312" w:eastAsia="仿宋_GB2312" w:hint="eastAsia"/>
          <w:sz w:val="32"/>
          <w:szCs w:val="28"/>
        </w:rPr>
        <w:t>经费</w:t>
      </w:r>
      <w:r w:rsidR="001762BD" w:rsidRPr="00773C0B">
        <w:rPr>
          <w:rFonts w:ascii="仿宋_GB2312" w:eastAsia="仿宋_GB2312" w:hint="eastAsia"/>
          <w:sz w:val="32"/>
          <w:szCs w:val="28"/>
        </w:rPr>
        <w:t>的单位范围</w:t>
      </w:r>
    </w:p>
    <w:p w:rsidR="001762BD" w:rsidRPr="00773C0B" w:rsidRDefault="001762BD" w:rsidP="001762BD">
      <w:pPr>
        <w:ind w:firstLine="600"/>
        <w:rPr>
          <w:rFonts w:ascii="仿宋_GB2312" w:eastAsia="仿宋_GB2312"/>
          <w:sz w:val="32"/>
          <w:szCs w:val="28"/>
        </w:rPr>
      </w:pPr>
      <w:r w:rsidRPr="00773C0B">
        <w:rPr>
          <w:rFonts w:ascii="仿宋_GB2312" w:eastAsia="仿宋_GB2312" w:hint="eastAsia"/>
          <w:sz w:val="32"/>
          <w:szCs w:val="28"/>
        </w:rPr>
        <w:t>北京市食品药品监督管理局</w:t>
      </w:r>
      <w:r w:rsidR="001552D6">
        <w:rPr>
          <w:rFonts w:ascii="仿宋_GB2312" w:eastAsia="仿宋_GB2312" w:hint="eastAsia"/>
          <w:sz w:val="32"/>
          <w:szCs w:val="28"/>
        </w:rPr>
        <w:t>为垂直管理</w:t>
      </w:r>
      <w:r w:rsidRPr="00773C0B">
        <w:rPr>
          <w:rFonts w:ascii="仿宋_GB2312" w:eastAsia="仿宋_GB2312" w:hint="eastAsia"/>
          <w:sz w:val="32"/>
          <w:szCs w:val="28"/>
        </w:rPr>
        <w:t>部门</w:t>
      </w:r>
      <w:r w:rsidR="001552D6">
        <w:rPr>
          <w:rFonts w:ascii="仿宋_GB2312" w:eastAsia="仿宋_GB2312" w:hint="eastAsia"/>
          <w:sz w:val="32"/>
          <w:szCs w:val="28"/>
        </w:rPr>
        <w:t>，</w:t>
      </w:r>
      <w:r w:rsidRPr="00773C0B">
        <w:rPr>
          <w:rFonts w:ascii="仿宋_GB2312" w:eastAsia="仿宋_GB2312" w:hint="eastAsia"/>
          <w:sz w:val="32"/>
          <w:szCs w:val="28"/>
        </w:rPr>
        <w:t>因公出国（境）费用、公务接待费、公务用车购置和运行维护费开支单位包括</w:t>
      </w:r>
      <w:r w:rsidR="001552D6">
        <w:rPr>
          <w:rFonts w:ascii="仿宋_GB2312" w:eastAsia="仿宋_GB2312" w:hint="eastAsia"/>
          <w:sz w:val="32"/>
          <w:szCs w:val="28"/>
        </w:rPr>
        <w:t>局</w:t>
      </w:r>
      <w:r w:rsidR="006D02A4">
        <w:rPr>
          <w:rFonts w:ascii="仿宋_GB2312" w:eastAsia="仿宋_GB2312" w:hint="eastAsia"/>
          <w:sz w:val="30"/>
          <w:szCs w:val="30"/>
        </w:rPr>
        <w:t>机关本级及</w:t>
      </w:r>
      <w:r w:rsidRPr="001552D6">
        <w:rPr>
          <w:rFonts w:ascii="仿宋_GB2312" w:eastAsia="仿宋_GB2312" w:hint="eastAsia"/>
          <w:sz w:val="32"/>
          <w:szCs w:val="28"/>
        </w:rPr>
        <w:t>8</w:t>
      </w:r>
      <w:r w:rsidR="00BE46A9">
        <w:rPr>
          <w:rFonts w:ascii="仿宋_GB2312" w:eastAsia="仿宋_GB2312" w:hint="eastAsia"/>
          <w:sz w:val="32"/>
          <w:szCs w:val="28"/>
        </w:rPr>
        <w:t>7</w:t>
      </w:r>
      <w:r w:rsidRPr="00773C0B">
        <w:rPr>
          <w:rFonts w:ascii="仿宋_GB2312" w:eastAsia="仿宋_GB2312" w:hint="eastAsia"/>
          <w:sz w:val="32"/>
          <w:szCs w:val="28"/>
        </w:rPr>
        <w:t>个所属单位。</w:t>
      </w:r>
      <w:bookmarkStart w:id="0" w:name="_GoBack"/>
      <w:bookmarkEnd w:id="0"/>
    </w:p>
    <w:p w:rsidR="001762BD" w:rsidRPr="00773C0B" w:rsidRDefault="0092438B" w:rsidP="001762BD">
      <w:pPr>
        <w:ind w:firstLine="600"/>
        <w:rPr>
          <w:rFonts w:ascii="仿宋_GB2312" w:eastAsia="仿宋_GB2312"/>
          <w:sz w:val="32"/>
          <w:szCs w:val="28"/>
        </w:rPr>
      </w:pPr>
      <w:r w:rsidRPr="00773C0B">
        <w:rPr>
          <w:rFonts w:ascii="仿宋_GB2312" w:eastAsia="仿宋_GB2312" w:hint="eastAsia"/>
          <w:sz w:val="32"/>
          <w:szCs w:val="28"/>
        </w:rPr>
        <w:t>二、</w:t>
      </w:r>
      <w:r w:rsidR="001762BD" w:rsidRPr="00773C0B">
        <w:rPr>
          <w:rFonts w:ascii="仿宋_GB2312" w:eastAsia="仿宋_GB2312" w:hint="eastAsia"/>
          <w:sz w:val="32"/>
          <w:szCs w:val="28"/>
        </w:rPr>
        <w:t>“三公”</w:t>
      </w:r>
      <w:r w:rsidRPr="00773C0B">
        <w:rPr>
          <w:rFonts w:ascii="仿宋_GB2312" w:eastAsia="仿宋_GB2312" w:hint="eastAsia"/>
          <w:sz w:val="32"/>
          <w:szCs w:val="28"/>
        </w:rPr>
        <w:t>经费预算</w:t>
      </w:r>
      <w:r w:rsidR="001762BD" w:rsidRPr="00773C0B">
        <w:rPr>
          <w:rFonts w:ascii="仿宋_GB2312" w:eastAsia="仿宋_GB2312" w:hint="eastAsia"/>
          <w:sz w:val="32"/>
          <w:szCs w:val="28"/>
        </w:rPr>
        <w:t>财政拨款情况说明</w:t>
      </w:r>
    </w:p>
    <w:p w:rsidR="001762BD" w:rsidRPr="00773C0B" w:rsidRDefault="001762BD" w:rsidP="001762BD">
      <w:pPr>
        <w:ind w:firstLine="600"/>
        <w:rPr>
          <w:rFonts w:ascii="仿宋_GB2312" w:eastAsia="仿宋_GB2312"/>
          <w:sz w:val="32"/>
          <w:szCs w:val="28"/>
        </w:rPr>
      </w:pPr>
      <w:r w:rsidRPr="00773C0B">
        <w:rPr>
          <w:rFonts w:ascii="仿宋_GB2312" w:eastAsia="仿宋_GB2312" w:hint="eastAsia"/>
          <w:sz w:val="32"/>
          <w:szCs w:val="28"/>
        </w:rPr>
        <w:t>2016年“三公经费”财政拨款预算</w:t>
      </w:r>
      <w:r w:rsidRPr="00773C0B">
        <w:rPr>
          <w:rFonts w:ascii="仿宋_GB2312" w:eastAsia="仿宋_GB2312"/>
          <w:sz w:val="32"/>
          <w:szCs w:val="28"/>
        </w:rPr>
        <w:t>1999.8</w:t>
      </w:r>
      <w:r w:rsidRPr="00773C0B">
        <w:rPr>
          <w:rFonts w:ascii="仿宋_GB2312" w:eastAsia="仿宋_GB2312" w:hint="eastAsia"/>
          <w:sz w:val="32"/>
          <w:szCs w:val="28"/>
        </w:rPr>
        <w:t>4万元，比2015年“三公经费”财政拨款预算</w:t>
      </w:r>
      <w:r w:rsidRPr="00773C0B">
        <w:rPr>
          <w:rFonts w:ascii="仿宋_GB2312" w:eastAsia="仿宋_GB2312"/>
          <w:sz w:val="32"/>
          <w:szCs w:val="28"/>
        </w:rPr>
        <w:t>2184.8</w:t>
      </w:r>
      <w:r w:rsidRPr="00773C0B">
        <w:rPr>
          <w:rFonts w:ascii="仿宋_GB2312" w:eastAsia="仿宋_GB2312" w:hint="eastAsia"/>
          <w:sz w:val="32"/>
          <w:szCs w:val="28"/>
        </w:rPr>
        <w:t>9万元减少185.05万元。其中：</w:t>
      </w:r>
    </w:p>
    <w:p w:rsidR="001762BD" w:rsidRPr="00773C0B" w:rsidRDefault="001762BD" w:rsidP="001762BD">
      <w:pPr>
        <w:ind w:firstLine="600"/>
        <w:rPr>
          <w:rFonts w:ascii="仿宋_GB2312" w:eastAsia="仿宋_GB2312"/>
          <w:sz w:val="32"/>
          <w:szCs w:val="28"/>
        </w:rPr>
      </w:pPr>
      <w:r w:rsidRPr="00773C0B">
        <w:rPr>
          <w:rFonts w:ascii="仿宋_GB2312" w:eastAsia="仿宋_GB2312" w:hint="eastAsia"/>
          <w:sz w:val="32"/>
          <w:szCs w:val="28"/>
        </w:rPr>
        <w:t>1、因公出国（境）费用。2016年预算数</w:t>
      </w:r>
      <w:r w:rsidRPr="00773C0B">
        <w:rPr>
          <w:rFonts w:ascii="仿宋_GB2312" w:eastAsia="仿宋_GB2312"/>
          <w:sz w:val="32"/>
          <w:szCs w:val="28"/>
        </w:rPr>
        <w:t>135</w:t>
      </w:r>
      <w:r w:rsidRPr="00773C0B">
        <w:rPr>
          <w:rFonts w:ascii="仿宋_GB2312" w:eastAsia="仿宋_GB2312" w:hint="eastAsia"/>
          <w:sz w:val="32"/>
          <w:szCs w:val="28"/>
        </w:rPr>
        <w:t>.</w:t>
      </w:r>
      <w:r w:rsidRPr="00773C0B">
        <w:rPr>
          <w:rFonts w:ascii="仿宋_GB2312" w:eastAsia="仿宋_GB2312"/>
          <w:sz w:val="32"/>
          <w:szCs w:val="28"/>
        </w:rPr>
        <w:t>63</w:t>
      </w:r>
      <w:r w:rsidRPr="00773C0B">
        <w:rPr>
          <w:rFonts w:ascii="仿宋_GB2312" w:eastAsia="仿宋_GB2312" w:hint="eastAsia"/>
          <w:sz w:val="32"/>
          <w:szCs w:val="28"/>
        </w:rPr>
        <w:t>万元，与2015年预算数持平。2016年因公出国（境）费用主要用于开展食品药品监管方面的国际合作业务，参加食品药品监管业务培训交流，进行境外现场核查、认证工作</w:t>
      </w:r>
      <w:r w:rsidR="0092438B" w:rsidRPr="00773C0B">
        <w:rPr>
          <w:rFonts w:ascii="仿宋_GB2312" w:eastAsia="仿宋_GB2312" w:hint="eastAsia"/>
          <w:sz w:val="32"/>
          <w:szCs w:val="28"/>
        </w:rPr>
        <w:t>等方面</w:t>
      </w:r>
      <w:r w:rsidR="00773C0B" w:rsidRPr="00773C0B">
        <w:rPr>
          <w:rFonts w:ascii="仿宋_GB2312" w:eastAsia="仿宋_GB2312" w:hint="eastAsia"/>
          <w:sz w:val="32"/>
          <w:szCs w:val="28"/>
        </w:rPr>
        <w:t>。</w:t>
      </w:r>
    </w:p>
    <w:p w:rsidR="0092438B" w:rsidRPr="00773C0B" w:rsidRDefault="001762BD" w:rsidP="001762BD">
      <w:pPr>
        <w:ind w:firstLine="600"/>
        <w:rPr>
          <w:rFonts w:ascii="仿宋_GB2312" w:eastAsia="仿宋_GB2312"/>
          <w:sz w:val="32"/>
          <w:szCs w:val="28"/>
        </w:rPr>
      </w:pPr>
      <w:r w:rsidRPr="00773C0B">
        <w:rPr>
          <w:rFonts w:ascii="仿宋_GB2312" w:eastAsia="仿宋_GB2312" w:hint="eastAsia"/>
          <w:sz w:val="32"/>
          <w:szCs w:val="28"/>
        </w:rPr>
        <w:t>2、公务接待费。2016年预算数</w:t>
      </w:r>
      <w:r w:rsidRPr="00773C0B">
        <w:rPr>
          <w:rFonts w:ascii="仿宋_GB2312" w:eastAsia="仿宋_GB2312"/>
          <w:sz w:val="32"/>
          <w:szCs w:val="28"/>
        </w:rPr>
        <w:t>8.2</w:t>
      </w:r>
      <w:r w:rsidRPr="00773C0B">
        <w:rPr>
          <w:rFonts w:ascii="仿宋_GB2312" w:eastAsia="仿宋_GB2312" w:hint="eastAsia"/>
          <w:sz w:val="32"/>
          <w:szCs w:val="28"/>
        </w:rPr>
        <w:t>1万元，比2015年预算数</w:t>
      </w:r>
      <w:r w:rsidRPr="00773C0B">
        <w:rPr>
          <w:rFonts w:ascii="仿宋_GB2312" w:eastAsia="仿宋_GB2312"/>
          <w:sz w:val="32"/>
          <w:szCs w:val="28"/>
        </w:rPr>
        <w:t>86.6</w:t>
      </w:r>
      <w:r w:rsidRPr="00773C0B">
        <w:rPr>
          <w:rFonts w:ascii="仿宋_GB2312" w:eastAsia="仿宋_GB2312" w:hint="eastAsia"/>
          <w:sz w:val="32"/>
          <w:szCs w:val="28"/>
        </w:rPr>
        <w:t>6万元减少78.45万元，</w:t>
      </w:r>
      <w:r w:rsidR="0092438B" w:rsidRPr="00773C0B">
        <w:rPr>
          <w:rFonts w:ascii="仿宋_GB2312" w:eastAsia="仿宋_GB2312" w:hint="eastAsia"/>
          <w:sz w:val="32"/>
          <w:szCs w:val="28"/>
        </w:rPr>
        <w:t>主要原因：落实中央及我市关于厉行勤俭节约的工作要求，加强公务接待审批管理，严格控制公务接待数</w:t>
      </w:r>
      <w:r w:rsidR="0092438B" w:rsidRPr="00773C0B">
        <w:rPr>
          <w:rFonts w:ascii="仿宋_GB2312" w:eastAsia="仿宋_GB2312" w:hint="eastAsia"/>
          <w:sz w:val="32"/>
          <w:szCs w:val="28"/>
        </w:rPr>
        <w:lastRenderedPageBreak/>
        <w:t>量、规模和接待标准，公务接待</w:t>
      </w:r>
      <w:proofErr w:type="gramStart"/>
      <w:r w:rsidR="0092438B" w:rsidRPr="00773C0B">
        <w:rPr>
          <w:rFonts w:ascii="仿宋_GB2312" w:eastAsia="仿宋_GB2312" w:hint="eastAsia"/>
          <w:sz w:val="32"/>
          <w:szCs w:val="28"/>
        </w:rPr>
        <w:t>费相应</w:t>
      </w:r>
      <w:proofErr w:type="gramEnd"/>
      <w:r w:rsidR="0092438B" w:rsidRPr="00773C0B">
        <w:rPr>
          <w:rFonts w:ascii="仿宋_GB2312" w:eastAsia="仿宋_GB2312" w:hint="eastAsia"/>
          <w:sz w:val="32"/>
          <w:szCs w:val="28"/>
        </w:rPr>
        <w:t>减少。</w:t>
      </w:r>
    </w:p>
    <w:p w:rsidR="001762BD" w:rsidRPr="00773C0B" w:rsidRDefault="001762BD" w:rsidP="001762BD">
      <w:pPr>
        <w:ind w:firstLine="600"/>
        <w:rPr>
          <w:rFonts w:ascii="仿宋_GB2312" w:eastAsia="仿宋_GB2312"/>
          <w:sz w:val="32"/>
          <w:szCs w:val="28"/>
        </w:rPr>
      </w:pPr>
      <w:r w:rsidRPr="00773C0B">
        <w:rPr>
          <w:rFonts w:ascii="仿宋_GB2312" w:eastAsia="仿宋_GB2312" w:hint="eastAsia"/>
          <w:sz w:val="32"/>
          <w:szCs w:val="28"/>
        </w:rPr>
        <w:t>3、公务用车购置和运行维护费。2016年预算数</w:t>
      </w:r>
      <w:r w:rsidRPr="00773C0B">
        <w:rPr>
          <w:rFonts w:ascii="仿宋_GB2312" w:eastAsia="仿宋_GB2312"/>
          <w:sz w:val="32"/>
          <w:szCs w:val="28"/>
        </w:rPr>
        <w:t>1856</w:t>
      </w:r>
      <w:r w:rsidRPr="00773C0B">
        <w:rPr>
          <w:rFonts w:ascii="仿宋_GB2312" w:eastAsia="仿宋_GB2312" w:hint="eastAsia"/>
          <w:sz w:val="32"/>
          <w:szCs w:val="28"/>
        </w:rPr>
        <w:t>.00万元，其中，公务用车购置费2016年预算数0万元，与2015年预算数持平</w:t>
      </w:r>
      <w:r w:rsidR="00773C0B" w:rsidRPr="00773C0B">
        <w:rPr>
          <w:rFonts w:ascii="仿宋_GB2312" w:eastAsia="仿宋_GB2312" w:hint="eastAsia"/>
          <w:sz w:val="32"/>
          <w:szCs w:val="28"/>
        </w:rPr>
        <w:t>，本年度无公务用车购置</w:t>
      </w:r>
      <w:r w:rsidR="006D02A4">
        <w:rPr>
          <w:rFonts w:ascii="仿宋_GB2312" w:eastAsia="仿宋_GB2312" w:hint="eastAsia"/>
          <w:sz w:val="32"/>
          <w:szCs w:val="28"/>
        </w:rPr>
        <w:t>计划</w:t>
      </w:r>
      <w:r w:rsidRPr="00773C0B">
        <w:rPr>
          <w:rFonts w:ascii="仿宋_GB2312" w:eastAsia="仿宋_GB2312" w:hint="eastAsia"/>
          <w:sz w:val="32"/>
          <w:szCs w:val="28"/>
        </w:rPr>
        <w:t>；公务用车运行维护费2016年预算数</w:t>
      </w:r>
      <w:r w:rsidRPr="00773C0B">
        <w:rPr>
          <w:rFonts w:ascii="仿宋_GB2312" w:eastAsia="仿宋_GB2312"/>
          <w:sz w:val="32"/>
          <w:szCs w:val="28"/>
        </w:rPr>
        <w:t>1856</w:t>
      </w:r>
      <w:r w:rsidRPr="00773C0B">
        <w:rPr>
          <w:rFonts w:ascii="仿宋_GB2312" w:eastAsia="仿宋_GB2312" w:hint="eastAsia"/>
          <w:sz w:val="32"/>
          <w:szCs w:val="28"/>
        </w:rPr>
        <w:t>.00万元，其中：公务用车加油</w:t>
      </w:r>
      <w:r w:rsidRPr="00773C0B">
        <w:rPr>
          <w:rFonts w:ascii="仿宋_GB2312" w:eastAsia="仿宋_GB2312"/>
          <w:sz w:val="32"/>
          <w:szCs w:val="28"/>
        </w:rPr>
        <w:t>968.7</w:t>
      </w:r>
      <w:r w:rsidRPr="00773C0B">
        <w:rPr>
          <w:rFonts w:ascii="仿宋_GB2312" w:eastAsia="仿宋_GB2312" w:hint="eastAsia"/>
          <w:sz w:val="32"/>
          <w:szCs w:val="28"/>
        </w:rPr>
        <w:t>3万元，公务用车维修</w:t>
      </w:r>
      <w:r w:rsidRPr="00773C0B">
        <w:rPr>
          <w:rFonts w:ascii="仿宋_GB2312" w:eastAsia="仿宋_GB2312"/>
          <w:sz w:val="32"/>
          <w:szCs w:val="28"/>
        </w:rPr>
        <w:t>309.0</w:t>
      </w:r>
      <w:r w:rsidR="006D02A4">
        <w:rPr>
          <w:rFonts w:ascii="仿宋_GB2312" w:eastAsia="仿宋_GB2312" w:hint="eastAsia"/>
          <w:sz w:val="32"/>
          <w:szCs w:val="28"/>
        </w:rPr>
        <w:t>2</w:t>
      </w:r>
      <w:r w:rsidRPr="00773C0B">
        <w:rPr>
          <w:rFonts w:ascii="仿宋_GB2312" w:eastAsia="仿宋_GB2312" w:hint="eastAsia"/>
          <w:sz w:val="32"/>
          <w:szCs w:val="28"/>
        </w:rPr>
        <w:t>万元，公务用车保险</w:t>
      </w:r>
      <w:r w:rsidRPr="00773C0B">
        <w:rPr>
          <w:rFonts w:ascii="仿宋_GB2312" w:eastAsia="仿宋_GB2312"/>
          <w:sz w:val="32"/>
          <w:szCs w:val="28"/>
        </w:rPr>
        <w:t>287.4</w:t>
      </w:r>
      <w:r w:rsidRPr="00773C0B">
        <w:rPr>
          <w:rFonts w:ascii="仿宋_GB2312" w:eastAsia="仿宋_GB2312" w:hint="eastAsia"/>
          <w:sz w:val="32"/>
          <w:szCs w:val="28"/>
        </w:rPr>
        <w:t>3万元，其他</w:t>
      </w:r>
      <w:r w:rsidRPr="00773C0B">
        <w:rPr>
          <w:rFonts w:ascii="仿宋_GB2312" w:eastAsia="仿宋_GB2312"/>
          <w:sz w:val="32"/>
          <w:szCs w:val="28"/>
        </w:rPr>
        <w:t>290.8</w:t>
      </w:r>
      <w:r w:rsidR="006D02A4">
        <w:rPr>
          <w:rFonts w:ascii="仿宋_GB2312" w:eastAsia="仿宋_GB2312" w:hint="eastAsia"/>
          <w:sz w:val="32"/>
          <w:szCs w:val="28"/>
        </w:rPr>
        <w:t>2</w:t>
      </w:r>
      <w:r w:rsidRPr="00773C0B">
        <w:rPr>
          <w:rFonts w:ascii="仿宋_GB2312" w:eastAsia="仿宋_GB2312" w:hint="eastAsia"/>
          <w:sz w:val="32"/>
          <w:szCs w:val="28"/>
        </w:rPr>
        <w:t>万元。比2015预算数</w:t>
      </w:r>
      <w:r w:rsidRPr="00773C0B">
        <w:rPr>
          <w:rFonts w:ascii="仿宋_GB2312" w:eastAsia="仿宋_GB2312"/>
          <w:sz w:val="32"/>
          <w:szCs w:val="28"/>
        </w:rPr>
        <w:t>1962.6</w:t>
      </w:r>
      <w:r w:rsidRPr="00773C0B">
        <w:rPr>
          <w:rFonts w:ascii="仿宋_GB2312" w:eastAsia="仿宋_GB2312" w:hint="eastAsia"/>
          <w:sz w:val="32"/>
          <w:szCs w:val="28"/>
        </w:rPr>
        <w:t>万元减少106.6万元，主要原因：按照中央厉行节约的要求及</w:t>
      </w:r>
      <w:r w:rsidR="00773C0B" w:rsidRPr="00773C0B">
        <w:rPr>
          <w:rFonts w:ascii="仿宋_GB2312" w:eastAsia="仿宋_GB2312" w:hint="eastAsia"/>
          <w:sz w:val="32"/>
          <w:szCs w:val="28"/>
        </w:rPr>
        <w:t>北京市</w:t>
      </w:r>
      <w:r w:rsidRPr="00773C0B">
        <w:rPr>
          <w:rFonts w:ascii="仿宋_GB2312" w:eastAsia="仿宋_GB2312" w:hint="eastAsia"/>
          <w:sz w:val="32"/>
          <w:szCs w:val="28"/>
        </w:rPr>
        <w:t>公务用车改革的</w:t>
      </w:r>
      <w:r w:rsidR="00175ED1">
        <w:rPr>
          <w:rFonts w:ascii="仿宋_GB2312" w:eastAsia="仿宋_GB2312" w:hint="eastAsia"/>
          <w:sz w:val="32"/>
          <w:szCs w:val="28"/>
        </w:rPr>
        <w:t>要求</w:t>
      </w:r>
      <w:r w:rsidRPr="00773C0B">
        <w:rPr>
          <w:rFonts w:ascii="仿宋_GB2312" w:eastAsia="仿宋_GB2312" w:hint="eastAsia"/>
          <w:sz w:val="32"/>
          <w:szCs w:val="28"/>
        </w:rPr>
        <w:t>，减少安排公务用车运行维护费。</w:t>
      </w:r>
    </w:p>
    <w:p w:rsidR="004557B2" w:rsidRPr="00175ED1" w:rsidRDefault="004557B2"/>
    <w:sectPr w:rsidR="004557B2" w:rsidRPr="00175ED1" w:rsidSect="00AE1A9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BD"/>
    <w:rsid w:val="00015C84"/>
    <w:rsid w:val="00035F13"/>
    <w:rsid w:val="00052086"/>
    <w:rsid w:val="00063B1E"/>
    <w:rsid w:val="00094331"/>
    <w:rsid w:val="000B1D20"/>
    <w:rsid w:val="000E737B"/>
    <w:rsid w:val="00106B69"/>
    <w:rsid w:val="00130B86"/>
    <w:rsid w:val="00130BD2"/>
    <w:rsid w:val="001552D6"/>
    <w:rsid w:val="00165ED2"/>
    <w:rsid w:val="00175ED1"/>
    <w:rsid w:val="001762BD"/>
    <w:rsid w:val="00185035"/>
    <w:rsid w:val="001B05A8"/>
    <w:rsid w:val="001E4EE7"/>
    <w:rsid w:val="002B299E"/>
    <w:rsid w:val="002C22BC"/>
    <w:rsid w:val="00336FCC"/>
    <w:rsid w:val="003B7671"/>
    <w:rsid w:val="003F66C1"/>
    <w:rsid w:val="0043346D"/>
    <w:rsid w:val="004557B2"/>
    <w:rsid w:val="004D2D40"/>
    <w:rsid w:val="0058138C"/>
    <w:rsid w:val="005A6396"/>
    <w:rsid w:val="005E3AAF"/>
    <w:rsid w:val="00623628"/>
    <w:rsid w:val="00630A5E"/>
    <w:rsid w:val="00686523"/>
    <w:rsid w:val="006D02A4"/>
    <w:rsid w:val="006E507A"/>
    <w:rsid w:val="00730F01"/>
    <w:rsid w:val="00773C0B"/>
    <w:rsid w:val="00790905"/>
    <w:rsid w:val="007A3996"/>
    <w:rsid w:val="007A3F0A"/>
    <w:rsid w:val="007A47FF"/>
    <w:rsid w:val="007B3B91"/>
    <w:rsid w:val="007B3D43"/>
    <w:rsid w:val="007D5C64"/>
    <w:rsid w:val="00824147"/>
    <w:rsid w:val="00830611"/>
    <w:rsid w:val="00832659"/>
    <w:rsid w:val="00894641"/>
    <w:rsid w:val="008A07CA"/>
    <w:rsid w:val="008F5E88"/>
    <w:rsid w:val="00913D8A"/>
    <w:rsid w:val="0092438B"/>
    <w:rsid w:val="0093400F"/>
    <w:rsid w:val="00976507"/>
    <w:rsid w:val="009E04B1"/>
    <w:rsid w:val="00A01F18"/>
    <w:rsid w:val="00A33094"/>
    <w:rsid w:val="00A51EB9"/>
    <w:rsid w:val="00AA6CA6"/>
    <w:rsid w:val="00AB008F"/>
    <w:rsid w:val="00AE1A91"/>
    <w:rsid w:val="00B016C0"/>
    <w:rsid w:val="00B2494B"/>
    <w:rsid w:val="00B77348"/>
    <w:rsid w:val="00BA61DA"/>
    <w:rsid w:val="00BB19EB"/>
    <w:rsid w:val="00BD16C6"/>
    <w:rsid w:val="00BE46A9"/>
    <w:rsid w:val="00BE6D4B"/>
    <w:rsid w:val="00C71A67"/>
    <w:rsid w:val="00CA590D"/>
    <w:rsid w:val="00D776E5"/>
    <w:rsid w:val="00E47B60"/>
    <w:rsid w:val="00E70837"/>
    <w:rsid w:val="00E80173"/>
    <w:rsid w:val="00E879C7"/>
    <w:rsid w:val="00EA583D"/>
    <w:rsid w:val="00ED37B5"/>
    <w:rsid w:val="00F32446"/>
    <w:rsid w:val="00F35E5F"/>
    <w:rsid w:val="00F402A4"/>
    <w:rsid w:val="00F43BEE"/>
    <w:rsid w:val="00F91E9D"/>
    <w:rsid w:val="00FA0719"/>
    <w:rsid w:val="00FC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100</Words>
  <Characters>571</Characters>
  <Application>Microsoft Office Word</Application>
  <DocSecurity>0</DocSecurity>
  <Lines>4</Lines>
  <Paragraphs>1</Paragraphs>
  <ScaleCrop>false</ScaleCrop>
  <Company>bjda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</dc:creator>
  <cp:keywords/>
  <dc:description/>
  <cp:lastModifiedBy>张华</cp:lastModifiedBy>
  <cp:revision>12</cp:revision>
  <cp:lastPrinted>2016-02-26T01:53:00Z</cp:lastPrinted>
  <dcterms:created xsi:type="dcterms:W3CDTF">2016-02-23T09:01:00Z</dcterms:created>
  <dcterms:modified xsi:type="dcterms:W3CDTF">2016-02-29T06:05:00Z</dcterms:modified>
</cp:coreProperties>
</file>